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3F64C" w14:textId="7DEBEBED" w:rsidR="00EF3559" w:rsidRPr="00C97506" w:rsidRDefault="00EF3559" w:rsidP="00C9750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97506">
        <w:rPr>
          <w:rFonts w:ascii="Garamond" w:hAnsi="Garamond"/>
          <w:b/>
          <w:sz w:val="24"/>
        </w:rPr>
        <w:t>URDH</w:t>
      </w:r>
      <w:r w:rsidR="00C97506">
        <w:rPr>
          <w:rFonts w:ascii="Garamond" w:hAnsi="Garamond"/>
          <w:b/>
          <w:sz w:val="24"/>
        </w:rPr>
        <w:t>Ë</w:t>
      </w:r>
      <w:r w:rsidRPr="00C97506">
        <w:rPr>
          <w:rFonts w:ascii="Garamond" w:hAnsi="Garamond"/>
          <w:b/>
          <w:sz w:val="24"/>
        </w:rPr>
        <w:t>R</w:t>
      </w:r>
    </w:p>
    <w:p w14:paraId="75B0D77B" w14:textId="3AC4491A" w:rsidR="000F74B6" w:rsidRPr="00C97506" w:rsidRDefault="00DE0460" w:rsidP="00C9750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97506">
        <w:rPr>
          <w:rFonts w:ascii="Garamond" w:hAnsi="Garamond"/>
          <w:b/>
          <w:sz w:val="24"/>
        </w:rPr>
        <w:t>Nr</w:t>
      </w:r>
      <w:r w:rsidR="00A70C47" w:rsidRPr="00C97506">
        <w:rPr>
          <w:rFonts w:ascii="Garamond" w:hAnsi="Garamond"/>
          <w:b/>
          <w:sz w:val="24"/>
        </w:rPr>
        <w:t xml:space="preserve">. </w:t>
      </w:r>
      <w:r w:rsidR="00CA7A45" w:rsidRPr="00C97506">
        <w:rPr>
          <w:rFonts w:ascii="Garamond" w:hAnsi="Garamond"/>
          <w:b/>
          <w:sz w:val="24"/>
        </w:rPr>
        <w:t>311</w:t>
      </w:r>
      <w:r w:rsidR="00923B6D" w:rsidRPr="00C97506">
        <w:rPr>
          <w:rFonts w:ascii="Garamond" w:hAnsi="Garamond"/>
          <w:b/>
          <w:sz w:val="24"/>
        </w:rPr>
        <w:t>, dat</w:t>
      </w:r>
      <w:r w:rsidR="00C97506">
        <w:rPr>
          <w:rFonts w:ascii="Garamond" w:hAnsi="Garamond"/>
          <w:b/>
          <w:sz w:val="24"/>
        </w:rPr>
        <w:t>ë</w:t>
      </w:r>
      <w:r w:rsidR="00923B6D" w:rsidRPr="00C97506">
        <w:rPr>
          <w:rFonts w:ascii="Garamond" w:hAnsi="Garamond"/>
          <w:b/>
          <w:sz w:val="24"/>
        </w:rPr>
        <w:t xml:space="preserve"> </w:t>
      </w:r>
      <w:r w:rsidR="00CA7A45" w:rsidRPr="00C97506">
        <w:rPr>
          <w:rFonts w:ascii="Garamond" w:hAnsi="Garamond"/>
          <w:b/>
          <w:sz w:val="24"/>
        </w:rPr>
        <w:t>3</w:t>
      </w:r>
      <w:r w:rsidR="00C06DFE" w:rsidRPr="00C97506">
        <w:rPr>
          <w:rFonts w:ascii="Garamond" w:hAnsi="Garamond"/>
          <w:b/>
          <w:sz w:val="24"/>
        </w:rPr>
        <w:t>.5</w:t>
      </w:r>
      <w:r w:rsidR="00923B6D" w:rsidRPr="00C97506">
        <w:rPr>
          <w:rFonts w:ascii="Garamond" w:hAnsi="Garamond"/>
          <w:b/>
          <w:sz w:val="24"/>
        </w:rPr>
        <w:t>.2024</w:t>
      </w:r>
    </w:p>
    <w:p w14:paraId="05FED637" w14:textId="77777777" w:rsidR="00C97506" w:rsidRPr="00C97506" w:rsidRDefault="00C97506" w:rsidP="00C9750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D76F4A3" w14:textId="3DD6F07A" w:rsidR="00DE0460" w:rsidRPr="00C97506" w:rsidRDefault="00DE0460" w:rsidP="00C9750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97506">
        <w:rPr>
          <w:rFonts w:ascii="Garamond" w:hAnsi="Garamond"/>
          <w:b/>
          <w:sz w:val="24"/>
        </w:rPr>
        <w:t>PËR DELEG</w:t>
      </w:r>
      <w:r w:rsidR="00056710">
        <w:rPr>
          <w:rFonts w:ascii="Garamond" w:hAnsi="Garamond"/>
          <w:b/>
          <w:sz w:val="24"/>
        </w:rPr>
        <w:t>I</w:t>
      </w:r>
      <w:r w:rsidR="00C97506" w:rsidRPr="00C97506">
        <w:rPr>
          <w:rFonts w:ascii="Garamond" w:hAnsi="Garamond"/>
          <w:b/>
          <w:sz w:val="24"/>
        </w:rPr>
        <w:t>M</w:t>
      </w:r>
      <w:r w:rsidRPr="00C97506">
        <w:rPr>
          <w:rFonts w:ascii="Garamond" w:hAnsi="Garamond"/>
          <w:b/>
          <w:sz w:val="24"/>
        </w:rPr>
        <w:t>IN E KO</w:t>
      </w:r>
      <w:r w:rsidR="00A80D58">
        <w:rPr>
          <w:rFonts w:ascii="Garamond" w:hAnsi="Garamond"/>
          <w:b/>
          <w:sz w:val="24"/>
        </w:rPr>
        <w:t>M</w:t>
      </w:r>
      <w:r w:rsidRPr="00C97506">
        <w:rPr>
          <w:rFonts w:ascii="Garamond" w:hAnsi="Garamond"/>
          <w:b/>
          <w:sz w:val="24"/>
        </w:rPr>
        <w:t>PETENCËS PËR TRAJTIMIN E ÇËSHTJEVE KONSULLORE</w:t>
      </w:r>
    </w:p>
    <w:p w14:paraId="116E635A" w14:textId="77777777" w:rsidR="00C97506" w:rsidRPr="00C97506" w:rsidRDefault="00C97506" w:rsidP="00C97506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793EDD3" w14:textId="02A3C77D" w:rsidR="00DE0460" w:rsidRPr="00C97506" w:rsidRDefault="00C97506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t>M</w:t>
      </w:r>
      <w:r w:rsidR="00DE0460" w:rsidRPr="00C97506">
        <w:rPr>
          <w:rFonts w:ascii="Garamond" w:hAnsi="Garamond"/>
          <w:noProof/>
          <w:sz w:val="24"/>
        </w:rPr>
        <w:t>bështetur</w:t>
      </w:r>
      <w:r w:rsidR="00DE0460" w:rsidRPr="00C97506">
        <w:rPr>
          <w:rFonts w:ascii="Garamond" w:hAnsi="Garamond"/>
          <w:sz w:val="24"/>
        </w:rPr>
        <w:t xml:space="preserve"> në nenin 102,</w:t>
      </w:r>
      <w:r w:rsidR="00E936A6">
        <w:rPr>
          <w:rFonts w:ascii="Garamond" w:hAnsi="Garamond"/>
          <w:sz w:val="24"/>
        </w:rPr>
        <w:t xml:space="preserve"> </w:t>
      </w:r>
      <w:r w:rsidR="00DE0460" w:rsidRPr="00C97506">
        <w:rPr>
          <w:rFonts w:ascii="Garamond" w:hAnsi="Garamond"/>
          <w:sz w:val="24"/>
        </w:rPr>
        <w:t xml:space="preserve">pika 4 të Kushtetutës së Republikës së Shqipërisë, në ligjin </w:t>
      </w:r>
      <w:r w:rsidR="00056710">
        <w:rPr>
          <w:rFonts w:ascii="Garamond" w:hAnsi="Garamond"/>
          <w:sz w:val="24"/>
        </w:rPr>
        <w:t xml:space="preserve">nr. </w:t>
      </w:r>
      <w:r w:rsidR="00E936A6">
        <w:rPr>
          <w:rFonts w:ascii="Garamond" w:hAnsi="Garamond"/>
          <w:sz w:val="24"/>
        </w:rPr>
        <w:t>2</w:t>
      </w:r>
      <w:r w:rsidR="00DE0460" w:rsidRPr="00C97506">
        <w:rPr>
          <w:rFonts w:ascii="Garamond" w:hAnsi="Garamond"/>
          <w:sz w:val="24"/>
        </w:rPr>
        <w:t>3/2015</w:t>
      </w:r>
      <w:r w:rsidR="00056710">
        <w:rPr>
          <w:rFonts w:ascii="Garamond" w:hAnsi="Garamond"/>
          <w:sz w:val="24"/>
        </w:rPr>
        <w:t>,</w:t>
      </w:r>
      <w:r w:rsidR="00DE0460" w:rsidRPr="00C97506">
        <w:rPr>
          <w:rFonts w:ascii="Garamond" w:hAnsi="Garamond"/>
          <w:sz w:val="24"/>
        </w:rPr>
        <w:t xml:space="preserve"> </w:t>
      </w:r>
      <w:r w:rsidR="00056710">
        <w:rPr>
          <w:rFonts w:ascii="Garamond" w:hAnsi="Garamond"/>
          <w:sz w:val="24"/>
        </w:rPr>
        <w:t>“</w:t>
      </w:r>
      <w:r w:rsidR="00DE0460" w:rsidRPr="00C97506">
        <w:rPr>
          <w:rFonts w:ascii="Garamond" w:hAnsi="Garamond"/>
          <w:sz w:val="24"/>
        </w:rPr>
        <w:t>Për shërbimin e jashtëm të RSH-së</w:t>
      </w:r>
      <w:r w:rsidR="00056710">
        <w:rPr>
          <w:rFonts w:ascii="Garamond" w:hAnsi="Garamond"/>
          <w:sz w:val="24"/>
        </w:rPr>
        <w:t>”</w:t>
      </w:r>
      <w:r w:rsidR="00DE0460" w:rsidRPr="00C97506">
        <w:rPr>
          <w:rFonts w:ascii="Garamond" w:hAnsi="Garamond"/>
          <w:sz w:val="24"/>
        </w:rPr>
        <w:t xml:space="preserve">, nenet 22 e vijues të </w:t>
      </w:r>
      <w:r w:rsidR="00301248">
        <w:rPr>
          <w:rFonts w:ascii="Garamond" w:hAnsi="Garamond"/>
          <w:sz w:val="24"/>
        </w:rPr>
        <w:t>l</w:t>
      </w:r>
      <w:r w:rsidR="00DE0460" w:rsidRPr="00C97506">
        <w:rPr>
          <w:rFonts w:ascii="Garamond" w:hAnsi="Garamond"/>
          <w:sz w:val="24"/>
        </w:rPr>
        <w:t>igjit nr. 44, datë 30.4.2015</w:t>
      </w:r>
      <w:r w:rsidR="00056710">
        <w:rPr>
          <w:rFonts w:ascii="Garamond" w:hAnsi="Garamond"/>
          <w:sz w:val="24"/>
        </w:rPr>
        <w:t>,</w:t>
      </w:r>
      <w:r w:rsidR="00DE0460" w:rsidRPr="00C97506">
        <w:rPr>
          <w:rFonts w:ascii="Garamond" w:hAnsi="Garamond"/>
          <w:sz w:val="24"/>
        </w:rPr>
        <w:t xml:space="preserve"> </w:t>
      </w:r>
      <w:r w:rsidR="00056710">
        <w:rPr>
          <w:rFonts w:ascii="Garamond" w:hAnsi="Garamond"/>
          <w:sz w:val="24"/>
        </w:rPr>
        <w:t>“</w:t>
      </w:r>
      <w:r w:rsidR="00DE0460" w:rsidRPr="00C97506">
        <w:rPr>
          <w:rFonts w:ascii="Garamond" w:hAnsi="Garamond"/>
          <w:sz w:val="24"/>
        </w:rPr>
        <w:t>Kodi i Procedurave Administrative të Republikës së Shqipërisë</w:t>
      </w:r>
      <w:r w:rsidR="00056710">
        <w:rPr>
          <w:rFonts w:ascii="Garamond" w:hAnsi="Garamond"/>
          <w:sz w:val="24"/>
        </w:rPr>
        <w:t>”</w:t>
      </w:r>
      <w:r w:rsidR="00DE0460" w:rsidRPr="00C97506">
        <w:rPr>
          <w:rFonts w:ascii="Garamond" w:hAnsi="Garamond"/>
          <w:sz w:val="24"/>
        </w:rPr>
        <w:t xml:space="preserve">, i </w:t>
      </w:r>
      <w:r w:rsidR="00595AE7">
        <w:rPr>
          <w:rFonts w:ascii="Garamond" w:hAnsi="Garamond"/>
          <w:sz w:val="24"/>
        </w:rPr>
        <w:t>n</w:t>
      </w:r>
      <w:r w:rsidR="00DE0460" w:rsidRPr="00C97506">
        <w:rPr>
          <w:rFonts w:ascii="Garamond" w:hAnsi="Garamond"/>
          <w:sz w:val="24"/>
        </w:rPr>
        <w:t xml:space="preserve">dryshuar, </w:t>
      </w:r>
      <w:r w:rsidR="00056710" w:rsidRPr="00C97506">
        <w:rPr>
          <w:rFonts w:ascii="Garamond" w:hAnsi="Garamond"/>
          <w:sz w:val="24"/>
        </w:rPr>
        <w:t xml:space="preserve">ligjin </w:t>
      </w:r>
      <w:r w:rsidR="00DE0460" w:rsidRPr="00C97506">
        <w:rPr>
          <w:rFonts w:ascii="Garamond" w:hAnsi="Garamond"/>
          <w:sz w:val="24"/>
        </w:rPr>
        <w:t>nr. 8372, datë 9.7.1998</w:t>
      </w:r>
      <w:r w:rsidR="00056710">
        <w:rPr>
          <w:rFonts w:ascii="Garamond" w:hAnsi="Garamond"/>
          <w:sz w:val="24"/>
        </w:rPr>
        <w:t>,</w:t>
      </w:r>
      <w:r w:rsidR="00DE0460" w:rsidRPr="00C97506">
        <w:rPr>
          <w:rFonts w:ascii="Garamond" w:hAnsi="Garamond"/>
          <w:sz w:val="24"/>
        </w:rPr>
        <w:t xml:space="preserve"> </w:t>
      </w:r>
      <w:r w:rsidR="00056710">
        <w:rPr>
          <w:rFonts w:ascii="Garamond" w:hAnsi="Garamond"/>
          <w:sz w:val="24"/>
        </w:rPr>
        <w:t>“</w:t>
      </w:r>
      <w:r w:rsidR="00DE0460" w:rsidRPr="00C97506">
        <w:rPr>
          <w:rFonts w:ascii="Garamond" w:hAnsi="Garamond"/>
          <w:sz w:val="24"/>
        </w:rPr>
        <w:t xml:space="preserve">Për ushtrimin e funksioneve konsullore nga </w:t>
      </w:r>
      <w:r>
        <w:rPr>
          <w:rFonts w:ascii="Garamond" w:hAnsi="Garamond"/>
          <w:sz w:val="24"/>
        </w:rPr>
        <w:t>p</w:t>
      </w:r>
      <w:r w:rsidR="00DE0460" w:rsidRPr="00C97506">
        <w:rPr>
          <w:rFonts w:ascii="Garamond" w:hAnsi="Garamond"/>
          <w:sz w:val="24"/>
        </w:rPr>
        <w:t xml:space="preserve">ërfaqësitë </w:t>
      </w:r>
      <w:r w:rsidR="001E7351" w:rsidRPr="00C97506">
        <w:rPr>
          <w:rFonts w:ascii="Garamond" w:hAnsi="Garamond"/>
          <w:sz w:val="24"/>
        </w:rPr>
        <w:t>diplomatike ose konsullore</w:t>
      </w:r>
      <w:r w:rsidR="00056710">
        <w:rPr>
          <w:rFonts w:ascii="Garamond" w:hAnsi="Garamond"/>
          <w:sz w:val="24"/>
        </w:rPr>
        <w:t>”</w:t>
      </w:r>
      <w:r w:rsidR="00DE0460" w:rsidRPr="00C97506">
        <w:rPr>
          <w:rFonts w:ascii="Garamond" w:hAnsi="Garamond"/>
          <w:sz w:val="24"/>
        </w:rPr>
        <w:t xml:space="preserve">, </w:t>
      </w:r>
      <w:r w:rsidR="00056710" w:rsidRPr="00C97506">
        <w:rPr>
          <w:rFonts w:ascii="Garamond" w:hAnsi="Garamond"/>
          <w:sz w:val="24"/>
        </w:rPr>
        <w:t xml:space="preserve">ligjin </w:t>
      </w:r>
      <w:r w:rsidR="00DE0460" w:rsidRPr="00C97506">
        <w:rPr>
          <w:rFonts w:ascii="Garamond" w:hAnsi="Garamond"/>
          <w:sz w:val="24"/>
        </w:rPr>
        <w:t>nr. 90/2012</w:t>
      </w:r>
      <w:r w:rsidR="00056710">
        <w:rPr>
          <w:rFonts w:ascii="Garamond" w:hAnsi="Garamond"/>
          <w:sz w:val="24"/>
        </w:rPr>
        <w:t>,</w:t>
      </w:r>
      <w:r w:rsidR="00DE0460" w:rsidRPr="00C97506">
        <w:rPr>
          <w:rFonts w:ascii="Garamond" w:hAnsi="Garamond"/>
          <w:sz w:val="24"/>
        </w:rPr>
        <w:t xml:space="preserve"> </w:t>
      </w:r>
      <w:r w:rsidR="00056710">
        <w:rPr>
          <w:rFonts w:ascii="Garamond" w:hAnsi="Garamond"/>
          <w:sz w:val="24"/>
        </w:rPr>
        <w:t>“</w:t>
      </w:r>
      <w:r w:rsidR="00DE0460" w:rsidRPr="00C97506">
        <w:rPr>
          <w:rFonts w:ascii="Garamond" w:hAnsi="Garamond"/>
          <w:sz w:val="24"/>
        </w:rPr>
        <w:t>Për ad</w:t>
      </w:r>
      <w:r w:rsidR="00595AE7">
        <w:rPr>
          <w:rFonts w:ascii="Garamond" w:hAnsi="Garamond"/>
          <w:sz w:val="24"/>
        </w:rPr>
        <w:t>m</w:t>
      </w:r>
      <w:r w:rsidR="00DE0460" w:rsidRPr="00C97506">
        <w:rPr>
          <w:rFonts w:ascii="Garamond" w:hAnsi="Garamond"/>
          <w:sz w:val="24"/>
        </w:rPr>
        <w:t>inistratën publike</w:t>
      </w:r>
      <w:r w:rsidR="00056710">
        <w:rPr>
          <w:rFonts w:ascii="Garamond" w:hAnsi="Garamond"/>
          <w:sz w:val="24"/>
        </w:rPr>
        <w:t>”</w:t>
      </w:r>
      <w:r w:rsidR="00CA00B8">
        <w:rPr>
          <w:rFonts w:ascii="Garamond" w:hAnsi="Garamond"/>
          <w:sz w:val="24"/>
        </w:rPr>
        <w:t>,</w:t>
      </w:r>
    </w:p>
    <w:p w14:paraId="2EF14669" w14:textId="77777777" w:rsidR="00C97506" w:rsidRDefault="00C97506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117A4F9" w14:textId="03BAAD9B" w:rsidR="00DE0460" w:rsidRDefault="00DE0460" w:rsidP="00C97506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>URDH</w:t>
      </w:r>
      <w:r w:rsidR="00C97506">
        <w:rPr>
          <w:rFonts w:ascii="Garamond" w:hAnsi="Garamond"/>
          <w:sz w:val="24"/>
        </w:rPr>
        <w:t>Ë</w:t>
      </w:r>
      <w:r w:rsidRPr="00C97506">
        <w:rPr>
          <w:rFonts w:ascii="Garamond" w:hAnsi="Garamond"/>
          <w:sz w:val="24"/>
        </w:rPr>
        <w:t>ROJ:</w:t>
      </w:r>
    </w:p>
    <w:p w14:paraId="68B3ED83" w14:textId="77777777" w:rsidR="00C97506" w:rsidRPr="00C97506" w:rsidRDefault="00C97506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320BED1" w14:textId="68D84E81" w:rsidR="00DE0460" w:rsidRPr="00C97506" w:rsidRDefault="00DE0460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 xml:space="preserve">1. Delegimin e kompetencës për trajtimin e çështjeve konsullore te Sekretari i Përgjithshëm i Ministrisë për Evropën dhe Punët e Jashtme dhe </w:t>
      </w:r>
      <w:r w:rsidR="008D2FAE" w:rsidRPr="00C97506">
        <w:rPr>
          <w:rFonts w:ascii="Garamond" w:hAnsi="Garamond"/>
          <w:sz w:val="24"/>
        </w:rPr>
        <w:t xml:space="preserve">drejtorit </w:t>
      </w:r>
      <w:r w:rsidRPr="00C97506">
        <w:rPr>
          <w:rFonts w:ascii="Garamond" w:hAnsi="Garamond"/>
          <w:sz w:val="24"/>
        </w:rPr>
        <w:t xml:space="preserve">të Drejtorisë së Çështjeve Konsullore sipas përcaktimeve të këtij </w:t>
      </w:r>
      <w:r w:rsidR="008D2FAE" w:rsidRPr="00C97506">
        <w:rPr>
          <w:rFonts w:ascii="Garamond" w:hAnsi="Garamond"/>
          <w:sz w:val="24"/>
        </w:rPr>
        <w:t>u</w:t>
      </w:r>
      <w:r w:rsidRPr="00C97506">
        <w:rPr>
          <w:rFonts w:ascii="Garamond" w:hAnsi="Garamond"/>
          <w:sz w:val="24"/>
        </w:rPr>
        <w:t xml:space="preserve">rdhri. </w:t>
      </w:r>
    </w:p>
    <w:p w14:paraId="4A455A60" w14:textId="12A52F88" w:rsidR="00DE0460" w:rsidRPr="00C97506" w:rsidRDefault="00DE0460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>2. Sekretari i Përgjithshë</w:t>
      </w:r>
      <w:r w:rsidR="00595AE7">
        <w:rPr>
          <w:rFonts w:ascii="Garamond" w:hAnsi="Garamond"/>
          <w:sz w:val="24"/>
        </w:rPr>
        <w:t>m</w:t>
      </w:r>
      <w:r w:rsidRPr="00C97506">
        <w:rPr>
          <w:rFonts w:ascii="Garamond" w:hAnsi="Garamond"/>
          <w:sz w:val="24"/>
        </w:rPr>
        <w:t xml:space="preserve"> ngarkohet për në</w:t>
      </w:r>
      <w:r w:rsidR="00595AE7">
        <w:rPr>
          <w:rFonts w:ascii="Garamond" w:hAnsi="Garamond"/>
          <w:sz w:val="24"/>
        </w:rPr>
        <w:t xml:space="preserve">nshkrimin </w:t>
      </w:r>
      <w:r w:rsidRPr="00C97506">
        <w:rPr>
          <w:rFonts w:ascii="Garamond" w:hAnsi="Garamond"/>
          <w:sz w:val="24"/>
        </w:rPr>
        <w:t xml:space="preserve">e akteve me karakter konsullor që nuk përfshihen në paragrafin 4 (katër) të këtij </w:t>
      </w:r>
      <w:r w:rsidR="00C3549F">
        <w:rPr>
          <w:rFonts w:ascii="Garamond" w:hAnsi="Garamond"/>
          <w:sz w:val="24"/>
        </w:rPr>
        <w:t>u</w:t>
      </w:r>
      <w:r w:rsidRPr="00C97506">
        <w:rPr>
          <w:rFonts w:ascii="Garamond" w:hAnsi="Garamond"/>
          <w:sz w:val="24"/>
        </w:rPr>
        <w:t xml:space="preserve">rdhri. </w:t>
      </w:r>
    </w:p>
    <w:p w14:paraId="61A8F7DB" w14:textId="78D9B8C6" w:rsidR="00DE0460" w:rsidRPr="00C97506" w:rsidRDefault="00DE0460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>3. Sekretaria Qendrore qarkullon kundrejt nënshkrimit t</w:t>
      </w:r>
      <w:r w:rsidR="00595AE7">
        <w:rPr>
          <w:rFonts w:ascii="Garamond" w:hAnsi="Garamond"/>
          <w:sz w:val="24"/>
        </w:rPr>
        <w:t>e</w:t>
      </w:r>
      <w:r w:rsidRPr="00C97506">
        <w:rPr>
          <w:rFonts w:ascii="Garamond" w:hAnsi="Garamond"/>
          <w:sz w:val="24"/>
        </w:rPr>
        <w:t xml:space="preserve"> </w:t>
      </w:r>
      <w:r w:rsidR="008D2FAE" w:rsidRPr="00C97506">
        <w:rPr>
          <w:rFonts w:ascii="Garamond" w:hAnsi="Garamond"/>
          <w:sz w:val="24"/>
        </w:rPr>
        <w:t xml:space="preserve">drejtori </w:t>
      </w:r>
      <w:r w:rsidRPr="00C97506">
        <w:rPr>
          <w:rFonts w:ascii="Garamond" w:hAnsi="Garamond"/>
          <w:sz w:val="24"/>
        </w:rPr>
        <w:t xml:space="preserve">i Drejtorisë së Çështjeve Konsullore dokumentet hyrëse në institucion me karakter të qartë konsullor. Rastet e tjera </w:t>
      </w:r>
      <w:r w:rsidR="00595AE7">
        <w:rPr>
          <w:rFonts w:ascii="Garamond" w:hAnsi="Garamond"/>
          <w:sz w:val="24"/>
        </w:rPr>
        <w:t>q</w:t>
      </w:r>
      <w:r w:rsidRPr="00C97506">
        <w:rPr>
          <w:rFonts w:ascii="Garamond" w:hAnsi="Garamond"/>
          <w:sz w:val="24"/>
        </w:rPr>
        <w:t xml:space="preserve">arkullohen sipas rregullit të përgjithshëm të dokumenteve hyrëse. </w:t>
      </w:r>
    </w:p>
    <w:p w14:paraId="614C31F6" w14:textId="77777777" w:rsidR="00C97506" w:rsidRDefault="00DE0460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 xml:space="preserve">4. Drejtori i Drejtorisë së Çështjeve Konsullore është personi përgjegjës për nënshkrimin e akteve vijuese: </w:t>
      </w:r>
    </w:p>
    <w:p w14:paraId="1458B3E2" w14:textId="3F28213A" w:rsidR="00C97506" w:rsidRDefault="00DE0460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>a</w:t>
      </w:r>
      <w:r w:rsidR="00C97506">
        <w:rPr>
          <w:rFonts w:ascii="Garamond" w:hAnsi="Garamond"/>
          <w:sz w:val="24"/>
        </w:rPr>
        <w:t>)</w:t>
      </w:r>
      <w:r w:rsidRPr="00C97506">
        <w:rPr>
          <w:rFonts w:ascii="Garamond" w:hAnsi="Garamond"/>
          <w:sz w:val="24"/>
        </w:rPr>
        <w:t xml:space="preserve"> </w:t>
      </w:r>
      <w:r w:rsidR="008D2FAE" w:rsidRPr="00C97506">
        <w:rPr>
          <w:rFonts w:ascii="Garamond" w:hAnsi="Garamond"/>
          <w:sz w:val="24"/>
        </w:rPr>
        <w:t xml:space="preserve">përcjellje </w:t>
      </w:r>
      <w:r w:rsidRPr="00C97506">
        <w:rPr>
          <w:rFonts w:ascii="Garamond" w:hAnsi="Garamond"/>
          <w:sz w:val="24"/>
        </w:rPr>
        <w:t>e akteve të gjendjes civile, lejeve të drejtimit, pasaportave, sendeve të humbura, specimene të doku</w:t>
      </w:r>
      <w:r w:rsidR="00595AE7">
        <w:rPr>
          <w:rFonts w:ascii="Garamond" w:hAnsi="Garamond"/>
          <w:sz w:val="24"/>
        </w:rPr>
        <w:t>m</w:t>
      </w:r>
      <w:r w:rsidRPr="00C97506">
        <w:rPr>
          <w:rFonts w:ascii="Garamond" w:hAnsi="Garamond"/>
          <w:sz w:val="24"/>
        </w:rPr>
        <w:t xml:space="preserve">enteve shqiptarë apo të huaj; </w:t>
      </w:r>
    </w:p>
    <w:p w14:paraId="66AA1F95" w14:textId="129DD57F" w:rsidR="00C97506" w:rsidRDefault="00DE0460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>b</w:t>
      </w:r>
      <w:r w:rsidR="00C97506">
        <w:rPr>
          <w:rFonts w:ascii="Garamond" w:hAnsi="Garamond"/>
          <w:sz w:val="24"/>
        </w:rPr>
        <w:t>)</w:t>
      </w:r>
      <w:r w:rsidRPr="00C97506">
        <w:rPr>
          <w:rFonts w:ascii="Garamond" w:hAnsi="Garamond"/>
          <w:sz w:val="24"/>
        </w:rPr>
        <w:t xml:space="preserve"> </w:t>
      </w:r>
      <w:r w:rsidR="008D2FAE" w:rsidRPr="00C97506">
        <w:rPr>
          <w:rFonts w:ascii="Garamond" w:hAnsi="Garamond"/>
          <w:sz w:val="24"/>
        </w:rPr>
        <w:t xml:space="preserve">verifikim </w:t>
      </w:r>
      <w:r w:rsidRPr="00C97506">
        <w:rPr>
          <w:rFonts w:ascii="Garamond" w:hAnsi="Garamond"/>
          <w:sz w:val="24"/>
        </w:rPr>
        <w:t xml:space="preserve">dokumentacioni (të lëshuara nga institucionet shqiptare), identiteti për shtetasit shqiptarë, </w:t>
      </w:r>
      <w:r w:rsidR="00595AE7" w:rsidRPr="00C97506">
        <w:rPr>
          <w:rFonts w:ascii="Garamond" w:hAnsi="Garamond"/>
          <w:sz w:val="24"/>
        </w:rPr>
        <w:t>figurë</w:t>
      </w:r>
      <w:r w:rsidRPr="00C97506">
        <w:rPr>
          <w:rFonts w:ascii="Garamond" w:hAnsi="Garamond"/>
          <w:sz w:val="24"/>
        </w:rPr>
        <w:t xml:space="preserve"> për kandidatët për konsuj nderi të RSH-</w:t>
      </w:r>
      <w:r w:rsidR="008D2FAE" w:rsidRPr="00C97506">
        <w:rPr>
          <w:rFonts w:ascii="Garamond" w:hAnsi="Garamond"/>
          <w:sz w:val="24"/>
        </w:rPr>
        <w:t>s</w:t>
      </w:r>
      <w:r w:rsidR="008D2FAE">
        <w:rPr>
          <w:rFonts w:ascii="Garamond" w:hAnsi="Garamond"/>
          <w:sz w:val="24"/>
        </w:rPr>
        <w:t>ë</w:t>
      </w:r>
      <w:r w:rsidRPr="00C97506">
        <w:rPr>
          <w:rFonts w:ascii="Garamond" w:hAnsi="Garamond"/>
          <w:sz w:val="24"/>
        </w:rPr>
        <w:t xml:space="preserve"> dhe të huaj; </w:t>
      </w:r>
    </w:p>
    <w:p w14:paraId="097519B8" w14:textId="0F7B91CC" w:rsidR="00C97506" w:rsidRDefault="00DE0460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>c</w:t>
      </w:r>
      <w:r w:rsidR="00C97506">
        <w:rPr>
          <w:rFonts w:ascii="Garamond" w:hAnsi="Garamond"/>
          <w:sz w:val="24"/>
        </w:rPr>
        <w:t>)</w:t>
      </w:r>
      <w:r w:rsidRPr="00C97506">
        <w:rPr>
          <w:rFonts w:ascii="Garamond" w:hAnsi="Garamond"/>
          <w:sz w:val="24"/>
        </w:rPr>
        <w:t xml:space="preserve"> </w:t>
      </w:r>
      <w:r w:rsidR="008D2FAE" w:rsidRPr="00C97506">
        <w:rPr>
          <w:rFonts w:ascii="Garamond" w:hAnsi="Garamond"/>
          <w:sz w:val="24"/>
        </w:rPr>
        <w:t xml:space="preserve">nota </w:t>
      </w:r>
      <w:r w:rsidRPr="00C97506">
        <w:rPr>
          <w:rFonts w:ascii="Garamond" w:hAnsi="Garamond"/>
          <w:sz w:val="24"/>
        </w:rPr>
        <w:t xml:space="preserve">verbale mbështetëse për vizë për institucionet, si edhe diplomatet e emëruar, përgjigje me karakter konsullor letrat hyrëse për shtetasit afganë; </w:t>
      </w:r>
    </w:p>
    <w:p w14:paraId="7CE86EE9" w14:textId="43F3590D" w:rsidR="00C97506" w:rsidRDefault="00DE0460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>ç</w:t>
      </w:r>
      <w:r w:rsidR="00C97506">
        <w:rPr>
          <w:rFonts w:ascii="Garamond" w:hAnsi="Garamond"/>
          <w:sz w:val="24"/>
        </w:rPr>
        <w:t>)</w:t>
      </w:r>
      <w:r w:rsidRPr="00C97506">
        <w:rPr>
          <w:rFonts w:ascii="Garamond" w:hAnsi="Garamond"/>
          <w:sz w:val="24"/>
        </w:rPr>
        <w:t xml:space="preserve"> </w:t>
      </w:r>
      <w:r w:rsidR="008D2FAE" w:rsidRPr="00C97506">
        <w:rPr>
          <w:rFonts w:ascii="Garamond" w:hAnsi="Garamond"/>
          <w:sz w:val="24"/>
        </w:rPr>
        <w:t xml:space="preserve">kërkesat </w:t>
      </w:r>
      <w:r w:rsidRPr="00C97506">
        <w:rPr>
          <w:rFonts w:ascii="Garamond" w:hAnsi="Garamond"/>
          <w:sz w:val="24"/>
        </w:rPr>
        <w:t xml:space="preserve">për çelje-mbyllje aksesesh për diplomatë, operatore tek </w:t>
      </w:r>
      <w:r w:rsidR="00C40625" w:rsidRPr="00C97506">
        <w:rPr>
          <w:rFonts w:ascii="Garamond" w:hAnsi="Garamond"/>
          <w:sz w:val="24"/>
        </w:rPr>
        <w:t>Identitek</w:t>
      </w:r>
      <w:r w:rsidRPr="00C97506">
        <w:rPr>
          <w:rFonts w:ascii="Garamond" w:hAnsi="Garamond"/>
          <w:sz w:val="24"/>
        </w:rPr>
        <w:t>, MB</w:t>
      </w:r>
      <w:r w:rsidR="00C40625">
        <w:rPr>
          <w:rFonts w:ascii="Garamond" w:hAnsi="Garamond"/>
          <w:sz w:val="24"/>
        </w:rPr>
        <w:t>-ja</w:t>
      </w:r>
      <w:r w:rsidRPr="00C97506">
        <w:rPr>
          <w:rFonts w:ascii="Garamond" w:hAnsi="Garamond"/>
          <w:sz w:val="24"/>
        </w:rPr>
        <w:t>, MD</w:t>
      </w:r>
      <w:r w:rsidR="00C40625">
        <w:rPr>
          <w:rFonts w:ascii="Garamond" w:hAnsi="Garamond"/>
          <w:sz w:val="24"/>
        </w:rPr>
        <w:t>-ja</w:t>
      </w:r>
      <w:r w:rsidR="002A0EEB">
        <w:rPr>
          <w:rFonts w:ascii="Garamond" w:hAnsi="Garamond"/>
          <w:sz w:val="24"/>
        </w:rPr>
        <w:t>;</w:t>
      </w:r>
      <w:r w:rsidRPr="00C97506">
        <w:rPr>
          <w:rFonts w:ascii="Garamond" w:hAnsi="Garamond"/>
          <w:sz w:val="24"/>
        </w:rPr>
        <w:t xml:space="preserve"> </w:t>
      </w:r>
    </w:p>
    <w:p w14:paraId="56A6AF56" w14:textId="3224D90B" w:rsidR="00C97506" w:rsidRDefault="00DE0460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>d</w:t>
      </w:r>
      <w:r w:rsidR="00C97506">
        <w:rPr>
          <w:rFonts w:ascii="Garamond" w:hAnsi="Garamond"/>
          <w:sz w:val="24"/>
        </w:rPr>
        <w:t>)</w:t>
      </w:r>
      <w:r w:rsidRPr="00C97506">
        <w:rPr>
          <w:rFonts w:ascii="Garamond" w:hAnsi="Garamond"/>
          <w:sz w:val="24"/>
        </w:rPr>
        <w:t xml:space="preserve"> </w:t>
      </w:r>
      <w:r w:rsidR="008D2FAE" w:rsidRPr="00C97506">
        <w:rPr>
          <w:rFonts w:ascii="Garamond" w:hAnsi="Garamond"/>
          <w:sz w:val="24"/>
        </w:rPr>
        <w:t xml:space="preserve">shkresa </w:t>
      </w:r>
      <w:r w:rsidR="00595AE7" w:rsidRPr="00C97506">
        <w:rPr>
          <w:rFonts w:ascii="Garamond" w:hAnsi="Garamond"/>
          <w:sz w:val="24"/>
        </w:rPr>
        <w:t>shoqëruese</w:t>
      </w:r>
      <w:r w:rsidRPr="00C97506">
        <w:rPr>
          <w:rFonts w:ascii="Garamond" w:hAnsi="Garamond"/>
          <w:sz w:val="24"/>
        </w:rPr>
        <w:t xml:space="preserve"> për postën diplomatike që përmban pasaporta materiale të </w:t>
      </w:r>
      <w:r w:rsidR="00595AE7" w:rsidRPr="00C97506">
        <w:rPr>
          <w:rFonts w:ascii="Garamond" w:hAnsi="Garamond"/>
          <w:sz w:val="24"/>
        </w:rPr>
        <w:t>identite</w:t>
      </w:r>
      <w:r w:rsidR="00DA67A3">
        <w:rPr>
          <w:rFonts w:ascii="Garamond" w:hAnsi="Garamond"/>
          <w:sz w:val="24"/>
        </w:rPr>
        <w:t>k</w:t>
      </w:r>
      <w:r w:rsidR="002A0EEB">
        <w:rPr>
          <w:rFonts w:ascii="Garamond" w:hAnsi="Garamond"/>
          <w:sz w:val="24"/>
        </w:rPr>
        <w:t>;</w:t>
      </w:r>
      <w:r w:rsidRPr="00C97506">
        <w:rPr>
          <w:rFonts w:ascii="Garamond" w:hAnsi="Garamond"/>
          <w:sz w:val="24"/>
        </w:rPr>
        <w:t xml:space="preserve"> </w:t>
      </w:r>
    </w:p>
    <w:p w14:paraId="1203D6DB" w14:textId="6A682E48" w:rsidR="00C97506" w:rsidRDefault="00DE0460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>dh</w:t>
      </w:r>
      <w:r w:rsidR="00C97506">
        <w:rPr>
          <w:rFonts w:ascii="Garamond" w:hAnsi="Garamond"/>
          <w:sz w:val="24"/>
        </w:rPr>
        <w:t>)</w:t>
      </w:r>
      <w:r w:rsidRPr="00C97506">
        <w:rPr>
          <w:rFonts w:ascii="Garamond" w:hAnsi="Garamond"/>
          <w:sz w:val="24"/>
        </w:rPr>
        <w:t xml:space="preserve"> </w:t>
      </w:r>
      <w:r w:rsidR="008D2FAE" w:rsidRPr="00C97506">
        <w:rPr>
          <w:rFonts w:ascii="Garamond" w:hAnsi="Garamond"/>
          <w:sz w:val="24"/>
        </w:rPr>
        <w:t xml:space="preserve">përcjellje </w:t>
      </w:r>
      <w:r w:rsidR="00595AE7" w:rsidRPr="00C97506">
        <w:rPr>
          <w:rFonts w:ascii="Garamond" w:hAnsi="Garamond"/>
          <w:sz w:val="24"/>
        </w:rPr>
        <w:t>praktikash</w:t>
      </w:r>
      <w:r w:rsidRPr="00C97506">
        <w:rPr>
          <w:rFonts w:ascii="Garamond" w:hAnsi="Garamond"/>
          <w:sz w:val="24"/>
        </w:rPr>
        <w:t xml:space="preserve"> për he</w:t>
      </w:r>
      <w:r w:rsidR="00595AE7">
        <w:rPr>
          <w:rFonts w:ascii="Garamond" w:hAnsi="Garamond"/>
          <w:sz w:val="24"/>
        </w:rPr>
        <w:t>q</w:t>
      </w:r>
      <w:r w:rsidRPr="00C97506">
        <w:rPr>
          <w:rFonts w:ascii="Garamond" w:hAnsi="Garamond"/>
          <w:sz w:val="24"/>
        </w:rPr>
        <w:t xml:space="preserve">jen </w:t>
      </w:r>
      <w:r w:rsidR="00C97506">
        <w:rPr>
          <w:rFonts w:ascii="Garamond" w:hAnsi="Garamond"/>
          <w:sz w:val="24"/>
        </w:rPr>
        <w:t>d</w:t>
      </w:r>
      <w:r w:rsidRPr="00C97506">
        <w:rPr>
          <w:rFonts w:ascii="Garamond" w:hAnsi="Garamond"/>
          <w:sz w:val="24"/>
        </w:rPr>
        <w:t>he rifi</w:t>
      </w:r>
      <w:r w:rsidR="00595AE7">
        <w:rPr>
          <w:rFonts w:ascii="Garamond" w:hAnsi="Garamond"/>
          <w:sz w:val="24"/>
        </w:rPr>
        <w:t>t</w:t>
      </w:r>
      <w:r w:rsidRPr="00C97506">
        <w:rPr>
          <w:rFonts w:ascii="Garamond" w:hAnsi="Garamond"/>
          <w:sz w:val="24"/>
        </w:rPr>
        <w:t xml:space="preserve">imin e shtetësisë shqiptare; </w:t>
      </w:r>
    </w:p>
    <w:p w14:paraId="60E91B58" w14:textId="341587F3" w:rsidR="00C97506" w:rsidRDefault="00DE0460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>e</w:t>
      </w:r>
      <w:r w:rsidR="00C97506">
        <w:rPr>
          <w:rFonts w:ascii="Garamond" w:hAnsi="Garamond"/>
          <w:sz w:val="24"/>
        </w:rPr>
        <w:t>)</w:t>
      </w:r>
      <w:r w:rsidRPr="00C97506">
        <w:rPr>
          <w:rFonts w:ascii="Garamond" w:hAnsi="Garamond"/>
          <w:sz w:val="24"/>
        </w:rPr>
        <w:t xml:space="preserve"> </w:t>
      </w:r>
      <w:r w:rsidR="008D2FAE" w:rsidRPr="00C97506">
        <w:rPr>
          <w:rFonts w:ascii="Garamond" w:hAnsi="Garamond"/>
          <w:sz w:val="24"/>
        </w:rPr>
        <w:t xml:space="preserve">përcjellje </w:t>
      </w:r>
      <w:r w:rsidRPr="00C97506">
        <w:rPr>
          <w:rFonts w:ascii="Garamond" w:hAnsi="Garamond"/>
          <w:sz w:val="24"/>
        </w:rPr>
        <w:t xml:space="preserve">praktikash për </w:t>
      </w:r>
      <w:r w:rsidR="00595AE7" w:rsidRPr="00C97506">
        <w:rPr>
          <w:rFonts w:ascii="Garamond" w:hAnsi="Garamond"/>
          <w:sz w:val="24"/>
        </w:rPr>
        <w:t>he</w:t>
      </w:r>
      <w:r w:rsidR="00595AE7">
        <w:rPr>
          <w:rFonts w:ascii="Garamond" w:hAnsi="Garamond"/>
          <w:sz w:val="24"/>
        </w:rPr>
        <w:t>q</w:t>
      </w:r>
      <w:r w:rsidR="00595AE7" w:rsidRPr="00C97506">
        <w:rPr>
          <w:rFonts w:ascii="Garamond" w:hAnsi="Garamond"/>
          <w:sz w:val="24"/>
        </w:rPr>
        <w:t>jen</w:t>
      </w:r>
      <w:r w:rsidRPr="00C97506">
        <w:rPr>
          <w:rFonts w:ascii="Garamond" w:hAnsi="Garamond"/>
          <w:sz w:val="24"/>
        </w:rPr>
        <w:t xml:space="preserve"> dhe rifitimin e shtetësisë shqiptare; </w:t>
      </w:r>
    </w:p>
    <w:p w14:paraId="2A396460" w14:textId="52FD2DBB" w:rsidR="00DE0460" w:rsidRPr="00C97506" w:rsidRDefault="00DE0460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 xml:space="preserve">ë) </w:t>
      </w:r>
      <w:r w:rsidR="008D2FAE" w:rsidRPr="00C97506">
        <w:rPr>
          <w:rFonts w:ascii="Garamond" w:hAnsi="Garamond"/>
          <w:sz w:val="24"/>
        </w:rPr>
        <w:t xml:space="preserve">përcjellje </w:t>
      </w:r>
      <w:r w:rsidRPr="00C97506">
        <w:rPr>
          <w:rFonts w:ascii="Garamond" w:hAnsi="Garamond"/>
          <w:sz w:val="24"/>
        </w:rPr>
        <w:t>kërkesash për ekstradi</w:t>
      </w:r>
      <w:r w:rsidR="00595AE7">
        <w:rPr>
          <w:rFonts w:ascii="Garamond" w:hAnsi="Garamond"/>
          <w:sz w:val="24"/>
        </w:rPr>
        <w:t>m,</w:t>
      </w:r>
      <w:r w:rsidRPr="00C97506">
        <w:rPr>
          <w:rFonts w:ascii="Garamond" w:hAnsi="Garamond"/>
          <w:sz w:val="24"/>
        </w:rPr>
        <w:t xml:space="preserve"> ndihmë juridike, ndalim, arrestim për shtetas shqiptarë e huaj. </w:t>
      </w:r>
    </w:p>
    <w:p w14:paraId="5DD46BD0" w14:textId="1548A224" w:rsidR="00C97506" w:rsidRPr="00C97506" w:rsidRDefault="00C97506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 xml:space="preserve">5. Sekretari i Përgjithshëm ngarkohet për nënshkrimin e akteve me karakter konsullor që nuk përfshihen në paragrafin 3 të këtij </w:t>
      </w:r>
      <w:r w:rsidR="008D2FAE" w:rsidRPr="00C97506">
        <w:rPr>
          <w:rFonts w:ascii="Garamond" w:hAnsi="Garamond"/>
          <w:sz w:val="24"/>
        </w:rPr>
        <w:t>urdhri</w:t>
      </w:r>
      <w:r w:rsidRPr="00C97506">
        <w:rPr>
          <w:rFonts w:ascii="Garamond" w:hAnsi="Garamond"/>
          <w:sz w:val="24"/>
        </w:rPr>
        <w:t xml:space="preserve">. </w:t>
      </w:r>
    </w:p>
    <w:p w14:paraId="5AD95E0B" w14:textId="77777777" w:rsidR="00C97506" w:rsidRDefault="00C97506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 xml:space="preserve">6. Njoftimet dhe komunikimet elektronike, për çështjet konsullore, i drejtohen drejtorit të Drejtorisë së Çështjeve Konsullore. Për çdo çështje vihet në dijeni Sekretari i Përgjithshëm. </w:t>
      </w:r>
    </w:p>
    <w:p w14:paraId="3938FC4F" w14:textId="4C0CB4D8" w:rsidR="00C97506" w:rsidRPr="00C97506" w:rsidRDefault="00C97506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 xml:space="preserve">7. Të gjitha njoftimet për çështjet konsullore, publikimi i aktiviteteve konsullore në faqet zyrtare dhe llogaritë zyrtare të rrjeteve sociale të MEPJ-së dhe të misioneve diplomatike/posteve konsullore të RSH-së bëhen me miratim të Sekretarit të Përgjithshëm, sipas propozimeve të Drejtorisë së Çështjeve Konsullore, në bashkëpunim me kabinetin e </w:t>
      </w:r>
      <w:r w:rsidR="008D2FAE" w:rsidRPr="00C97506">
        <w:rPr>
          <w:rFonts w:ascii="Garamond" w:hAnsi="Garamond"/>
          <w:sz w:val="24"/>
        </w:rPr>
        <w:t>ministrit</w:t>
      </w:r>
      <w:r w:rsidRPr="00C97506">
        <w:rPr>
          <w:rFonts w:ascii="Garamond" w:hAnsi="Garamond"/>
          <w:sz w:val="24"/>
        </w:rPr>
        <w:t xml:space="preserve">. </w:t>
      </w:r>
    </w:p>
    <w:p w14:paraId="5A3422D6" w14:textId="77777777" w:rsidR="00C97506" w:rsidRPr="00C97506" w:rsidRDefault="00C97506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 xml:space="preserve">8. Titullarët e misioneve diplomatike dhe posteve konsullore të Republikës së Shqipërisë i raportojnë për veprimtarinë konsullore, në bazë ditore, drejtorit të drejtorisë që mbulon çështjet konsullore. </w:t>
      </w:r>
    </w:p>
    <w:p w14:paraId="1D29582A" w14:textId="105F303A" w:rsidR="00C97506" w:rsidRPr="00C97506" w:rsidRDefault="00C97506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 xml:space="preserve">9. Drejtori i drejtorisë që mbulon çështjet konsullore i raporton në bazë ditore veprimtarinë konsullore të ushtruar nga përfaqësitë/postet konsullore Sekretarit të Përgjithshëm. </w:t>
      </w:r>
    </w:p>
    <w:p w14:paraId="562816BA" w14:textId="5C7C74A4" w:rsidR="00C97506" w:rsidRPr="00C97506" w:rsidRDefault="00C97506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lastRenderedPageBreak/>
        <w:t xml:space="preserve">10. Ngarkohen me zbatimin e këtij urdhri Sekretari i Përgjithshëm, Drejtoria e Sekretarisë dhe Komunikimit Qendror, Drejtoria e Çështjeve Konsullore, kabineti i </w:t>
      </w:r>
      <w:r w:rsidR="00C3549F" w:rsidRPr="00C97506">
        <w:rPr>
          <w:rFonts w:ascii="Garamond" w:hAnsi="Garamond"/>
          <w:sz w:val="24"/>
        </w:rPr>
        <w:t xml:space="preserve">ministrit, titullarët </w:t>
      </w:r>
      <w:r w:rsidRPr="00C97506">
        <w:rPr>
          <w:rFonts w:ascii="Garamond" w:hAnsi="Garamond"/>
          <w:sz w:val="24"/>
        </w:rPr>
        <w:t>dhe punonjësit konsullorë në misionet diplomatike dhe postet konsullore të RS</w:t>
      </w:r>
      <w:r w:rsidR="000A3021">
        <w:rPr>
          <w:rFonts w:ascii="Garamond" w:hAnsi="Garamond"/>
          <w:sz w:val="24"/>
        </w:rPr>
        <w:t>H</w:t>
      </w:r>
      <w:r w:rsidR="00C3549F">
        <w:rPr>
          <w:rFonts w:ascii="Garamond" w:hAnsi="Garamond"/>
          <w:sz w:val="24"/>
        </w:rPr>
        <w:t>-së</w:t>
      </w:r>
      <w:r w:rsidRPr="00C97506">
        <w:rPr>
          <w:rFonts w:ascii="Garamond" w:hAnsi="Garamond"/>
          <w:sz w:val="24"/>
        </w:rPr>
        <w:t xml:space="preserve">. </w:t>
      </w:r>
    </w:p>
    <w:p w14:paraId="5AFCC4BF" w14:textId="133EF884" w:rsidR="00C97506" w:rsidRPr="00C97506" w:rsidRDefault="00C97506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>11. Ngarkohe</w:t>
      </w:r>
      <w:r w:rsidR="00356DC6">
        <w:rPr>
          <w:rFonts w:ascii="Garamond" w:hAnsi="Garamond"/>
          <w:sz w:val="24"/>
        </w:rPr>
        <w:t xml:space="preserve">n </w:t>
      </w:r>
      <w:r w:rsidRPr="00C97506">
        <w:rPr>
          <w:rFonts w:ascii="Garamond" w:hAnsi="Garamond"/>
          <w:sz w:val="24"/>
        </w:rPr>
        <w:t xml:space="preserve">me njoftimin e këtij </w:t>
      </w:r>
      <w:r w:rsidR="00D13DFC">
        <w:rPr>
          <w:rFonts w:ascii="Garamond" w:hAnsi="Garamond"/>
          <w:sz w:val="24"/>
        </w:rPr>
        <w:t>u</w:t>
      </w:r>
      <w:r w:rsidRPr="00C97506">
        <w:rPr>
          <w:rFonts w:ascii="Garamond" w:hAnsi="Garamond"/>
          <w:sz w:val="24"/>
        </w:rPr>
        <w:t>rdhri struktura</w:t>
      </w:r>
      <w:r w:rsidR="00356DC6">
        <w:rPr>
          <w:rFonts w:ascii="Garamond" w:hAnsi="Garamond"/>
          <w:sz w:val="24"/>
        </w:rPr>
        <w:t>t</w:t>
      </w:r>
      <w:r w:rsidRPr="00C97506">
        <w:rPr>
          <w:rFonts w:ascii="Garamond" w:hAnsi="Garamond"/>
          <w:sz w:val="24"/>
        </w:rPr>
        <w:t xml:space="preserve"> </w:t>
      </w:r>
      <w:r w:rsidR="00356DC6">
        <w:rPr>
          <w:rFonts w:ascii="Garamond" w:hAnsi="Garamond"/>
          <w:sz w:val="24"/>
        </w:rPr>
        <w:t>e</w:t>
      </w:r>
      <w:r w:rsidRPr="00C97506">
        <w:rPr>
          <w:rFonts w:ascii="Garamond" w:hAnsi="Garamond"/>
          <w:sz w:val="24"/>
        </w:rPr>
        <w:t xml:space="preserve"> institucionit dhe misione</w:t>
      </w:r>
      <w:r w:rsidR="00356DC6">
        <w:rPr>
          <w:rFonts w:ascii="Garamond" w:hAnsi="Garamond"/>
          <w:sz w:val="24"/>
        </w:rPr>
        <w:t>t</w:t>
      </w:r>
      <w:r w:rsidRPr="00C97506">
        <w:rPr>
          <w:rFonts w:ascii="Garamond" w:hAnsi="Garamond"/>
          <w:sz w:val="24"/>
        </w:rPr>
        <w:t xml:space="preserve"> diplomatike e konsullore</w:t>
      </w:r>
      <w:r w:rsidR="00356DC6">
        <w:rPr>
          <w:rFonts w:ascii="Garamond" w:hAnsi="Garamond"/>
          <w:sz w:val="24"/>
        </w:rPr>
        <w:t>,</w:t>
      </w:r>
      <w:r w:rsidRPr="00C97506">
        <w:rPr>
          <w:rFonts w:ascii="Garamond" w:hAnsi="Garamond"/>
          <w:sz w:val="24"/>
        </w:rPr>
        <w:t xml:space="preserve"> Sektori i Menaxhimit të Dokumentacionit në Drejtorinë e Sekretarisë dhe Komunikimit Qendror. </w:t>
      </w:r>
    </w:p>
    <w:p w14:paraId="2E14B1CC" w14:textId="150F4DE6" w:rsidR="00C97506" w:rsidRPr="00C97506" w:rsidRDefault="00C97506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 xml:space="preserve">12. Urdhri i </w:t>
      </w:r>
      <w:r w:rsidR="00C3549F" w:rsidRPr="00C97506">
        <w:rPr>
          <w:rFonts w:ascii="Garamond" w:hAnsi="Garamond"/>
          <w:sz w:val="24"/>
        </w:rPr>
        <w:t xml:space="preserve">ministrit </w:t>
      </w:r>
      <w:r w:rsidRPr="00C97506">
        <w:rPr>
          <w:rFonts w:ascii="Garamond" w:hAnsi="Garamond"/>
          <w:sz w:val="24"/>
        </w:rPr>
        <w:t>për Evropën dhe Punët e Jashtme nr. 454, datë 31.8.2022</w:t>
      </w:r>
      <w:r w:rsidR="00C3549F">
        <w:rPr>
          <w:rFonts w:ascii="Garamond" w:hAnsi="Garamond"/>
          <w:sz w:val="24"/>
        </w:rPr>
        <w:t>,</w:t>
      </w:r>
      <w:r w:rsidRPr="00C97506">
        <w:rPr>
          <w:rFonts w:ascii="Garamond" w:hAnsi="Garamond"/>
          <w:sz w:val="24"/>
        </w:rPr>
        <w:t xml:space="preserve"> </w:t>
      </w:r>
      <w:r w:rsidR="00056710">
        <w:rPr>
          <w:rFonts w:ascii="Garamond" w:hAnsi="Garamond"/>
          <w:sz w:val="24"/>
        </w:rPr>
        <w:t>“</w:t>
      </w:r>
      <w:r w:rsidRPr="00C97506">
        <w:rPr>
          <w:rFonts w:ascii="Garamond" w:hAnsi="Garamond"/>
          <w:sz w:val="24"/>
        </w:rPr>
        <w:t>Për çështjet konsullore</w:t>
      </w:r>
      <w:r w:rsidR="00056710">
        <w:rPr>
          <w:rFonts w:ascii="Garamond" w:hAnsi="Garamond"/>
          <w:sz w:val="24"/>
        </w:rPr>
        <w:t>”</w:t>
      </w:r>
      <w:r w:rsidR="00C3549F">
        <w:rPr>
          <w:rFonts w:ascii="Garamond" w:hAnsi="Garamond"/>
          <w:sz w:val="24"/>
        </w:rPr>
        <w:t>,</w:t>
      </w:r>
      <w:r w:rsidRPr="00C97506">
        <w:rPr>
          <w:rFonts w:ascii="Garamond" w:hAnsi="Garamond"/>
          <w:sz w:val="24"/>
        </w:rPr>
        <w:t xml:space="preserve"> shfuqizohet</w:t>
      </w:r>
      <w:bookmarkStart w:id="0" w:name="_GoBack"/>
      <w:bookmarkEnd w:id="0"/>
      <w:r w:rsidRPr="00C97506">
        <w:rPr>
          <w:rFonts w:ascii="Garamond" w:hAnsi="Garamond"/>
          <w:sz w:val="24"/>
        </w:rPr>
        <w:t xml:space="preserve">. </w:t>
      </w:r>
    </w:p>
    <w:p w14:paraId="6AF5B3DA" w14:textId="45D98D36" w:rsidR="00C97506" w:rsidRDefault="00C97506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97506">
        <w:rPr>
          <w:rFonts w:ascii="Garamond" w:hAnsi="Garamond"/>
          <w:sz w:val="24"/>
        </w:rPr>
        <w:t xml:space="preserve">Ky urdhër hyn në fuqi menjëherë dhe botohet në Fletoren Zyrtare. </w:t>
      </w:r>
    </w:p>
    <w:p w14:paraId="460B2DE7" w14:textId="35ECD63A" w:rsidR="000A3021" w:rsidRDefault="000A3021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9E34AB5" w14:textId="54654634" w:rsidR="000A3021" w:rsidRDefault="000A3021" w:rsidP="000A3021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MINISTËR PËR </w:t>
      </w:r>
      <w:r w:rsidR="00826EC7">
        <w:rPr>
          <w:rFonts w:ascii="Garamond" w:hAnsi="Garamond"/>
          <w:sz w:val="24"/>
        </w:rPr>
        <w:t>EVROPËN</w:t>
      </w:r>
      <w:r>
        <w:rPr>
          <w:rFonts w:ascii="Garamond" w:hAnsi="Garamond"/>
          <w:sz w:val="24"/>
        </w:rPr>
        <w:t xml:space="preserve"> DHE PUNËT E JASHTME</w:t>
      </w:r>
    </w:p>
    <w:p w14:paraId="7CD02C01" w14:textId="727C85E8" w:rsidR="000A3021" w:rsidRPr="000A3021" w:rsidRDefault="000A3021" w:rsidP="000A3021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0A3021">
        <w:rPr>
          <w:rFonts w:ascii="Garamond" w:hAnsi="Garamond"/>
          <w:b/>
          <w:sz w:val="24"/>
        </w:rPr>
        <w:t>Igli Hasani</w:t>
      </w:r>
    </w:p>
    <w:p w14:paraId="5D0083EB" w14:textId="77777777" w:rsidR="00C97506" w:rsidRPr="00C97506" w:rsidRDefault="00C97506" w:rsidP="00C97506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B9C3273" w14:textId="77777777" w:rsidR="00DE0460" w:rsidRDefault="00DE0460"/>
    <w:sectPr w:rsidR="00DE04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56710"/>
    <w:rsid w:val="00071F73"/>
    <w:rsid w:val="000A3021"/>
    <w:rsid w:val="000F74B6"/>
    <w:rsid w:val="001236D5"/>
    <w:rsid w:val="00145B3A"/>
    <w:rsid w:val="0014735C"/>
    <w:rsid w:val="001E7351"/>
    <w:rsid w:val="001F5F26"/>
    <w:rsid w:val="0027245A"/>
    <w:rsid w:val="002A0EEB"/>
    <w:rsid w:val="00301248"/>
    <w:rsid w:val="00356DC6"/>
    <w:rsid w:val="00420FCC"/>
    <w:rsid w:val="00495544"/>
    <w:rsid w:val="0057291F"/>
    <w:rsid w:val="00595AE7"/>
    <w:rsid w:val="005B5F43"/>
    <w:rsid w:val="00624D3B"/>
    <w:rsid w:val="006E1134"/>
    <w:rsid w:val="007A461B"/>
    <w:rsid w:val="007C2E5E"/>
    <w:rsid w:val="007C6067"/>
    <w:rsid w:val="00826EC7"/>
    <w:rsid w:val="008A6CDC"/>
    <w:rsid w:val="008C7EE7"/>
    <w:rsid w:val="008D2FAE"/>
    <w:rsid w:val="00923B6D"/>
    <w:rsid w:val="00936226"/>
    <w:rsid w:val="0096534E"/>
    <w:rsid w:val="00A237F7"/>
    <w:rsid w:val="00A373BA"/>
    <w:rsid w:val="00A70C47"/>
    <w:rsid w:val="00A80D58"/>
    <w:rsid w:val="00AD6F91"/>
    <w:rsid w:val="00C02D7F"/>
    <w:rsid w:val="00C06DFE"/>
    <w:rsid w:val="00C14AD9"/>
    <w:rsid w:val="00C3549F"/>
    <w:rsid w:val="00C40625"/>
    <w:rsid w:val="00C45863"/>
    <w:rsid w:val="00C463AB"/>
    <w:rsid w:val="00C97506"/>
    <w:rsid w:val="00CA00B8"/>
    <w:rsid w:val="00CA7A45"/>
    <w:rsid w:val="00D13DFC"/>
    <w:rsid w:val="00DA67A3"/>
    <w:rsid w:val="00DC2795"/>
    <w:rsid w:val="00DE0460"/>
    <w:rsid w:val="00E936A6"/>
    <w:rsid w:val="00EE17F4"/>
    <w:rsid w:val="00EF3559"/>
    <w:rsid w:val="00F23FBB"/>
    <w:rsid w:val="00F5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0D77B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2024-05-13T09:36:16Z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2024-05-10T00:00:00Z</Date_x0020_protokolli>
    <Titulli xmlns="0e656187-b300-4fb0-8bf4-3a50f872073c">Për delegimin e kompetencës për trajtimin e çështjeve konsullore</Titulli>
    <Modifikuesi xmlns="0e656187-b300-4fb0-8bf4-3a50f872073c">jorina.kryeziu</Modifikuesi>
    <Nr_x002e__x0020_prot_x0020_QBZ xmlns="0e656187-b300-4fb0-8bf4-3a50f872073c">822/1</Nr_x002e__x0020_prot_x0020_QBZ>
    <Data_x0020_e_x0020_Modifikimit xmlns="0e656187-b300-4fb0-8bf4-3a50f872073c">2024-05-13T13:32:56Z</Data_x0020_e_x0020_Modifikimit>
    <Dekretuar xmlns="0e656187-b300-4fb0-8bf4-3a50f872073c">false</Dekretuar>
    <Data xmlns="0e656187-b300-4fb0-8bf4-3a50f872073c">2024-05-03T00:00:00Z</Data>
    <Nr_x002e__x0020_protokolli_x0020_i_x0020_aktit xmlns="0e656187-b300-4fb0-8bf4-3a50f872073c">6488/1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C121A8B2FC4DB5ACBFE74F4D2CEC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C121A8B2FC4DB5ACBFE74F4D2CEC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5F887F-D2E4-4AC2-A0B8-EB8AA9EEB620}">
  <ds:schemaRefs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7585F52-4C83-4C4D-8C2C-9017569A7D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B8308D-8B9A-4E35-82D9-03A1206A0C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33AB42-2B4D-456B-87D9-011BD994AD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475B17F-CBBD-4CB3-B73A-CD4F60C018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kompetencës për trajtimin e çështjeve konsullore</vt:lpstr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kompetencës për trajtimin e çështjeve konsullore</dc:title>
  <dc:creator>Entela Suli</dc:creator>
  <cp:lastModifiedBy>Amarilda Muja</cp:lastModifiedBy>
  <cp:revision>23</cp:revision>
  <dcterms:created xsi:type="dcterms:W3CDTF">2024-05-13T08:24:00Z</dcterms:created>
  <dcterms:modified xsi:type="dcterms:W3CDTF">2024-05-14T07:55:00Z</dcterms:modified>
</cp:coreProperties>
</file>