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1B64C" w14:textId="77777777" w:rsidR="000F097A" w:rsidRPr="0025076F" w:rsidRDefault="000F097A" w:rsidP="00AF563D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25076F">
        <w:rPr>
          <w:rFonts w:ascii="Garamond" w:hAnsi="Garamond"/>
          <w:b/>
          <w:sz w:val="24"/>
          <w:szCs w:val="28"/>
          <w:lang w:val="sq-AL"/>
        </w:rPr>
        <w:t>URDHËR</w:t>
      </w:r>
    </w:p>
    <w:p w14:paraId="2A3F53A3" w14:textId="7CBC22E6" w:rsidR="00F5332C" w:rsidRPr="0025076F" w:rsidRDefault="000F097A" w:rsidP="00AF563D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25076F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25076F">
        <w:rPr>
          <w:rFonts w:ascii="Garamond" w:hAnsi="Garamond"/>
          <w:b/>
          <w:sz w:val="24"/>
          <w:szCs w:val="28"/>
          <w:lang w:val="sq-AL"/>
        </w:rPr>
        <w:t>.</w:t>
      </w:r>
      <w:r w:rsidR="0025076F" w:rsidRPr="0025076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5B5BDE" w:rsidRPr="0025076F">
        <w:rPr>
          <w:rFonts w:ascii="Garamond" w:hAnsi="Garamond"/>
          <w:b/>
          <w:sz w:val="24"/>
          <w:szCs w:val="28"/>
          <w:lang w:val="sq-AL"/>
        </w:rPr>
        <w:t>10</w:t>
      </w:r>
      <w:r w:rsidR="001A4F58" w:rsidRPr="0025076F">
        <w:rPr>
          <w:rFonts w:ascii="Garamond" w:hAnsi="Garamond"/>
          <w:b/>
          <w:sz w:val="24"/>
          <w:szCs w:val="28"/>
          <w:lang w:val="sq-AL"/>
        </w:rPr>
        <w:t>64</w:t>
      </w:r>
      <w:r w:rsidR="00CF338A" w:rsidRPr="0025076F">
        <w:rPr>
          <w:rFonts w:ascii="Garamond" w:hAnsi="Garamond"/>
          <w:b/>
          <w:sz w:val="24"/>
          <w:szCs w:val="28"/>
          <w:lang w:val="sq-AL"/>
        </w:rPr>
        <w:t>, datë 28</w:t>
      </w:r>
      <w:r w:rsidR="00535C34" w:rsidRPr="0025076F">
        <w:rPr>
          <w:rFonts w:ascii="Garamond" w:hAnsi="Garamond"/>
          <w:b/>
          <w:sz w:val="24"/>
          <w:szCs w:val="28"/>
          <w:lang w:val="sq-AL"/>
        </w:rPr>
        <w:t>.10</w:t>
      </w:r>
      <w:r w:rsidR="00E6558D" w:rsidRPr="0025076F">
        <w:rPr>
          <w:rFonts w:ascii="Garamond" w:hAnsi="Garamond"/>
          <w:b/>
          <w:sz w:val="24"/>
          <w:szCs w:val="28"/>
          <w:lang w:val="sq-AL"/>
        </w:rPr>
        <w:t>.2025</w:t>
      </w:r>
    </w:p>
    <w:p w14:paraId="0427BD22" w14:textId="77777777" w:rsidR="00AF563D" w:rsidRPr="0025076F" w:rsidRDefault="00AF563D" w:rsidP="00AF56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A68618B" w14:textId="47077531" w:rsidR="00D650F5" w:rsidRPr="0025076F" w:rsidRDefault="00D650F5" w:rsidP="00AF56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5076F">
        <w:rPr>
          <w:rFonts w:ascii="Garamond" w:hAnsi="Garamond"/>
          <w:b/>
          <w:sz w:val="24"/>
          <w:szCs w:val="28"/>
          <w:lang w:val="sq-AL"/>
        </w:rPr>
        <w:t>PËR CAKTIMIN E FUSHËS SË PËRGJEGJËSISË DHE DETYRAVE PËR ZËVENDËSMINISTRIN PËR EVROPËN DHE PUNËT E JASHTME</w:t>
      </w:r>
    </w:p>
    <w:p w14:paraId="5D0A91DF" w14:textId="1A472C27" w:rsidR="00D650F5" w:rsidRPr="0025076F" w:rsidRDefault="00D650F5" w:rsidP="00AF563D">
      <w:pPr>
        <w:spacing w:after="0" w:line="240" w:lineRule="auto"/>
        <w:rPr>
          <w:rFonts w:ascii="Garamond" w:hAnsi="Garamond"/>
          <w:sz w:val="28"/>
          <w:szCs w:val="28"/>
          <w:lang w:val="sq-AL"/>
        </w:rPr>
      </w:pPr>
    </w:p>
    <w:p w14:paraId="14AC53AC" w14:textId="7CE71E71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Në mbështetje të pikës 4, të nenit 102, të Kushtetutës së Republikës së Shqipërisë</w:t>
      </w:r>
      <w:r w:rsidR="0025076F">
        <w:rPr>
          <w:rFonts w:ascii="Garamond" w:hAnsi="Garamond"/>
          <w:sz w:val="24"/>
          <w:szCs w:val="28"/>
          <w:lang w:val="sq-AL"/>
        </w:rPr>
        <w:t>;</w:t>
      </w:r>
      <w:r w:rsidRPr="0025076F">
        <w:rPr>
          <w:rFonts w:ascii="Garamond" w:hAnsi="Garamond"/>
          <w:sz w:val="24"/>
          <w:szCs w:val="28"/>
          <w:lang w:val="sq-AL"/>
        </w:rPr>
        <w:t xml:space="preserve"> të neneve 22, 28, 29 dhe 113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të ligjit nr. 44/2015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“Kodi i Procedurave Administrative i Republikës së Shqipërisë”</w:t>
      </w:r>
      <w:r w:rsidR="0025076F">
        <w:rPr>
          <w:rFonts w:ascii="Garamond" w:hAnsi="Garamond"/>
          <w:sz w:val="24"/>
          <w:szCs w:val="28"/>
          <w:lang w:val="sq-AL"/>
        </w:rPr>
        <w:t>;</w:t>
      </w:r>
      <w:r w:rsidRPr="0025076F">
        <w:rPr>
          <w:rFonts w:ascii="Garamond" w:hAnsi="Garamond"/>
          <w:sz w:val="24"/>
          <w:szCs w:val="28"/>
          <w:lang w:val="sq-AL"/>
        </w:rPr>
        <w:t xml:space="preserve"> nen</w:t>
      </w:r>
      <w:r w:rsidR="0025076F">
        <w:rPr>
          <w:rFonts w:ascii="Garamond" w:hAnsi="Garamond"/>
          <w:sz w:val="24"/>
          <w:szCs w:val="28"/>
          <w:lang w:val="sq-AL"/>
        </w:rPr>
        <w:t>e</w:t>
      </w:r>
      <w:r w:rsidRPr="0025076F">
        <w:rPr>
          <w:rFonts w:ascii="Garamond" w:hAnsi="Garamond"/>
          <w:sz w:val="24"/>
          <w:szCs w:val="28"/>
          <w:lang w:val="sq-AL"/>
        </w:rPr>
        <w:t>t 3, 5 dhe pikave 2 dhe 3, të nenit 11, të ligjit nr.</w:t>
      </w:r>
      <w:r w:rsidR="0025076F">
        <w:rPr>
          <w:rFonts w:ascii="Garamond" w:hAnsi="Garamond"/>
          <w:sz w:val="24"/>
          <w:szCs w:val="28"/>
          <w:lang w:val="sq-AL"/>
        </w:rPr>
        <w:t xml:space="preserve"> </w:t>
      </w:r>
      <w:r w:rsidRPr="0025076F">
        <w:rPr>
          <w:rFonts w:ascii="Garamond" w:hAnsi="Garamond"/>
          <w:sz w:val="24"/>
          <w:szCs w:val="28"/>
          <w:lang w:val="sq-AL"/>
        </w:rPr>
        <w:t>90/2012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“Për organizimin dhe funksionimin e administratës shtetërore”</w:t>
      </w:r>
      <w:r w:rsidR="0025076F">
        <w:rPr>
          <w:rFonts w:ascii="Garamond" w:hAnsi="Garamond"/>
          <w:sz w:val="24"/>
          <w:szCs w:val="28"/>
          <w:lang w:val="sq-AL"/>
        </w:rPr>
        <w:t>;</w:t>
      </w:r>
      <w:r w:rsidRPr="0025076F">
        <w:rPr>
          <w:rFonts w:ascii="Garamond" w:hAnsi="Garamond"/>
          <w:sz w:val="24"/>
          <w:szCs w:val="28"/>
          <w:lang w:val="sq-AL"/>
        </w:rPr>
        <w:t xml:space="preserve"> pikës 2, të nenit 6, të ligjit nr. 9000/2003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“Për organizimin dhe funksionimin e Këshillit të Ministrave”</w:t>
      </w:r>
      <w:r w:rsidR="0025076F">
        <w:rPr>
          <w:rFonts w:ascii="Garamond" w:hAnsi="Garamond"/>
          <w:sz w:val="24"/>
          <w:szCs w:val="28"/>
          <w:lang w:val="sq-AL"/>
        </w:rPr>
        <w:t>;</w:t>
      </w:r>
      <w:r w:rsidRPr="0025076F">
        <w:rPr>
          <w:rFonts w:ascii="Garamond" w:hAnsi="Garamond"/>
          <w:sz w:val="24"/>
          <w:szCs w:val="28"/>
          <w:lang w:val="sq-AL"/>
        </w:rPr>
        <w:t xml:space="preserve"> nenit 15, të ligjit nr. 23/2015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“Për shërbimin e </w:t>
      </w:r>
      <w:r w:rsidR="0025076F" w:rsidRPr="0025076F">
        <w:rPr>
          <w:rFonts w:ascii="Garamond" w:hAnsi="Garamond"/>
          <w:sz w:val="24"/>
          <w:szCs w:val="28"/>
          <w:lang w:val="sq-AL"/>
        </w:rPr>
        <w:t xml:space="preserve">jashtëm </w:t>
      </w:r>
      <w:r w:rsidRPr="0025076F">
        <w:rPr>
          <w:rFonts w:ascii="Garamond" w:hAnsi="Garamond"/>
          <w:sz w:val="24"/>
          <w:szCs w:val="28"/>
          <w:lang w:val="sq-AL"/>
        </w:rPr>
        <w:t>të Republikës së Shqipërisë</w:t>
      </w:r>
      <w:r w:rsidR="0025076F">
        <w:rPr>
          <w:rFonts w:ascii="Garamond" w:hAnsi="Garamond"/>
          <w:sz w:val="24"/>
          <w:szCs w:val="28"/>
          <w:lang w:val="sq-AL"/>
        </w:rPr>
        <w:t xml:space="preserve">”; </w:t>
      </w:r>
      <w:r w:rsidRPr="0025076F">
        <w:rPr>
          <w:rFonts w:ascii="Garamond" w:hAnsi="Garamond"/>
          <w:sz w:val="24"/>
          <w:szCs w:val="28"/>
          <w:lang w:val="sq-AL"/>
        </w:rPr>
        <w:t xml:space="preserve">si dhe </w:t>
      </w:r>
      <w:r w:rsidR="0025076F">
        <w:rPr>
          <w:rFonts w:ascii="Garamond" w:hAnsi="Garamond"/>
          <w:sz w:val="24"/>
          <w:szCs w:val="28"/>
          <w:lang w:val="sq-AL"/>
        </w:rPr>
        <w:t xml:space="preserve">të </w:t>
      </w:r>
      <w:r w:rsidRPr="0025076F">
        <w:rPr>
          <w:rFonts w:ascii="Garamond" w:hAnsi="Garamond"/>
          <w:sz w:val="24"/>
          <w:szCs w:val="28"/>
          <w:lang w:val="sq-AL"/>
        </w:rPr>
        <w:t>vendimit të Këshillit të Ministrave nr. 510, datë 25.9.2025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“Për përcaktimin e fushës së përgjegjësisë shtetërore të Ministrisë për Evropën dhe Punët e Jashtme”,</w:t>
      </w:r>
    </w:p>
    <w:p w14:paraId="3212BBB6" w14:textId="77777777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3B800DF" w14:textId="77777777" w:rsidR="00934562" w:rsidRPr="0025076F" w:rsidRDefault="00934562" w:rsidP="00AF56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URDHËROJ:</w:t>
      </w:r>
    </w:p>
    <w:p w14:paraId="150636FE" w14:textId="77777777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A7868CB" w14:textId="24EBF1F4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1. Z</w:t>
      </w:r>
      <w:r w:rsidR="0025076F">
        <w:rPr>
          <w:rFonts w:ascii="Garamond" w:hAnsi="Garamond"/>
          <w:sz w:val="24"/>
          <w:szCs w:val="28"/>
          <w:lang w:val="sq-AL"/>
        </w:rPr>
        <w:t>nj</w:t>
      </w:r>
      <w:r w:rsidRPr="0025076F">
        <w:rPr>
          <w:rFonts w:ascii="Garamond" w:hAnsi="Garamond"/>
          <w:sz w:val="24"/>
          <w:szCs w:val="28"/>
          <w:lang w:val="sq-AL"/>
        </w:rPr>
        <w:t>.</w:t>
      </w:r>
      <w:r w:rsidR="0025076F">
        <w:rPr>
          <w:rFonts w:ascii="Garamond" w:hAnsi="Garamond"/>
          <w:sz w:val="24"/>
          <w:szCs w:val="28"/>
          <w:lang w:val="sq-AL"/>
        </w:rPr>
        <w:t xml:space="preserve"> </w:t>
      </w:r>
      <w:r w:rsidR="00C822D8" w:rsidRPr="0025076F">
        <w:rPr>
          <w:rFonts w:ascii="Garamond" w:hAnsi="Garamond"/>
          <w:sz w:val="24"/>
          <w:szCs w:val="28"/>
          <w:lang w:val="sq-AL"/>
        </w:rPr>
        <w:t>Miriam Shyti</w:t>
      </w:r>
      <w:r w:rsidRPr="0025076F">
        <w:rPr>
          <w:rFonts w:ascii="Garamond" w:hAnsi="Garamond"/>
          <w:sz w:val="24"/>
          <w:szCs w:val="28"/>
          <w:lang w:val="sq-AL"/>
        </w:rPr>
        <w:t>, zëvendësministre në Ministrinë për Evropën dhe Punët e Jashtme, gjatë ushtrimit të detyrës të ndjekë dhe të përgjigjet para ministrit për çështjet e mëposhtme:</w:t>
      </w:r>
    </w:p>
    <w:p w14:paraId="68590843" w14:textId="4987D255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a) Ndjekjen</w:t>
      </w:r>
      <w:r w:rsidR="00DD0BCA" w:rsidRPr="0025076F">
        <w:rPr>
          <w:rFonts w:ascii="Garamond" w:hAnsi="Garamond"/>
          <w:sz w:val="24"/>
          <w:szCs w:val="28"/>
          <w:lang w:val="sq-AL"/>
        </w:rPr>
        <w:t>,</w:t>
      </w:r>
      <w:r w:rsidR="0025076F">
        <w:rPr>
          <w:rFonts w:ascii="Garamond" w:hAnsi="Garamond"/>
          <w:sz w:val="24"/>
          <w:szCs w:val="28"/>
          <w:lang w:val="sq-AL"/>
        </w:rPr>
        <w:t xml:space="preserve"> </w:t>
      </w:r>
      <w:r w:rsidRPr="0025076F">
        <w:rPr>
          <w:rFonts w:ascii="Garamond" w:hAnsi="Garamond"/>
          <w:sz w:val="24"/>
          <w:szCs w:val="28"/>
          <w:lang w:val="sq-AL"/>
        </w:rPr>
        <w:t>monitorimin</w:t>
      </w:r>
      <w:r w:rsidR="00DD0BCA" w:rsidRPr="0025076F">
        <w:rPr>
          <w:rFonts w:ascii="Garamond" w:hAnsi="Garamond"/>
          <w:sz w:val="24"/>
          <w:szCs w:val="28"/>
          <w:lang w:val="sq-AL"/>
        </w:rPr>
        <w:t xml:space="preserve"> dhe raportimin</w:t>
      </w:r>
      <w:r w:rsidRPr="0025076F">
        <w:rPr>
          <w:rFonts w:ascii="Garamond" w:hAnsi="Garamond"/>
          <w:sz w:val="24"/>
          <w:szCs w:val="28"/>
          <w:lang w:val="sq-AL"/>
        </w:rPr>
        <w:t xml:space="preserve"> </w:t>
      </w:r>
      <w:r w:rsidR="00DD0BCA" w:rsidRPr="0025076F">
        <w:rPr>
          <w:rFonts w:ascii="Garamond" w:hAnsi="Garamond"/>
          <w:sz w:val="24"/>
          <w:szCs w:val="28"/>
          <w:lang w:val="sq-AL"/>
        </w:rPr>
        <w:t>e zbatimit të</w:t>
      </w:r>
      <w:r w:rsidRPr="0025076F">
        <w:rPr>
          <w:rFonts w:ascii="Garamond" w:hAnsi="Garamond"/>
          <w:sz w:val="24"/>
          <w:szCs w:val="28"/>
          <w:lang w:val="sq-AL"/>
        </w:rPr>
        <w:t xml:space="preserve"> politikave </w:t>
      </w:r>
      <w:r w:rsidR="00DD0BCA" w:rsidRPr="0025076F">
        <w:rPr>
          <w:rFonts w:ascii="Garamond" w:hAnsi="Garamond"/>
          <w:sz w:val="24"/>
          <w:szCs w:val="28"/>
          <w:lang w:val="sq-AL"/>
        </w:rPr>
        <w:t xml:space="preserve">për diasporën </w:t>
      </w:r>
      <w:r w:rsidRPr="0025076F">
        <w:rPr>
          <w:rFonts w:ascii="Garamond" w:hAnsi="Garamond"/>
          <w:sz w:val="24"/>
          <w:szCs w:val="28"/>
          <w:lang w:val="sq-AL"/>
        </w:rPr>
        <w:t xml:space="preserve">dhe </w:t>
      </w:r>
      <w:r w:rsidR="00DD0BCA" w:rsidRPr="0025076F">
        <w:rPr>
          <w:rFonts w:ascii="Garamond" w:hAnsi="Garamond"/>
          <w:sz w:val="24"/>
          <w:szCs w:val="28"/>
          <w:lang w:val="sq-AL"/>
        </w:rPr>
        <w:t>koordinimin me institucionet e tjera përgjegjëse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="00DD0BCA" w:rsidRPr="0025076F">
        <w:rPr>
          <w:rFonts w:ascii="Garamond" w:hAnsi="Garamond"/>
          <w:sz w:val="24"/>
          <w:szCs w:val="28"/>
          <w:lang w:val="sq-AL"/>
        </w:rPr>
        <w:t xml:space="preserve"> për këto politika</w:t>
      </w:r>
      <w:r w:rsidRPr="0025076F">
        <w:rPr>
          <w:rFonts w:ascii="Garamond" w:hAnsi="Garamond"/>
          <w:sz w:val="24"/>
          <w:szCs w:val="28"/>
          <w:lang w:val="sq-AL"/>
        </w:rPr>
        <w:t>;</w:t>
      </w:r>
    </w:p>
    <w:p w14:paraId="3A9EEE59" w14:textId="6139A34E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 xml:space="preserve">b) </w:t>
      </w:r>
      <w:r w:rsidR="00B268D0" w:rsidRPr="0025076F">
        <w:rPr>
          <w:rFonts w:ascii="Garamond" w:hAnsi="Garamond"/>
          <w:sz w:val="24"/>
          <w:szCs w:val="28"/>
          <w:lang w:val="sq-AL"/>
        </w:rPr>
        <w:t>P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rgatitjen dhe </w:t>
      </w:r>
      <w:r w:rsidR="0025076F" w:rsidRPr="0025076F">
        <w:rPr>
          <w:rFonts w:ascii="Garamond" w:hAnsi="Garamond"/>
          <w:sz w:val="24"/>
          <w:szCs w:val="28"/>
          <w:lang w:val="sq-AL"/>
        </w:rPr>
        <w:t>ndjekjen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e zbatimit t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platform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s s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diplomacis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ekonomike dhe kulturore;</w:t>
      </w:r>
    </w:p>
    <w:p w14:paraId="7E2A9768" w14:textId="6DB0D82C" w:rsidR="00934562" w:rsidRPr="0025076F" w:rsidRDefault="00934562" w:rsidP="00AF563D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 xml:space="preserve">c) </w:t>
      </w:r>
      <w:r w:rsidR="00B268D0" w:rsidRPr="0025076F">
        <w:rPr>
          <w:rFonts w:ascii="Garamond" w:hAnsi="Garamond"/>
          <w:sz w:val="24"/>
          <w:szCs w:val="28"/>
          <w:lang w:val="sq-AL"/>
        </w:rPr>
        <w:t>Zhvillimin e konsultimeve politike dypal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she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n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lidhje me ç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shtje t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diaspor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s, diplomacis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ekonomike dhe kulturore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ku</w:t>
      </w:r>
      <w:r w:rsidR="0025076F">
        <w:rPr>
          <w:rFonts w:ascii="Garamond" w:hAnsi="Garamond"/>
          <w:sz w:val="24"/>
          <w:szCs w:val="28"/>
          <w:lang w:val="sq-AL"/>
        </w:rPr>
        <w:t xml:space="preserve"> </w:t>
      </w:r>
      <w:r w:rsidR="00B268D0" w:rsidRPr="0025076F">
        <w:rPr>
          <w:rFonts w:ascii="Garamond" w:hAnsi="Garamond"/>
          <w:sz w:val="24"/>
          <w:szCs w:val="28"/>
          <w:lang w:val="sq-AL"/>
        </w:rPr>
        <w:t>k</w:t>
      </w:r>
      <w:r w:rsid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rkohet nivel z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vend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sministri</w:t>
      </w:r>
      <w:r w:rsidRPr="0025076F">
        <w:rPr>
          <w:rFonts w:ascii="Garamond" w:hAnsi="Garamond"/>
          <w:sz w:val="24"/>
          <w:szCs w:val="28"/>
          <w:lang w:val="sq-AL"/>
        </w:rPr>
        <w:t>;</w:t>
      </w:r>
    </w:p>
    <w:p w14:paraId="42FF7122" w14:textId="3F2D4E04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 xml:space="preserve">d) </w:t>
      </w:r>
      <w:r w:rsidR="00B268D0" w:rsidRPr="0025076F">
        <w:rPr>
          <w:rFonts w:ascii="Garamond" w:hAnsi="Garamond"/>
          <w:sz w:val="24"/>
          <w:szCs w:val="28"/>
          <w:lang w:val="sq-AL"/>
        </w:rPr>
        <w:t>Ndjekjen e aplikimit t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metodave inovative dhe diplomacis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digjitale n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aktivitetin e Sh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rbimit t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 xml:space="preserve"> Jasht</w:t>
      </w:r>
      <w:r w:rsidR="00AF563D" w:rsidRPr="0025076F">
        <w:rPr>
          <w:rFonts w:ascii="Garamond" w:hAnsi="Garamond"/>
          <w:sz w:val="24"/>
          <w:szCs w:val="28"/>
          <w:lang w:val="sq-AL"/>
        </w:rPr>
        <w:t>ë</w:t>
      </w:r>
      <w:r w:rsidR="00B268D0" w:rsidRPr="0025076F">
        <w:rPr>
          <w:rFonts w:ascii="Garamond" w:hAnsi="Garamond"/>
          <w:sz w:val="24"/>
          <w:szCs w:val="28"/>
          <w:lang w:val="sq-AL"/>
        </w:rPr>
        <w:t>m</w:t>
      </w:r>
      <w:r w:rsidRPr="0025076F">
        <w:rPr>
          <w:rFonts w:ascii="Garamond" w:hAnsi="Garamond"/>
          <w:sz w:val="24"/>
          <w:szCs w:val="28"/>
          <w:lang w:val="sq-AL"/>
        </w:rPr>
        <w:t>;</w:t>
      </w:r>
    </w:p>
    <w:p w14:paraId="5CA40509" w14:textId="77777777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2. Zëvendësministri, përveç detyrave të përmendura në këtë urdhër, ndjek çdo detyrë tjetër që i ngarkohet nga ministri.</w:t>
      </w:r>
    </w:p>
    <w:p w14:paraId="1B620263" w14:textId="77777777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3. Zëvendësministri bashkëpunon dhe koordinon me zëvendësministrat e tjerë për çështje të caktuara që ndërlidhen në fushën e përgjegjësisë së 2 (dy) ose më shumë zëvendësministrave.</w:t>
      </w:r>
    </w:p>
    <w:p w14:paraId="1A025AD2" w14:textId="7A70205F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 xml:space="preserve">4. Ngarkohet zëvendësministri për Evropën dhe Punët e Jashtme me zbatimin e këtij urdhri, si dhe Drejtoria e </w:t>
      </w:r>
      <w:r w:rsidR="0025076F" w:rsidRPr="0025076F">
        <w:rPr>
          <w:rFonts w:ascii="Garamond" w:hAnsi="Garamond"/>
          <w:sz w:val="24"/>
          <w:szCs w:val="28"/>
          <w:lang w:val="sq-AL"/>
        </w:rPr>
        <w:t>Sekretarisë</w:t>
      </w:r>
      <w:r w:rsidRPr="0025076F">
        <w:rPr>
          <w:rFonts w:ascii="Garamond" w:hAnsi="Garamond"/>
          <w:sz w:val="24"/>
          <w:szCs w:val="28"/>
          <w:lang w:val="sq-AL"/>
        </w:rPr>
        <w:t xml:space="preserve"> dhe e Komunikimit Qendror për njoftimin e tij.</w:t>
      </w:r>
    </w:p>
    <w:p w14:paraId="6762EF5F" w14:textId="7EA61309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5. Urdhri nr.</w:t>
      </w:r>
      <w:r w:rsidR="0025076F">
        <w:rPr>
          <w:rFonts w:ascii="Garamond" w:hAnsi="Garamond"/>
          <w:sz w:val="24"/>
          <w:szCs w:val="28"/>
          <w:lang w:val="sq-AL"/>
        </w:rPr>
        <w:t xml:space="preserve"> </w:t>
      </w:r>
      <w:r w:rsidRPr="0025076F">
        <w:rPr>
          <w:rFonts w:ascii="Garamond" w:hAnsi="Garamond"/>
          <w:sz w:val="24"/>
          <w:szCs w:val="28"/>
          <w:lang w:val="sq-AL"/>
        </w:rPr>
        <w:t>92</w:t>
      </w:r>
      <w:r w:rsidR="00373367" w:rsidRPr="0025076F">
        <w:rPr>
          <w:rFonts w:ascii="Garamond" w:hAnsi="Garamond"/>
          <w:sz w:val="24"/>
          <w:szCs w:val="28"/>
          <w:lang w:val="sq-AL"/>
        </w:rPr>
        <w:t>2</w:t>
      </w:r>
      <w:r w:rsidRPr="0025076F">
        <w:rPr>
          <w:rFonts w:ascii="Garamond" w:hAnsi="Garamond"/>
          <w:sz w:val="24"/>
          <w:szCs w:val="28"/>
          <w:lang w:val="sq-AL"/>
        </w:rPr>
        <w:t>, datë 28.10.2024</w:t>
      </w:r>
      <w:r w:rsidR="0025076F">
        <w:rPr>
          <w:rFonts w:ascii="Garamond" w:hAnsi="Garamond"/>
          <w:sz w:val="24"/>
          <w:szCs w:val="28"/>
          <w:lang w:val="sq-AL"/>
        </w:rPr>
        <w:t>,</w:t>
      </w:r>
      <w:r w:rsidRPr="0025076F">
        <w:rPr>
          <w:rFonts w:ascii="Garamond" w:hAnsi="Garamond"/>
          <w:sz w:val="24"/>
          <w:szCs w:val="28"/>
          <w:lang w:val="sq-AL"/>
        </w:rPr>
        <w:t xml:space="preserve"> “Për përcaktimin e fushës së përgjegjësisë dhe delegimin e kompetencave për zëvendësministrat për Evropën </w:t>
      </w:r>
      <w:r w:rsidR="00707355">
        <w:rPr>
          <w:rFonts w:ascii="Garamond" w:hAnsi="Garamond"/>
          <w:sz w:val="24"/>
          <w:szCs w:val="28"/>
          <w:lang w:val="sq-AL"/>
        </w:rPr>
        <w:t>d</w:t>
      </w:r>
      <w:bookmarkStart w:id="0" w:name="_GoBack"/>
      <w:bookmarkEnd w:id="0"/>
      <w:r w:rsidRPr="0025076F">
        <w:rPr>
          <w:rFonts w:ascii="Garamond" w:hAnsi="Garamond"/>
          <w:sz w:val="24"/>
          <w:szCs w:val="28"/>
          <w:lang w:val="sq-AL"/>
        </w:rPr>
        <w:t xml:space="preserve">he Punët e </w:t>
      </w:r>
      <w:r w:rsidR="0025076F" w:rsidRPr="0025076F">
        <w:rPr>
          <w:rFonts w:ascii="Garamond" w:hAnsi="Garamond"/>
          <w:sz w:val="24"/>
          <w:szCs w:val="28"/>
          <w:lang w:val="sq-AL"/>
        </w:rPr>
        <w:t>Jashtme</w:t>
      </w:r>
      <w:r w:rsidRPr="0025076F">
        <w:rPr>
          <w:rFonts w:ascii="Garamond" w:hAnsi="Garamond"/>
          <w:sz w:val="24"/>
          <w:szCs w:val="28"/>
          <w:lang w:val="sq-AL"/>
        </w:rPr>
        <w:t xml:space="preserve">”, </w:t>
      </w:r>
      <w:r w:rsidR="0025076F" w:rsidRPr="0025076F">
        <w:rPr>
          <w:rFonts w:ascii="Garamond" w:hAnsi="Garamond"/>
          <w:sz w:val="24"/>
          <w:szCs w:val="28"/>
          <w:lang w:val="sq-AL"/>
        </w:rPr>
        <w:t>shfuqizohet</w:t>
      </w:r>
      <w:r w:rsidRPr="0025076F">
        <w:rPr>
          <w:rFonts w:ascii="Garamond" w:hAnsi="Garamond"/>
          <w:sz w:val="24"/>
          <w:szCs w:val="28"/>
          <w:lang w:val="sq-AL"/>
        </w:rPr>
        <w:t>.</w:t>
      </w:r>
    </w:p>
    <w:p w14:paraId="5985FB7B" w14:textId="77777777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Ky urdhër hyn në fuqi menjëherë dhe publikohet në Fletoren Zyrtare.</w:t>
      </w:r>
    </w:p>
    <w:p w14:paraId="040D9413" w14:textId="77777777" w:rsidR="00934562" w:rsidRPr="0025076F" w:rsidRDefault="00934562" w:rsidP="0093456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7F65015" w14:textId="77777777" w:rsidR="00934562" w:rsidRPr="0025076F" w:rsidRDefault="00934562" w:rsidP="0093456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5076F">
        <w:rPr>
          <w:rFonts w:ascii="Garamond" w:hAnsi="Garamond"/>
          <w:sz w:val="24"/>
          <w:szCs w:val="28"/>
          <w:lang w:val="sq-AL"/>
        </w:rPr>
        <w:t>MINISTËR PËR EVROPËN DHE PUNËT E JASHTME</w:t>
      </w:r>
    </w:p>
    <w:p w14:paraId="5F6AEB6D" w14:textId="77777777" w:rsidR="00934562" w:rsidRPr="0025076F" w:rsidRDefault="00934562" w:rsidP="0093456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25076F">
        <w:rPr>
          <w:rFonts w:ascii="Garamond" w:hAnsi="Garamond"/>
          <w:b/>
          <w:sz w:val="24"/>
          <w:szCs w:val="28"/>
          <w:lang w:val="sq-AL"/>
        </w:rPr>
        <w:t>Elisa Spiropali</w:t>
      </w:r>
    </w:p>
    <w:p w14:paraId="37758C54" w14:textId="77777777" w:rsidR="00D650F5" w:rsidRPr="0025076F" w:rsidRDefault="00D650F5">
      <w:pPr>
        <w:rPr>
          <w:rFonts w:ascii="Garamond" w:hAnsi="Garamond"/>
          <w:sz w:val="28"/>
          <w:szCs w:val="28"/>
          <w:lang w:val="sq-AL"/>
        </w:rPr>
      </w:pPr>
    </w:p>
    <w:sectPr w:rsidR="00D650F5" w:rsidRPr="00250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097A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A4F58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5076F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73367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0970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0735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34562"/>
    <w:rsid w:val="00947B0C"/>
    <w:rsid w:val="009615FD"/>
    <w:rsid w:val="00961A75"/>
    <w:rsid w:val="009719B8"/>
    <w:rsid w:val="009822A2"/>
    <w:rsid w:val="00993B15"/>
    <w:rsid w:val="009A23B6"/>
    <w:rsid w:val="009B06A7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0ED8"/>
    <w:rsid w:val="00AF44B9"/>
    <w:rsid w:val="00AF563D"/>
    <w:rsid w:val="00B022DA"/>
    <w:rsid w:val="00B07E60"/>
    <w:rsid w:val="00B119FC"/>
    <w:rsid w:val="00B16E3C"/>
    <w:rsid w:val="00B268BE"/>
    <w:rsid w:val="00B268D0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822D8"/>
    <w:rsid w:val="00C9462E"/>
    <w:rsid w:val="00C95924"/>
    <w:rsid w:val="00CA5391"/>
    <w:rsid w:val="00CC1BA0"/>
    <w:rsid w:val="00CC5B7C"/>
    <w:rsid w:val="00CF338A"/>
    <w:rsid w:val="00D238CA"/>
    <w:rsid w:val="00D55481"/>
    <w:rsid w:val="00D624AB"/>
    <w:rsid w:val="00D650F5"/>
    <w:rsid w:val="00D67644"/>
    <w:rsid w:val="00D8245B"/>
    <w:rsid w:val="00D83955"/>
    <w:rsid w:val="00DA512A"/>
    <w:rsid w:val="00DB3128"/>
    <w:rsid w:val="00DB4920"/>
    <w:rsid w:val="00DD0BCA"/>
    <w:rsid w:val="00DF52D4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53A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94D82373AD4415AB7433B6F6003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1064</Nr_x002e__x0020_akti>
    <Data_x0020_e_x0020_Krijimit xmlns="0e656187-b300-4fb0-8bf4-3a50f872073c">2025-11-06T12:06:40Z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caktimin e fushës së përgjegjësisë dhe delegimit të kompetencave për Zëvendësministrin për Evropën dhe Punët e Jashtme</Titulli>
    <Modifikuesi xmlns="0e656187-b300-4fb0-8bf4-3a50f872073c">alma.lisaku</Modifikuesi>
    <Nr_x002e__x0020_prot_x0020_QBZ xmlns="0e656187-b300-4fb0-8bf4-3a50f872073c">1839/3</Nr_x002e__x0020_prot_x0020_QBZ>
    <Data_x0020_e_x0020_Modifikimit xmlns="0e656187-b300-4fb0-8bf4-3a50f872073c">2025-11-07T10:54:17Z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15490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94D82373AD4415AB7433B6F6003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A8A53E-5456-4DDE-A197-10756188A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44AB22-B989-4DD7-A7E8-086F11374C67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F9F77DC-EE9F-4DA5-8751-EBA36AAD67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FC44F9-BB74-422C-B6D4-9E5DBE6223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C47014-3678-40E6-A95F-D5128B645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delegimit të kompetencave për Zëvendësministrin për Evropën dhe Punët e Jashtme</vt:lpstr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delegimit të kompetencave për Zëvendësministrin për Evropën dhe Punët e Jashtme</dc:title>
  <dc:creator>Entela Suli</dc:creator>
  <cp:lastModifiedBy>Entela Suli</cp:lastModifiedBy>
  <cp:revision>12</cp:revision>
  <dcterms:created xsi:type="dcterms:W3CDTF">2025-11-06T09:38:00Z</dcterms:created>
  <dcterms:modified xsi:type="dcterms:W3CDTF">2025-11-07T10:32:00Z</dcterms:modified>
</cp:coreProperties>
</file>