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A64C7" w14:textId="53879794" w:rsidR="00D04BFE" w:rsidRPr="00FF2C11" w:rsidRDefault="00D04BFE" w:rsidP="004C69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FF2C11">
        <w:rPr>
          <w:rFonts w:ascii="Garamond" w:hAnsi="Garamond"/>
          <w:b/>
          <w:sz w:val="24"/>
          <w:szCs w:val="28"/>
          <w:lang w:val="sq-AL"/>
        </w:rPr>
        <w:t>URDHËR</w:t>
      </w:r>
    </w:p>
    <w:p w14:paraId="681E49A1" w14:textId="69580A57" w:rsidR="00F5332C" w:rsidRPr="00FF2C11" w:rsidRDefault="00D04BFE" w:rsidP="004C69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FF2C11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FF2C11">
        <w:rPr>
          <w:rFonts w:ascii="Garamond" w:hAnsi="Garamond"/>
          <w:b/>
          <w:sz w:val="24"/>
          <w:szCs w:val="28"/>
          <w:lang w:val="sq-AL"/>
        </w:rPr>
        <w:t>.</w:t>
      </w:r>
      <w:r w:rsidR="00FF2C11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5B5BDE" w:rsidRPr="00FF2C11">
        <w:rPr>
          <w:rFonts w:ascii="Garamond" w:hAnsi="Garamond"/>
          <w:b/>
          <w:sz w:val="24"/>
          <w:szCs w:val="28"/>
          <w:lang w:val="sq-AL"/>
        </w:rPr>
        <w:t>10</w:t>
      </w:r>
      <w:r w:rsidR="009D008C" w:rsidRPr="00FF2C11">
        <w:rPr>
          <w:rFonts w:ascii="Garamond" w:hAnsi="Garamond"/>
          <w:b/>
          <w:sz w:val="24"/>
          <w:szCs w:val="28"/>
          <w:lang w:val="sq-AL"/>
        </w:rPr>
        <w:t>89</w:t>
      </w:r>
      <w:r w:rsidR="00CF338A" w:rsidRPr="00FF2C11">
        <w:rPr>
          <w:rFonts w:ascii="Garamond" w:hAnsi="Garamond"/>
          <w:b/>
          <w:sz w:val="24"/>
          <w:szCs w:val="28"/>
          <w:lang w:val="sq-AL"/>
        </w:rPr>
        <w:t xml:space="preserve">, datë </w:t>
      </w:r>
      <w:r w:rsidR="009D008C" w:rsidRPr="00FF2C11">
        <w:rPr>
          <w:rFonts w:ascii="Garamond" w:hAnsi="Garamond"/>
          <w:b/>
          <w:sz w:val="24"/>
          <w:szCs w:val="28"/>
          <w:lang w:val="sq-AL"/>
        </w:rPr>
        <w:t>3.11</w:t>
      </w:r>
      <w:r w:rsidR="00E6558D" w:rsidRPr="00FF2C11">
        <w:rPr>
          <w:rFonts w:ascii="Garamond" w:hAnsi="Garamond"/>
          <w:b/>
          <w:sz w:val="24"/>
          <w:szCs w:val="28"/>
          <w:lang w:val="sq-AL"/>
        </w:rPr>
        <w:t>.2025</w:t>
      </w:r>
    </w:p>
    <w:p w14:paraId="103833E8" w14:textId="572BFC35" w:rsidR="004C698B" w:rsidRPr="00FF2C11" w:rsidRDefault="004C698B" w:rsidP="004C69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09E104F6" w14:textId="77777777" w:rsidR="004C698B" w:rsidRPr="00FF2C11" w:rsidRDefault="004C698B" w:rsidP="004C69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FF2C11">
        <w:rPr>
          <w:rFonts w:ascii="Garamond" w:hAnsi="Garamond"/>
          <w:b/>
          <w:sz w:val="24"/>
          <w:szCs w:val="28"/>
          <w:lang w:val="sq-AL"/>
        </w:rPr>
        <w:t>PËR DELEGIM KOMPETENCASH</w:t>
      </w:r>
    </w:p>
    <w:p w14:paraId="63B6E767" w14:textId="77777777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8881328" w14:textId="4F8C15B5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Mbështetur në nenin 102, pika 4</w:t>
      </w:r>
      <w:r w:rsidR="00FF2C11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të Kushtetutës së Republikës së Shqipërisë</w:t>
      </w:r>
      <w:r w:rsidR="009A5CB3">
        <w:rPr>
          <w:rFonts w:ascii="Garamond" w:hAnsi="Garamond"/>
          <w:sz w:val="24"/>
          <w:szCs w:val="28"/>
          <w:lang w:val="sq-AL"/>
        </w:rPr>
        <w:t>;</w:t>
      </w:r>
      <w:r w:rsidRPr="00FF2C11">
        <w:rPr>
          <w:rFonts w:ascii="Garamond" w:hAnsi="Garamond"/>
          <w:sz w:val="24"/>
          <w:szCs w:val="28"/>
          <w:lang w:val="sq-AL"/>
        </w:rPr>
        <w:t xml:space="preserve"> në ligjin 23/2015</w:t>
      </w:r>
      <w:r w:rsidR="00FF2C11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</w:t>
      </w:r>
      <w:r w:rsidR="00FF2C11" w:rsidRPr="00FF2C11">
        <w:rPr>
          <w:rFonts w:ascii="Garamond" w:hAnsi="Garamond"/>
          <w:sz w:val="24"/>
          <w:szCs w:val="28"/>
          <w:lang w:val="sq-AL"/>
        </w:rPr>
        <w:t>“</w:t>
      </w:r>
      <w:r w:rsidRPr="00FF2C11">
        <w:rPr>
          <w:rFonts w:ascii="Garamond" w:hAnsi="Garamond"/>
          <w:sz w:val="24"/>
          <w:szCs w:val="28"/>
          <w:lang w:val="sq-AL"/>
        </w:rPr>
        <w:t xml:space="preserve">Për shërbimin e jashtëm të </w:t>
      </w:r>
      <w:proofErr w:type="spellStart"/>
      <w:r w:rsidRPr="00FF2C11">
        <w:rPr>
          <w:rFonts w:ascii="Garamond" w:hAnsi="Garamond"/>
          <w:sz w:val="24"/>
          <w:szCs w:val="28"/>
          <w:lang w:val="sq-AL"/>
        </w:rPr>
        <w:t>RSH</w:t>
      </w:r>
      <w:proofErr w:type="spellEnd"/>
      <w:r w:rsidRPr="00FF2C11">
        <w:rPr>
          <w:rFonts w:ascii="Garamond" w:hAnsi="Garamond"/>
          <w:sz w:val="24"/>
          <w:szCs w:val="28"/>
          <w:lang w:val="sq-AL"/>
        </w:rPr>
        <w:t>-së</w:t>
      </w:r>
      <w:r w:rsidR="00FF2C11" w:rsidRPr="00FF2C11">
        <w:rPr>
          <w:rFonts w:ascii="Garamond" w:hAnsi="Garamond"/>
          <w:sz w:val="24"/>
          <w:szCs w:val="28"/>
          <w:lang w:val="sq-AL"/>
        </w:rPr>
        <w:t>”</w:t>
      </w:r>
      <w:r w:rsidR="009A5CB3">
        <w:rPr>
          <w:rFonts w:ascii="Garamond" w:hAnsi="Garamond"/>
          <w:sz w:val="24"/>
          <w:szCs w:val="28"/>
          <w:lang w:val="sq-AL"/>
        </w:rPr>
        <w:t>;</w:t>
      </w:r>
      <w:r w:rsidRPr="00FF2C11">
        <w:rPr>
          <w:rFonts w:ascii="Garamond" w:hAnsi="Garamond"/>
          <w:sz w:val="24"/>
          <w:szCs w:val="28"/>
          <w:lang w:val="sq-AL"/>
        </w:rPr>
        <w:t xml:space="preserve"> </w:t>
      </w:r>
      <w:r w:rsidR="009A5CB3">
        <w:rPr>
          <w:rFonts w:ascii="Garamond" w:hAnsi="Garamond"/>
          <w:sz w:val="24"/>
          <w:szCs w:val="28"/>
          <w:lang w:val="sq-AL"/>
        </w:rPr>
        <w:t xml:space="preserve">në </w:t>
      </w:r>
      <w:r w:rsidRPr="00FF2C11">
        <w:rPr>
          <w:rFonts w:ascii="Garamond" w:hAnsi="Garamond"/>
          <w:sz w:val="24"/>
          <w:szCs w:val="28"/>
          <w:lang w:val="sq-AL"/>
        </w:rPr>
        <w:t>nenet 22 e vijues</w:t>
      </w:r>
      <w:r w:rsidR="00FF2C11">
        <w:rPr>
          <w:rFonts w:ascii="Garamond" w:hAnsi="Garamond"/>
          <w:sz w:val="24"/>
          <w:szCs w:val="28"/>
          <w:lang w:val="sq-AL"/>
        </w:rPr>
        <w:t>e</w:t>
      </w:r>
      <w:r w:rsidRPr="00FF2C11">
        <w:rPr>
          <w:rFonts w:ascii="Garamond" w:hAnsi="Garamond"/>
          <w:sz w:val="24"/>
          <w:szCs w:val="28"/>
          <w:lang w:val="sq-AL"/>
        </w:rPr>
        <w:t xml:space="preserve"> të ligjit nr. 44, datë 30.4.2015</w:t>
      </w:r>
      <w:r w:rsidR="00FF2C11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</w:t>
      </w:r>
      <w:r w:rsidR="00FF2C11" w:rsidRPr="00FF2C11">
        <w:rPr>
          <w:rFonts w:ascii="Garamond" w:hAnsi="Garamond"/>
          <w:sz w:val="24"/>
          <w:szCs w:val="28"/>
          <w:lang w:val="sq-AL"/>
        </w:rPr>
        <w:t>“</w:t>
      </w:r>
      <w:r w:rsidRPr="00FF2C11">
        <w:rPr>
          <w:rFonts w:ascii="Garamond" w:hAnsi="Garamond"/>
          <w:sz w:val="24"/>
          <w:szCs w:val="28"/>
          <w:lang w:val="sq-AL"/>
        </w:rPr>
        <w:t xml:space="preserve">Kodi i Procedurave Administrative </w:t>
      </w:r>
      <w:r w:rsidR="009A5CB3">
        <w:rPr>
          <w:rFonts w:ascii="Garamond" w:hAnsi="Garamond"/>
          <w:sz w:val="24"/>
          <w:szCs w:val="28"/>
          <w:lang w:val="sq-AL"/>
        </w:rPr>
        <w:t>i</w:t>
      </w:r>
      <w:r w:rsidRPr="00FF2C11">
        <w:rPr>
          <w:rFonts w:ascii="Garamond" w:hAnsi="Garamond"/>
          <w:sz w:val="24"/>
          <w:szCs w:val="28"/>
          <w:lang w:val="sq-AL"/>
        </w:rPr>
        <w:t xml:space="preserve"> Republikës së Shqipërisë</w:t>
      </w:r>
      <w:r w:rsidR="00FF2C11" w:rsidRPr="00FF2C11">
        <w:rPr>
          <w:rFonts w:ascii="Garamond" w:hAnsi="Garamond"/>
          <w:sz w:val="24"/>
          <w:szCs w:val="28"/>
          <w:lang w:val="sq-AL"/>
        </w:rPr>
        <w:t>”</w:t>
      </w:r>
      <w:r w:rsidRPr="00FF2C11">
        <w:rPr>
          <w:rFonts w:ascii="Garamond" w:hAnsi="Garamond"/>
          <w:sz w:val="24"/>
          <w:szCs w:val="28"/>
          <w:lang w:val="sq-AL"/>
        </w:rPr>
        <w:t xml:space="preserve">, </w:t>
      </w:r>
      <w:r w:rsidR="009A5CB3">
        <w:rPr>
          <w:rFonts w:ascii="Garamond" w:hAnsi="Garamond"/>
          <w:sz w:val="24"/>
          <w:szCs w:val="28"/>
          <w:lang w:val="sq-AL"/>
        </w:rPr>
        <w:t>i</w:t>
      </w:r>
      <w:r w:rsidRPr="00FF2C11">
        <w:rPr>
          <w:rFonts w:ascii="Garamond" w:hAnsi="Garamond"/>
          <w:sz w:val="24"/>
          <w:szCs w:val="28"/>
          <w:lang w:val="sq-AL"/>
        </w:rPr>
        <w:t xml:space="preserve"> ndryshuar</w:t>
      </w:r>
      <w:r w:rsidR="009A5CB3">
        <w:rPr>
          <w:rFonts w:ascii="Garamond" w:hAnsi="Garamond"/>
          <w:sz w:val="24"/>
          <w:szCs w:val="28"/>
          <w:lang w:val="sq-AL"/>
        </w:rPr>
        <w:t>;</w:t>
      </w:r>
      <w:r w:rsidRPr="00FF2C11">
        <w:rPr>
          <w:rFonts w:ascii="Garamond" w:hAnsi="Garamond"/>
          <w:sz w:val="24"/>
          <w:szCs w:val="28"/>
          <w:lang w:val="sq-AL"/>
        </w:rPr>
        <w:t xml:space="preserve"> </w:t>
      </w:r>
      <w:r w:rsidR="009A5CB3">
        <w:rPr>
          <w:rFonts w:ascii="Garamond" w:hAnsi="Garamond"/>
          <w:sz w:val="24"/>
          <w:szCs w:val="28"/>
          <w:lang w:val="sq-AL"/>
        </w:rPr>
        <w:t xml:space="preserve">në </w:t>
      </w:r>
      <w:r w:rsidRPr="00FF2C11">
        <w:rPr>
          <w:rFonts w:ascii="Garamond" w:hAnsi="Garamond"/>
          <w:sz w:val="24"/>
          <w:szCs w:val="28"/>
          <w:lang w:val="sq-AL"/>
        </w:rPr>
        <w:t>ligjin nr. 90/2012</w:t>
      </w:r>
      <w:r w:rsidR="009A5CB3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</w:t>
      </w:r>
      <w:r w:rsidR="00FF2C11" w:rsidRPr="00FF2C11">
        <w:rPr>
          <w:rFonts w:ascii="Garamond" w:hAnsi="Garamond"/>
          <w:sz w:val="24"/>
          <w:szCs w:val="28"/>
          <w:lang w:val="sq-AL"/>
        </w:rPr>
        <w:t>“</w:t>
      </w:r>
      <w:r w:rsidRPr="00FF2C11">
        <w:rPr>
          <w:rFonts w:ascii="Garamond" w:hAnsi="Garamond"/>
          <w:sz w:val="24"/>
          <w:szCs w:val="28"/>
          <w:lang w:val="sq-AL"/>
        </w:rPr>
        <w:t>Për organizimin dhe funksionimin e administratës shtetërore</w:t>
      </w:r>
      <w:r w:rsidR="00FF2C11" w:rsidRPr="00FF2C11">
        <w:rPr>
          <w:rFonts w:ascii="Garamond" w:hAnsi="Garamond"/>
          <w:sz w:val="24"/>
          <w:szCs w:val="28"/>
          <w:lang w:val="sq-AL"/>
        </w:rPr>
        <w:t>”</w:t>
      </w:r>
      <w:r w:rsidR="009A5CB3">
        <w:rPr>
          <w:rFonts w:ascii="Garamond" w:hAnsi="Garamond"/>
          <w:sz w:val="24"/>
          <w:szCs w:val="28"/>
          <w:lang w:val="sq-AL"/>
        </w:rPr>
        <w:t>; në</w:t>
      </w:r>
      <w:r w:rsidRPr="00FF2C11">
        <w:rPr>
          <w:rFonts w:ascii="Garamond" w:hAnsi="Garamond"/>
          <w:sz w:val="24"/>
          <w:szCs w:val="28"/>
          <w:lang w:val="sq-AL"/>
        </w:rPr>
        <w:t xml:space="preserve"> ligjin nr. 162/2020</w:t>
      </w:r>
      <w:r w:rsidR="009A5CB3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</w:t>
      </w:r>
      <w:r w:rsidR="00FF2C11" w:rsidRPr="00FF2C11">
        <w:rPr>
          <w:rFonts w:ascii="Garamond" w:hAnsi="Garamond"/>
          <w:sz w:val="24"/>
          <w:szCs w:val="28"/>
          <w:lang w:val="sq-AL"/>
        </w:rPr>
        <w:t>“</w:t>
      </w:r>
      <w:r w:rsidRPr="00FF2C11">
        <w:rPr>
          <w:rFonts w:ascii="Garamond" w:hAnsi="Garamond"/>
          <w:sz w:val="24"/>
          <w:szCs w:val="28"/>
          <w:lang w:val="sq-AL"/>
        </w:rPr>
        <w:t xml:space="preserve">Për </w:t>
      </w:r>
      <w:r w:rsidR="009A5CB3" w:rsidRPr="00FF2C11">
        <w:rPr>
          <w:rFonts w:ascii="Garamond" w:hAnsi="Garamond"/>
          <w:sz w:val="24"/>
          <w:szCs w:val="28"/>
          <w:lang w:val="sq-AL"/>
        </w:rPr>
        <w:t>prokurimin publik</w:t>
      </w:r>
      <w:r w:rsidR="00FF2C11" w:rsidRPr="00FF2C11">
        <w:rPr>
          <w:rFonts w:ascii="Garamond" w:hAnsi="Garamond"/>
          <w:sz w:val="24"/>
          <w:szCs w:val="28"/>
          <w:lang w:val="sq-AL"/>
        </w:rPr>
        <w:t>”</w:t>
      </w:r>
      <w:r w:rsidR="009A5CB3">
        <w:rPr>
          <w:rFonts w:ascii="Garamond" w:hAnsi="Garamond"/>
          <w:sz w:val="24"/>
          <w:szCs w:val="28"/>
          <w:lang w:val="sq-AL"/>
        </w:rPr>
        <w:t>;</w:t>
      </w:r>
      <w:r w:rsidRPr="00FF2C11">
        <w:rPr>
          <w:rFonts w:ascii="Garamond" w:hAnsi="Garamond"/>
          <w:sz w:val="24"/>
          <w:szCs w:val="28"/>
          <w:lang w:val="sq-AL"/>
        </w:rPr>
        <w:t xml:space="preserve"> dhe </w:t>
      </w:r>
      <w:r w:rsidR="009A5CB3">
        <w:rPr>
          <w:rFonts w:ascii="Garamond" w:hAnsi="Garamond"/>
          <w:sz w:val="24"/>
          <w:szCs w:val="28"/>
          <w:lang w:val="sq-AL"/>
        </w:rPr>
        <w:t xml:space="preserve">në </w:t>
      </w:r>
      <w:r w:rsidRPr="00FF2C11">
        <w:rPr>
          <w:rFonts w:ascii="Garamond" w:hAnsi="Garamond"/>
          <w:sz w:val="24"/>
          <w:szCs w:val="28"/>
          <w:lang w:val="sq-AL"/>
        </w:rPr>
        <w:t>vendimin e Këshillit të Ministrave nr. 870 datë 14.12.2021</w:t>
      </w:r>
      <w:r w:rsidR="009A5CB3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</w:t>
      </w:r>
      <w:r w:rsidR="00FF2C11" w:rsidRPr="00FF2C11">
        <w:rPr>
          <w:rFonts w:ascii="Garamond" w:hAnsi="Garamond"/>
          <w:sz w:val="24"/>
          <w:szCs w:val="28"/>
          <w:lang w:val="sq-AL"/>
        </w:rPr>
        <w:t>“</w:t>
      </w:r>
      <w:r w:rsidRPr="00FF2C11">
        <w:rPr>
          <w:rFonts w:ascii="Garamond" w:hAnsi="Garamond"/>
          <w:sz w:val="24"/>
          <w:szCs w:val="28"/>
          <w:lang w:val="sq-AL"/>
        </w:rPr>
        <w:t>Për trajtimin financiar të punonjësve që dërgohen me shërbim jashtë vendit</w:t>
      </w:r>
      <w:r w:rsidR="009A5CB3">
        <w:rPr>
          <w:rFonts w:ascii="Garamond" w:hAnsi="Garamond"/>
          <w:sz w:val="24"/>
          <w:szCs w:val="28"/>
          <w:lang w:val="sq-AL"/>
        </w:rPr>
        <w:t>”</w:t>
      </w:r>
      <w:r w:rsidRPr="00FF2C11">
        <w:rPr>
          <w:rFonts w:ascii="Garamond" w:hAnsi="Garamond"/>
          <w:sz w:val="24"/>
          <w:szCs w:val="28"/>
          <w:lang w:val="sq-AL"/>
        </w:rPr>
        <w:t>, i ndryshuar;</w:t>
      </w:r>
    </w:p>
    <w:p w14:paraId="046A93E1" w14:textId="77777777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3753AB71" w14:textId="07B7D045" w:rsidR="004C698B" w:rsidRPr="00FF2C11" w:rsidRDefault="004C698B" w:rsidP="004C69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URDHËROJ:</w:t>
      </w:r>
    </w:p>
    <w:p w14:paraId="31BD9D04" w14:textId="77777777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FE4D396" w14:textId="4091BE3F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 xml:space="preserve">1. Delegimin e kompetencës së </w:t>
      </w:r>
      <w:r w:rsidR="009A5CB3" w:rsidRPr="00FF2C11">
        <w:rPr>
          <w:rFonts w:ascii="Garamond" w:hAnsi="Garamond"/>
          <w:sz w:val="24"/>
          <w:szCs w:val="28"/>
          <w:lang w:val="sq-AL"/>
        </w:rPr>
        <w:t>ministrit</w:t>
      </w:r>
      <w:r w:rsidRPr="00FF2C11">
        <w:rPr>
          <w:rFonts w:ascii="Garamond" w:hAnsi="Garamond"/>
          <w:sz w:val="24"/>
          <w:szCs w:val="28"/>
          <w:lang w:val="sq-AL"/>
        </w:rPr>
        <w:t>, Sekretarit të Përgjithshëm të Ministrisë për Evropën dhe Punët e Jashtme, si vijon:</w:t>
      </w:r>
    </w:p>
    <w:p w14:paraId="2895EA8D" w14:textId="52414710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a) realizimin e procedurave të prokurimit publik me fondet buxhetore të institucionit;</w:t>
      </w:r>
    </w:p>
    <w:p w14:paraId="1A53DA86" w14:textId="323C6089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b) nënshkrimin e kontratave administrative</w:t>
      </w:r>
      <w:r w:rsidR="009A5CB3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në përputhje me legjislacionin në fuqi;</w:t>
      </w:r>
    </w:p>
    <w:p w14:paraId="1DF2FC1B" w14:textId="463CBA11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c) dërgimin me shërbim të punonjësve të Ministrisë për Evropën dhe Punët e Jashtme jashtë qendrës së punës, brenda territorit të Republikës së Shqipërisë, në largësi mbi 100 km, si dhe me shërbim jashtë vendit.</w:t>
      </w:r>
    </w:p>
    <w:p w14:paraId="0DBE5ED8" w14:textId="1551E0BF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2. Sekretari i Përgjithshëm i Ministrisë për Evropën dhe Punët e Jashtme nuk mund t</w:t>
      </w:r>
      <w:r w:rsidR="009A5CB3">
        <w:rPr>
          <w:rFonts w:ascii="Garamond" w:hAnsi="Garamond"/>
          <w:sz w:val="24"/>
          <w:szCs w:val="28"/>
          <w:lang w:val="sq-AL"/>
        </w:rPr>
        <w:t>’</w:t>
      </w:r>
      <w:r w:rsidRPr="00FF2C11">
        <w:rPr>
          <w:rFonts w:ascii="Garamond" w:hAnsi="Garamond"/>
          <w:sz w:val="24"/>
          <w:szCs w:val="28"/>
          <w:lang w:val="sq-AL"/>
        </w:rPr>
        <w:t xml:space="preserve">i </w:t>
      </w:r>
      <w:proofErr w:type="spellStart"/>
      <w:r w:rsidRPr="00FF2C11">
        <w:rPr>
          <w:rFonts w:ascii="Garamond" w:hAnsi="Garamond"/>
          <w:sz w:val="24"/>
          <w:szCs w:val="28"/>
          <w:lang w:val="sq-AL"/>
        </w:rPr>
        <w:t>nëndelegojë</w:t>
      </w:r>
      <w:proofErr w:type="spellEnd"/>
      <w:r w:rsidRPr="00FF2C11">
        <w:rPr>
          <w:rFonts w:ascii="Garamond" w:hAnsi="Garamond"/>
          <w:sz w:val="24"/>
          <w:szCs w:val="28"/>
          <w:lang w:val="sq-AL"/>
        </w:rPr>
        <w:t xml:space="preserve"> këto kompetenca.</w:t>
      </w:r>
    </w:p>
    <w:p w14:paraId="5B493F70" w14:textId="77777777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3. Ngarkohet Sekretari i Përgjithshëm i Ministrisë për Evropën dhe Punët e Jashtme për zbatimin e këtij urdhri.</w:t>
      </w:r>
    </w:p>
    <w:p w14:paraId="241383A8" w14:textId="34AC347B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4. Urdhri nr. 50, datë 1.2.2024</w:t>
      </w:r>
      <w:r w:rsidR="009A5CB3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</w:t>
      </w:r>
      <w:r w:rsidR="00FF2C11" w:rsidRPr="00FF2C11">
        <w:rPr>
          <w:rFonts w:ascii="Garamond" w:hAnsi="Garamond"/>
          <w:sz w:val="24"/>
          <w:szCs w:val="28"/>
          <w:lang w:val="sq-AL"/>
        </w:rPr>
        <w:t>“</w:t>
      </w:r>
      <w:r w:rsidRPr="00FF2C11">
        <w:rPr>
          <w:rFonts w:ascii="Garamond" w:hAnsi="Garamond"/>
          <w:sz w:val="24"/>
          <w:szCs w:val="28"/>
          <w:lang w:val="sq-AL"/>
        </w:rPr>
        <w:t>Për delegim kompetencash</w:t>
      </w:r>
      <w:r w:rsidR="00FF2C11" w:rsidRPr="00FF2C11">
        <w:rPr>
          <w:rFonts w:ascii="Garamond" w:hAnsi="Garamond"/>
          <w:sz w:val="24"/>
          <w:szCs w:val="28"/>
          <w:lang w:val="sq-AL"/>
        </w:rPr>
        <w:t>”</w:t>
      </w:r>
      <w:r w:rsidR="009A5CB3">
        <w:rPr>
          <w:rFonts w:ascii="Garamond" w:hAnsi="Garamond"/>
          <w:sz w:val="24"/>
          <w:szCs w:val="28"/>
          <w:lang w:val="sq-AL"/>
        </w:rPr>
        <w:t>,</w:t>
      </w:r>
      <w:r w:rsidRPr="00FF2C11">
        <w:rPr>
          <w:rFonts w:ascii="Garamond" w:hAnsi="Garamond"/>
          <w:sz w:val="24"/>
          <w:szCs w:val="28"/>
          <w:lang w:val="sq-AL"/>
        </w:rPr>
        <w:t xml:space="preserve"> shfuqizohet.</w:t>
      </w:r>
    </w:p>
    <w:p w14:paraId="4D776E8C" w14:textId="5EDF048F" w:rsidR="004C698B" w:rsidRPr="00FF2C11" w:rsidRDefault="004C698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Ky urdhër hyn ne f</w:t>
      </w:r>
      <w:bookmarkStart w:id="0" w:name="_GoBack"/>
      <w:bookmarkEnd w:id="0"/>
      <w:r w:rsidRPr="00FF2C11">
        <w:rPr>
          <w:rFonts w:ascii="Garamond" w:hAnsi="Garamond"/>
          <w:sz w:val="24"/>
          <w:szCs w:val="28"/>
          <w:lang w:val="sq-AL"/>
        </w:rPr>
        <w:t>uqi menjëherë dhe botohet ne Fletoren Zyrtare.</w:t>
      </w:r>
    </w:p>
    <w:p w14:paraId="2CBEBABE" w14:textId="2C0EC7DE" w:rsidR="00E2174B" w:rsidRPr="00FF2C11" w:rsidRDefault="00E2174B" w:rsidP="004C698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E165601" w14:textId="663984E9" w:rsidR="00E2174B" w:rsidRPr="00FF2C11" w:rsidRDefault="00E2174B" w:rsidP="00FF2C1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FF2C11">
        <w:rPr>
          <w:rFonts w:ascii="Garamond" w:hAnsi="Garamond"/>
          <w:sz w:val="24"/>
          <w:szCs w:val="28"/>
          <w:lang w:val="sq-AL"/>
        </w:rPr>
        <w:t>MINISTËR PËR EVROPËN DHE PUNËT E JASHTME</w:t>
      </w:r>
    </w:p>
    <w:p w14:paraId="50292580" w14:textId="56F26C36" w:rsidR="00E2174B" w:rsidRPr="00FF2C11" w:rsidRDefault="00E2174B" w:rsidP="00FF2C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proofErr w:type="spellStart"/>
      <w:r w:rsidRPr="00FF2C11">
        <w:rPr>
          <w:rFonts w:ascii="Garamond" w:hAnsi="Garamond"/>
          <w:b/>
          <w:sz w:val="24"/>
          <w:szCs w:val="28"/>
          <w:lang w:val="sq-AL"/>
        </w:rPr>
        <w:t>Elisa</w:t>
      </w:r>
      <w:proofErr w:type="spellEnd"/>
      <w:r w:rsidRPr="00FF2C11">
        <w:rPr>
          <w:rFonts w:ascii="Garamond" w:hAnsi="Garamond"/>
          <w:b/>
          <w:sz w:val="24"/>
          <w:szCs w:val="28"/>
          <w:lang w:val="sq-AL"/>
        </w:rPr>
        <w:t xml:space="preserve"> </w:t>
      </w:r>
      <w:proofErr w:type="spellStart"/>
      <w:r w:rsidRPr="00FF2C11">
        <w:rPr>
          <w:rFonts w:ascii="Garamond" w:hAnsi="Garamond"/>
          <w:b/>
          <w:sz w:val="24"/>
          <w:szCs w:val="28"/>
          <w:lang w:val="sq-AL"/>
        </w:rPr>
        <w:t>Spiropali</w:t>
      </w:r>
      <w:proofErr w:type="spellEnd"/>
    </w:p>
    <w:sectPr w:rsidR="00E2174B" w:rsidRPr="00FF2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46557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B0970"/>
    <w:rsid w:val="004C698B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9A5CB3"/>
    <w:rsid w:val="009D008C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5777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F338A"/>
    <w:rsid w:val="00D04BFE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174B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  <w:rsid w:val="00FF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E49A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1089</Nr_x002e__x0020_akti>
    <Data_x0020_e_x0020_Krijimit xmlns="0e656187-b300-4fb0-8bf4-3a50f872073c">2025-11-07T12:06:42Z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1848/1</Nr_x002e__x0020_prot_x0020_QBZ>
    <Data_x0020_e_x0020_Modifikimit xmlns="0e656187-b300-4fb0-8bf4-3a50f872073c">2025-11-07T12:59:47Z</Data_x0020_e_x0020_Modifikimit>
    <Dekretuar xmlns="0e656187-b300-4fb0-8bf4-3a50f872073c">false</Dekretuar>
    <Data xmlns="0e656187-b300-4fb0-8bf4-3a50f872073c">2025-11-03T00:00:00Z</Data>
    <Nr_x002e__x0020_protokolli_x0020_i_x0020_aktit xmlns="0e656187-b300-4fb0-8bf4-3a50f872073c">13687/1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24716A3FE24AE2B1E36EDB03653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24716A3FE24AE2B1E36EDB03653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68A9CC-04F1-4957-A266-0B266EF3A876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A7D59A-1BE7-44DF-9113-86BAFD190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9E12AE-9C07-4649-A673-44CF7BCD5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AC3D1E-CEA4-4EEF-B018-64E74E9E4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505806-45F8-43F4-A8EF-E50E50FD9E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7</cp:revision>
  <dcterms:created xsi:type="dcterms:W3CDTF">2025-11-07T10:40:00Z</dcterms:created>
  <dcterms:modified xsi:type="dcterms:W3CDTF">2025-11-07T12:39:00Z</dcterms:modified>
</cp:coreProperties>
</file>