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F92E61" w14:textId="77777777" w:rsidR="007A4E68" w:rsidRPr="00455DCA" w:rsidRDefault="007A4E68" w:rsidP="007A4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5DCA">
        <w:rPr>
          <w:rFonts w:ascii="Garamond" w:hAnsi="Garamond"/>
          <w:b/>
          <w:sz w:val="24"/>
          <w:szCs w:val="24"/>
        </w:rPr>
        <w:t>URDH</w:t>
      </w:r>
      <w:r w:rsidR="00FB293A" w:rsidRPr="00455DCA">
        <w:rPr>
          <w:rFonts w:ascii="Garamond" w:hAnsi="Garamond"/>
          <w:b/>
          <w:sz w:val="24"/>
          <w:szCs w:val="24"/>
        </w:rPr>
        <w:t>Ë</w:t>
      </w:r>
      <w:r w:rsidRPr="00455DCA">
        <w:rPr>
          <w:rFonts w:ascii="Garamond" w:hAnsi="Garamond"/>
          <w:b/>
          <w:sz w:val="24"/>
          <w:szCs w:val="24"/>
        </w:rPr>
        <w:t>R</w:t>
      </w:r>
    </w:p>
    <w:p w14:paraId="49751614" w14:textId="7EF88A09" w:rsidR="007A4E68" w:rsidRPr="00455DCA" w:rsidRDefault="007A4E68" w:rsidP="007A4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5DCA">
        <w:rPr>
          <w:rFonts w:ascii="Garamond" w:hAnsi="Garamond"/>
          <w:b/>
          <w:sz w:val="24"/>
          <w:szCs w:val="24"/>
        </w:rPr>
        <w:t>Nr. 252, datë 24</w:t>
      </w:r>
      <w:r w:rsidR="00246A4F">
        <w:rPr>
          <w:rFonts w:ascii="Garamond" w:hAnsi="Garamond"/>
          <w:b/>
          <w:sz w:val="24"/>
          <w:szCs w:val="24"/>
        </w:rPr>
        <w:t>.</w:t>
      </w:r>
      <w:r w:rsidRPr="00455DCA">
        <w:rPr>
          <w:rFonts w:ascii="Garamond" w:hAnsi="Garamond"/>
          <w:b/>
          <w:sz w:val="24"/>
          <w:szCs w:val="24"/>
        </w:rPr>
        <w:t>3.2026</w:t>
      </w:r>
    </w:p>
    <w:p w14:paraId="2BDCEB1D" w14:textId="77777777" w:rsidR="007A4E68" w:rsidRPr="00455DCA" w:rsidRDefault="007A4E68" w:rsidP="007A4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3475F3" w14:textId="79D9194C" w:rsidR="007A4E68" w:rsidRPr="00455DCA" w:rsidRDefault="007A4E68" w:rsidP="007A4E6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5DCA">
        <w:rPr>
          <w:rFonts w:ascii="Garamond" w:hAnsi="Garamond"/>
          <w:b/>
          <w:sz w:val="24"/>
          <w:szCs w:val="24"/>
        </w:rPr>
        <w:t>PËR DELEGIM KOMPETENCASH</w:t>
      </w:r>
    </w:p>
    <w:p w14:paraId="589DD0E1" w14:textId="77777777" w:rsidR="007A4E68" w:rsidRPr="00455DCA" w:rsidRDefault="007A4E68" w:rsidP="007A4E6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2CCC6844" w14:textId="6DD412B6" w:rsidR="007A4E68" w:rsidRPr="00455DCA" w:rsidRDefault="007A4E68" w:rsidP="004912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Mbështetur n</w:t>
      </w:r>
      <w:r w:rsidR="00F92F15">
        <w:rPr>
          <w:rFonts w:ascii="Garamond" w:hAnsi="Garamond"/>
          <w:sz w:val="24"/>
          <w:szCs w:val="24"/>
        </w:rPr>
        <w:t xml:space="preserve">ë </w:t>
      </w:r>
      <w:r w:rsidRPr="00455DCA">
        <w:rPr>
          <w:rFonts w:ascii="Garamond" w:hAnsi="Garamond"/>
          <w:sz w:val="24"/>
          <w:szCs w:val="24"/>
        </w:rPr>
        <w:t>nenin 102, pika 4</w:t>
      </w:r>
      <w:r w:rsidR="004731AC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të </w:t>
      </w:r>
      <w:r w:rsidR="004731AC" w:rsidRPr="00455DCA">
        <w:rPr>
          <w:rFonts w:ascii="Garamond" w:hAnsi="Garamond"/>
          <w:sz w:val="24"/>
          <w:szCs w:val="24"/>
        </w:rPr>
        <w:t>Kushtetutës</w:t>
      </w:r>
      <w:r w:rsidRPr="00455DCA">
        <w:rPr>
          <w:rFonts w:ascii="Garamond" w:hAnsi="Garamond"/>
          <w:sz w:val="24"/>
          <w:szCs w:val="24"/>
        </w:rPr>
        <w:t xml:space="preserve"> s</w:t>
      </w:r>
      <w:r w:rsidR="004731AC" w:rsidRPr="00455DCA">
        <w:rPr>
          <w:rFonts w:ascii="Garamond" w:hAnsi="Garamond" w:cs="Cambria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731AC" w:rsidRPr="00455DCA">
        <w:rPr>
          <w:rFonts w:ascii="Garamond" w:hAnsi="Garamond"/>
          <w:sz w:val="24"/>
          <w:szCs w:val="24"/>
        </w:rPr>
        <w:t>Republikës</w:t>
      </w:r>
      <w:r w:rsidRPr="00455DCA">
        <w:rPr>
          <w:rFonts w:ascii="Garamond" w:hAnsi="Garamond"/>
          <w:sz w:val="24"/>
          <w:szCs w:val="24"/>
        </w:rPr>
        <w:t xml:space="preserve"> s</w:t>
      </w:r>
      <w:r w:rsidR="004731AC" w:rsidRPr="00455DCA">
        <w:rPr>
          <w:rFonts w:ascii="Garamond" w:hAnsi="Garamond" w:cs="Cambria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731AC" w:rsidRPr="00455DCA">
        <w:rPr>
          <w:rFonts w:ascii="Garamond" w:hAnsi="Garamond"/>
          <w:sz w:val="24"/>
          <w:szCs w:val="24"/>
        </w:rPr>
        <w:t>Shqipërisë</w:t>
      </w:r>
      <w:r w:rsidR="0049121E" w:rsidRPr="00455DCA">
        <w:rPr>
          <w:rFonts w:ascii="Garamond" w:hAnsi="Garamond"/>
          <w:sz w:val="24"/>
          <w:szCs w:val="24"/>
        </w:rPr>
        <w:t>;</w:t>
      </w:r>
      <w:r w:rsidRPr="00455DCA">
        <w:rPr>
          <w:rFonts w:ascii="Garamond" w:hAnsi="Garamond"/>
          <w:sz w:val="24"/>
          <w:szCs w:val="24"/>
        </w:rPr>
        <w:t xml:space="preserve"> n</w:t>
      </w:r>
      <w:r w:rsidR="004731AC" w:rsidRPr="00455DCA">
        <w:rPr>
          <w:rFonts w:ascii="Garamond" w:hAnsi="Garamond"/>
          <w:sz w:val="24"/>
          <w:szCs w:val="24"/>
        </w:rPr>
        <w:t xml:space="preserve">ë </w:t>
      </w:r>
      <w:r w:rsidRPr="00455DCA">
        <w:rPr>
          <w:rFonts w:ascii="Garamond" w:hAnsi="Garamond"/>
          <w:sz w:val="24"/>
          <w:szCs w:val="24"/>
        </w:rPr>
        <w:t>ligjin 23/2015</w:t>
      </w:r>
      <w:r w:rsidR="004731AC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“</w:t>
      </w:r>
      <w:r w:rsidRPr="00455DCA">
        <w:rPr>
          <w:rFonts w:ascii="Garamond" w:hAnsi="Garamond"/>
          <w:sz w:val="24"/>
          <w:szCs w:val="24"/>
        </w:rPr>
        <w:t xml:space="preserve">Për </w:t>
      </w:r>
      <w:r w:rsidR="0049121E" w:rsidRPr="00455DCA">
        <w:rPr>
          <w:rFonts w:ascii="Garamond" w:hAnsi="Garamond"/>
          <w:sz w:val="24"/>
          <w:szCs w:val="24"/>
        </w:rPr>
        <w:t>shërbimin</w:t>
      </w:r>
      <w:r w:rsidRPr="00455DCA">
        <w:rPr>
          <w:rFonts w:ascii="Garamond" w:hAnsi="Garamond"/>
          <w:sz w:val="24"/>
          <w:szCs w:val="24"/>
        </w:rPr>
        <w:t xml:space="preserve"> e </w:t>
      </w:r>
      <w:r w:rsidR="0049121E" w:rsidRPr="00455DCA">
        <w:rPr>
          <w:rFonts w:ascii="Garamond" w:hAnsi="Garamond"/>
          <w:sz w:val="24"/>
          <w:szCs w:val="24"/>
        </w:rPr>
        <w:t>jashtëm</w:t>
      </w:r>
      <w:r w:rsidRPr="00455DCA">
        <w:rPr>
          <w:rFonts w:ascii="Garamond" w:hAnsi="Garamond"/>
          <w:sz w:val="24"/>
          <w:szCs w:val="24"/>
        </w:rPr>
        <w:t xml:space="preserve"> t</w:t>
      </w:r>
      <w:r w:rsidR="0049121E" w:rsidRPr="00455DCA">
        <w:rPr>
          <w:rFonts w:ascii="Garamond" w:hAnsi="Garamond" w:cs="Cambria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proofErr w:type="spellStart"/>
      <w:r w:rsidRPr="00455DCA">
        <w:rPr>
          <w:rFonts w:ascii="Garamond" w:hAnsi="Garamond"/>
          <w:sz w:val="24"/>
          <w:szCs w:val="24"/>
        </w:rPr>
        <w:t>RSH</w:t>
      </w:r>
      <w:proofErr w:type="spellEnd"/>
      <w:r w:rsidRPr="00455DCA">
        <w:rPr>
          <w:rFonts w:ascii="Garamond" w:hAnsi="Garamond"/>
          <w:sz w:val="24"/>
          <w:szCs w:val="24"/>
        </w:rPr>
        <w:t>-s</w:t>
      </w:r>
      <w:r w:rsidR="0049121E" w:rsidRPr="00455DCA">
        <w:rPr>
          <w:rFonts w:ascii="Garamond" w:hAnsi="Garamond" w:cs="Cambria"/>
          <w:sz w:val="24"/>
          <w:szCs w:val="24"/>
        </w:rPr>
        <w:t>ë”</w:t>
      </w:r>
      <w:r w:rsidRPr="00455DCA">
        <w:rPr>
          <w:rFonts w:ascii="Garamond" w:hAnsi="Garamond"/>
          <w:sz w:val="24"/>
          <w:szCs w:val="24"/>
        </w:rPr>
        <w:t xml:space="preserve">, </w:t>
      </w:r>
      <w:r w:rsidR="00455DCA">
        <w:rPr>
          <w:rFonts w:ascii="Garamond" w:hAnsi="Garamond"/>
          <w:sz w:val="24"/>
          <w:szCs w:val="24"/>
        </w:rPr>
        <w:t xml:space="preserve">në </w:t>
      </w:r>
      <w:r w:rsidR="0049121E" w:rsidRPr="00455DCA">
        <w:rPr>
          <w:rFonts w:ascii="Garamond" w:hAnsi="Garamond"/>
          <w:sz w:val="24"/>
          <w:szCs w:val="24"/>
        </w:rPr>
        <w:t>nenet</w:t>
      </w:r>
      <w:r w:rsidRPr="00455DCA">
        <w:rPr>
          <w:rFonts w:ascii="Garamond" w:hAnsi="Garamond"/>
          <w:sz w:val="24"/>
          <w:szCs w:val="24"/>
        </w:rPr>
        <w:t xml:space="preserve"> 22 e vijues</w:t>
      </w:r>
      <w:r w:rsidR="0049121E" w:rsidRPr="00455DCA">
        <w:rPr>
          <w:rFonts w:ascii="Garamond" w:hAnsi="Garamond"/>
          <w:sz w:val="24"/>
          <w:szCs w:val="24"/>
        </w:rPr>
        <w:t>e</w:t>
      </w:r>
      <w:r w:rsidRPr="00455DCA">
        <w:rPr>
          <w:rFonts w:ascii="Garamond" w:hAnsi="Garamond"/>
          <w:sz w:val="24"/>
          <w:szCs w:val="24"/>
        </w:rPr>
        <w:t xml:space="preserve"> t</w:t>
      </w:r>
      <w:r w:rsidR="0049121E" w:rsidRPr="00455DCA">
        <w:rPr>
          <w:rFonts w:ascii="Garamond" w:hAnsi="Garamond" w:cs="Cambria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ligjit nr. 44, dat</w:t>
      </w:r>
      <w:r w:rsidR="0049121E" w:rsidRPr="00455DCA">
        <w:rPr>
          <w:rFonts w:ascii="Garamond" w:hAnsi="Garamond"/>
          <w:sz w:val="24"/>
          <w:szCs w:val="24"/>
        </w:rPr>
        <w:t xml:space="preserve">ë </w:t>
      </w:r>
      <w:r w:rsidRPr="00455DCA">
        <w:rPr>
          <w:rFonts w:ascii="Garamond" w:hAnsi="Garamond"/>
          <w:sz w:val="24"/>
          <w:szCs w:val="24"/>
        </w:rPr>
        <w:t>30.4.2015</w:t>
      </w:r>
      <w:r w:rsidR="0049121E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“</w:t>
      </w:r>
      <w:r w:rsidRPr="00455DCA">
        <w:rPr>
          <w:rFonts w:ascii="Garamond" w:hAnsi="Garamond"/>
          <w:sz w:val="24"/>
          <w:szCs w:val="24"/>
        </w:rPr>
        <w:t xml:space="preserve">Kodi i Procedurave Administrative </w:t>
      </w:r>
      <w:r w:rsidR="0049121E" w:rsidRPr="00455DCA">
        <w:rPr>
          <w:rFonts w:ascii="Garamond" w:hAnsi="Garamond"/>
          <w:sz w:val="24"/>
          <w:szCs w:val="24"/>
        </w:rPr>
        <w:t>i Republikës</w:t>
      </w:r>
      <w:r w:rsidRPr="00455DCA">
        <w:rPr>
          <w:rFonts w:ascii="Garamond" w:hAnsi="Garamond"/>
          <w:sz w:val="24"/>
          <w:szCs w:val="24"/>
        </w:rPr>
        <w:t xml:space="preserve"> s</w:t>
      </w:r>
      <w:r w:rsidR="0049121E" w:rsidRPr="00455DCA">
        <w:rPr>
          <w:rFonts w:ascii="Garamond" w:hAnsi="Garamond" w:cs="Cambria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Shqipërisë”</w:t>
      </w:r>
      <w:r w:rsidRPr="00455DCA">
        <w:rPr>
          <w:rFonts w:ascii="Garamond" w:hAnsi="Garamond"/>
          <w:sz w:val="24"/>
          <w:szCs w:val="24"/>
        </w:rPr>
        <w:t>, i ndryshuar</w:t>
      </w:r>
      <w:r w:rsidR="0049121E" w:rsidRPr="00455DCA">
        <w:rPr>
          <w:rFonts w:ascii="Garamond" w:hAnsi="Garamond"/>
          <w:sz w:val="24"/>
          <w:szCs w:val="24"/>
        </w:rPr>
        <w:t>;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 xml:space="preserve">në </w:t>
      </w:r>
      <w:r w:rsidRPr="00455DCA">
        <w:rPr>
          <w:rFonts w:ascii="Garamond" w:hAnsi="Garamond"/>
          <w:sz w:val="24"/>
          <w:szCs w:val="24"/>
        </w:rPr>
        <w:t>ligjin nr. 90/2012</w:t>
      </w:r>
      <w:r w:rsidR="0049121E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“</w:t>
      </w:r>
      <w:r w:rsidRPr="00455DCA">
        <w:rPr>
          <w:rFonts w:ascii="Garamond" w:hAnsi="Garamond"/>
          <w:sz w:val="24"/>
          <w:szCs w:val="24"/>
        </w:rPr>
        <w:t xml:space="preserve">Për organizimin dhe funksionimin e </w:t>
      </w:r>
      <w:r w:rsidR="0049121E" w:rsidRPr="00455DCA">
        <w:rPr>
          <w:rFonts w:ascii="Garamond" w:hAnsi="Garamond"/>
          <w:sz w:val="24"/>
          <w:szCs w:val="24"/>
        </w:rPr>
        <w:t>administratës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shtetërore”</w:t>
      </w:r>
      <w:r w:rsidR="00455DCA">
        <w:rPr>
          <w:rFonts w:ascii="Garamond" w:hAnsi="Garamond"/>
          <w:sz w:val="24"/>
          <w:szCs w:val="24"/>
        </w:rPr>
        <w:t>;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 xml:space="preserve">në </w:t>
      </w:r>
      <w:r w:rsidRPr="00455DCA">
        <w:rPr>
          <w:rFonts w:ascii="Garamond" w:hAnsi="Garamond"/>
          <w:sz w:val="24"/>
          <w:szCs w:val="24"/>
        </w:rPr>
        <w:t>ligjin nr. 162/2020</w:t>
      </w:r>
      <w:r w:rsidR="0049121E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“</w:t>
      </w:r>
      <w:r w:rsidRPr="00455DCA">
        <w:rPr>
          <w:rFonts w:ascii="Garamond" w:hAnsi="Garamond"/>
          <w:sz w:val="24"/>
          <w:szCs w:val="24"/>
        </w:rPr>
        <w:t xml:space="preserve">Për </w:t>
      </w:r>
      <w:r w:rsidR="0049121E" w:rsidRPr="00455DCA">
        <w:rPr>
          <w:rFonts w:ascii="Garamond" w:hAnsi="Garamond"/>
          <w:sz w:val="24"/>
          <w:szCs w:val="24"/>
        </w:rPr>
        <w:t>prokurimin publik”</w:t>
      </w:r>
      <w:r w:rsidR="00455DCA">
        <w:rPr>
          <w:rFonts w:ascii="Garamond" w:hAnsi="Garamond"/>
          <w:sz w:val="24"/>
          <w:szCs w:val="24"/>
        </w:rPr>
        <w:t>;</w:t>
      </w:r>
      <w:r w:rsidRPr="00455DCA">
        <w:rPr>
          <w:rFonts w:ascii="Garamond" w:hAnsi="Garamond"/>
          <w:sz w:val="24"/>
          <w:szCs w:val="24"/>
        </w:rPr>
        <w:t xml:space="preserve"> dhe</w:t>
      </w:r>
      <w:r w:rsidR="00455DCA">
        <w:rPr>
          <w:rFonts w:ascii="Garamond" w:hAnsi="Garamond"/>
          <w:sz w:val="24"/>
          <w:szCs w:val="24"/>
        </w:rPr>
        <w:t xml:space="preserve"> në</w:t>
      </w:r>
      <w:r w:rsidRPr="00455DCA">
        <w:rPr>
          <w:rFonts w:ascii="Garamond" w:hAnsi="Garamond"/>
          <w:sz w:val="24"/>
          <w:szCs w:val="24"/>
        </w:rPr>
        <w:t xml:space="preserve"> vendimin e </w:t>
      </w:r>
      <w:r w:rsidR="0049121E" w:rsidRPr="00455DCA">
        <w:rPr>
          <w:rFonts w:ascii="Garamond" w:hAnsi="Garamond"/>
          <w:sz w:val="24"/>
          <w:szCs w:val="24"/>
        </w:rPr>
        <w:t>Këshillit të</w:t>
      </w:r>
      <w:r w:rsidRPr="00455DCA">
        <w:rPr>
          <w:rFonts w:ascii="Garamond" w:hAnsi="Garamond"/>
          <w:sz w:val="24"/>
          <w:szCs w:val="24"/>
        </w:rPr>
        <w:t xml:space="preserve"> Ministrave nr. 870</w:t>
      </w:r>
      <w:r w:rsidR="0049121E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dat</w:t>
      </w:r>
      <w:r w:rsidR="0049121E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14.12.2021</w:t>
      </w:r>
      <w:r w:rsidR="0049121E" w:rsidRPr="00455DCA">
        <w:rPr>
          <w:rFonts w:ascii="Garamond" w:hAnsi="Garamond"/>
          <w:sz w:val="24"/>
          <w:szCs w:val="24"/>
        </w:rPr>
        <w:t>,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“</w:t>
      </w:r>
      <w:r w:rsidRPr="00455DCA">
        <w:rPr>
          <w:rFonts w:ascii="Garamond" w:hAnsi="Garamond"/>
          <w:sz w:val="24"/>
          <w:szCs w:val="24"/>
        </w:rPr>
        <w:t>Për trajtimin financiar t</w:t>
      </w:r>
      <w:r w:rsidR="0049121E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punonjësve</w:t>
      </w:r>
      <w:r w:rsidRPr="00455DCA">
        <w:rPr>
          <w:rFonts w:ascii="Garamond" w:hAnsi="Garamond"/>
          <w:sz w:val="24"/>
          <w:szCs w:val="24"/>
        </w:rPr>
        <w:t xml:space="preserve"> q</w:t>
      </w:r>
      <w:r w:rsidR="0049121E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dërgohen</w:t>
      </w:r>
      <w:r w:rsidRPr="00455DCA">
        <w:rPr>
          <w:rFonts w:ascii="Garamond" w:hAnsi="Garamond"/>
          <w:sz w:val="24"/>
          <w:szCs w:val="24"/>
        </w:rPr>
        <w:t xml:space="preserve"> me </w:t>
      </w:r>
      <w:r w:rsidR="0049121E" w:rsidRPr="00455DCA">
        <w:rPr>
          <w:rFonts w:ascii="Garamond" w:hAnsi="Garamond"/>
          <w:sz w:val="24"/>
          <w:szCs w:val="24"/>
        </w:rPr>
        <w:t>shërbim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jashtë</w:t>
      </w:r>
      <w:r w:rsidRPr="00455DCA">
        <w:rPr>
          <w:rFonts w:ascii="Garamond" w:hAnsi="Garamond"/>
          <w:sz w:val="24"/>
          <w:szCs w:val="24"/>
        </w:rPr>
        <w:t xml:space="preserve"> vendit</w:t>
      </w:r>
      <w:r w:rsidR="0049121E" w:rsidRPr="00455DCA">
        <w:rPr>
          <w:rFonts w:ascii="Garamond" w:hAnsi="Garamond"/>
          <w:sz w:val="24"/>
          <w:szCs w:val="24"/>
        </w:rPr>
        <w:t>”</w:t>
      </w:r>
      <w:r w:rsidRPr="00455DCA">
        <w:rPr>
          <w:rFonts w:ascii="Garamond" w:hAnsi="Garamond"/>
          <w:sz w:val="24"/>
          <w:szCs w:val="24"/>
        </w:rPr>
        <w:t xml:space="preserve">, </w:t>
      </w:r>
      <w:r w:rsidR="0049121E" w:rsidRPr="00455DCA">
        <w:rPr>
          <w:rFonts w:ascii="Garamond" w:hAnsi="Garamond"/>
          <w:sz w:val="24"/>
          <w:szCs w:val="24"/>
        </w:rPr>
        <w:t>të</w:t>
      </w:r>
      <w:r w:rsidRPr="00455DCA">
        <w:rPr>
          <w:rFonts w:ascii="Garamond" w:hAnsi="Garamond"/>
          <w:sz w:val="24"/>
          <w:szCs w:val="24"/>
        </w:rPr>
        <w:t xml:space="preserve"> ndryshuar</w:t>
      </w:r>
      <w:r w:rsidR="0049121E" w:rsidRPr="00455DCA">
        <w:rPr>
          <w:rFonts w:ascii="Garamond" w:hAnsi="Garamond"/>
          <w:sz w:val="24"/>
          <w:szCs w:val="24"/>
        </w:rPr>
        <w:t>,</w:t>
      </w:r>
    </w:p>
    <w:p w14:paraId="38C8B505" w14:textId="77777777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D56320" w14:textId="77777777" w:rsidR="007A4E68" w:rsidRPr="00455DCA" w:rsidRDefault="007A4E68" w:rsidP="007A4E6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URDH</w:t>
      </w:r>
      <w:r w:rsidR="00DE56B2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>ROJ:</w:t>
      </w:r>
    </w:p>
    <w:p w14:paraId="43488217" w14:textId="77777777" w:rsidR="007A4E68" w:rsidRPr="00455DCA" w:rsidRDefault="007A4E68" w:rsidP="007A4E6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FB3806D" w14:textId="6198A091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1. Delegimin e kompetencës s</w:t>
      </w:r>
      <w:r w:rsidR="0049121E" w:rsidRPr="00455DCA">
        <w:rPr>
          <w:rFonts w:ascii="Garamond" w:hAnsi="Garamond" w:cs="Cambria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</w:t>
      </w:r>
      <w:r w:rsidR="00455DCA" w:rsidRPr="00455DCA">
        <w:rPr>
          <w:rFonts w:ascii="Garamond" w:hAnsi="Garamond"/>
          <w:sz w:val="24"/>
          <w:szCs w:val="24"/>
        </w:rPr>
        <w:t>ministrit</w:t>
      </w:r>
      <w:r w:rsidRPr="00455DCA">
        <w:rPr>
          <w:rFonts w:ascii="Garamond" w:hAnsi="Garamond"/>
          <w:sz w:val="24"/>
          <w:szCs w:val="24"/>
        </w:rPr>
        <w:t>, Sekretarit të Përgjithshëm t</w:t>
      </w:r>
      <w:r w:rsidR="00F92F15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Ministrisë për Evropën dhe Punët e Jashtme, si vijon:</w:t>
      </w:r>
    </w:p>
    <w:p w14:paraId="3452A7CC" w14:textId="66109D8E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a</w:t>
      </w:r>
      <w:r w:rsidR="0049121E" w:rsidRPr="00455DCA">
        <w:rPr>
          <w:rFonts w:ascii="Garamond" w:hAnsi="Garamond"/>
          <w:sz w:val="24"/>
          <w:szCs w:val="24"/>
        </w:rPr>
        <w:t>)</w:t>
      </w:r>
      <w:r w:rsidRPr="00455DCA">
        <w:rPr>
          <w:rFonts w:ascii="Garamond" w:hAnsi="Garamond"/>
          <w:sz w:val="24"/>
          <w:szCs w:val="24"/>
        </w:rPr>
        <w:t xml:space="preserve"> realizimin e procedurave të prokurimit publik me fonde buxhetore të institucionit</w:t>
      </w:r>
      <w:r w:rsidR="00455DCA">
        <w:rPr>
          <w:rFonts w:ascii="Garamond" w:hAnsi="Garamond"/>
          <w:sz w:val="24"/>
          <w:szCs w:val="24"/>
        </w:rPr>
        <w:t>;</w:t>
      </w:r>
    </w:p>
    <w:p w14:paraId="61FBFA8D" w14:textId="3EE0110E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b</w:t>
      </w:r>
      <w:r w:rsidR="0049121E" w:rsidRPr="00455DCA">
        <w:rPr>
          <w:rFonts w:ascii="Garamond" w:hAnsi="Garamond"/>
          <w:sz w:val="24"/>
          <w:szCs w:val="24"/>
        </w:rPr>
        <w:t>)</w:t>
      </w:r>
      <w:r w:rsidRPr="00455DCA">
        <w:rPr>
          <w:rFonts w:ascii="Garamond" w:hAnsi="Garamond"/>
          <w:sz w:val="24"/>
          <w:szCs w:val="24"/>
        </w:rPr>
        <w:t xml:space="preserve"> dërgimin me shërbim t</w:t>
      </w:r>
      <w:r w:rsid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punonjësve t</w:t>
      </w:r>
      <w:r w:rsid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Ministrisë për Evropën dhe Punët e Jashtme jashtë qendrës së punës, brenda territorit të Republikës së </w:t>
      </w:r>
      <w:r w:rsidR="0049121E" w:rsidRPr="00455DCA">
        <w:rPr>
          <w:rFonts w:ascii="Garamond" w:hAnsi="Garamond"/>
          <w:sz w:val="24"/>
          <w:szCs w:val="24"/>
        </w:rPr>
        <w:t>Shqipërisë</w:t>
      </w:r>
      <w:r w:rsidRPr="00455DCA">
        <w:rPr>
          <w:rFonts w:ascii="Garamond" w:hAnsi="Garamond"/>
          <w:sz w:val="24"/>
          <w:szCs w:val="24"/>
        </w:rPr>
        <w:t xml:space="preserve">, në </w:t>
      </w:r>
      <w:r w:rsidR="0049121E" w:rsidRPr="00455DCA">
        <w:rPr>
          <w:rFonts w:ascii="Garamond" w:hAnsi="Garamond"/>
          <w:sz w:val="24"/>
          <w:szCs w:val="24"/>
        </w:rPr>
        <w:t>largësi</w:t>
      </w:r>
      <w:r w:rsidRPr="00455DCA">
        <w:rPr>
          <w:rFonts w:ascii="Garamond" w:hAnsi="Garamond"/>
          <w:sz w:val="24"/>
          <w:szCs w:val="24"/>
        </w:rPr>
        <w:t xml:space="preserve"> mbi 100 km, si dhe me shërbim jashtë vendit</w:t>
      </w:r>
      <w:r w:rsidR="00455DCA">
        <w:rPr>
          <w:rFonts w:ascii="Garamond" w:hAnsi="Garamond"/>
          <w:sz w:val="24"/>
          <w:szCs w:val="24"/>
        </w:rPr>
        <w:t>;</w:t>
      </w:r>
    </w:p>
    <w:p w14:paraId="1AC7CAF7" w14:textId="2713B36B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c</w:t>
      </w:r>
      <w:r w:rsidR="0049121E" w:rsidRPr="00455DCA">
        <w:rPr>
          <w:rFonts w:ascii="Garamond" w:hAnsi="Garamond"/>
          <w:sz w:val="24"/>
          <w:szCs w:val="24"/>
        </w:rPr>
        <w:t>)</w:t>
      </w:r>
      <w:r w:rsidRPr="00455DCA">
        <w:rPr>
          <w:rFonts w:ascii="Garamond" w:hAnsi="Garamond"/>
          <w:sz w:val="24"/>
          <w:szCs w:val="24"/>
        </w:rPr>
        <w:t xml:space="preserve"> nënshkrimin e kontratave administrative, në </w:t>
      </w:r>
      <w:r w:rsidR="0049121E" w:rsidRPr="00455DCA">
        <w:rPr>
          <w:rFonts w:ascii="Garamond" w:hAnsi="Garamond"/>
          <w:sz w:val="24"/>
          <w:szCs w:val="24"/>
        </w:rPr>
        <w:t>përputhje</w:t>
      </w:r>
      <w:r w:rsidRPr="00455DCA">
        <w:rPr>
          <w:rFonts w:ascii="Garamond" w:hAnsi="Garamond"/>
          <w:sz w:val="24"/>
          <w:szCs w:val="24"/>
        </w:rPr>
        <w:t xml:space="preserve"> me legjislacionin në fuqi.</w:t>
      </w:r>
    </w:p>
    <w:p w14:paraId="7DC2341A" w14:textId="235D5299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2. Sekretari i Përgjithshëm i Ministrisë për Evropën dhe Punët e Jashtme nuk mund t</w:t>
      </w:r>
      <w:r w:rsidR="0049121E" w:rsidRPr="00455DCA">
        <w:rPr>
          <w:rFonts w:ascii="Garamond" w:hAnsi="Garamond"/>
          <w:sz w:val="24"/>
          <w:szCs w:val="24"/>
        </w:rPr>
        <w:t>’</w:t>
      </w:r>
      <w:r w:rsidRPr="00455DCA">
        <w:rPr>
          <w:rFonts w:ascii="Garamond" w:hAnsi="Garamond"/>
          <w:sz w:val="24"/>
          <w:szCs w:val="24"/>
        </w:rPr>
        <w:t xml:space="preserve">i </w:t>
      </w:r>
      <w:proofErr w:type="spellStart"/>
      <w:r w:rsidRPr="00455DCA">
        <w:rPr>
          <w:rFonts w:ascii="Garamond" w:hAnsi="Garamond"/>
          <w:sz w:val="24"/>
          <w:szCs w:val="24"/>
        </w:rPr>
        <w:t>nëndelegojë</w:t>
      </w:r>
      <w:proofErr w:type="spellEnd"/>
      <w:r w:rsidRPr="00455DCA">
        <w:rPr>
          <w:rFonts w:ascii="Garamond" w:hAnsi="Garamond"/>
          <w:sz w:val="24"/>
          <w:szCs w:val="24"/>
        </w:rPr>
        <w:t xml:space="preserve"> këto kompetenca.</w:t>
      </w:r>
    </w:p>
    <w:p w14:paraId="1E55C980" w14:textId="77777777" w:rsidR="007A4E68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3. Ngarkohet Sekretari i Përgjithshëm i Ministrisë për Evropën dhe Punët e Jashtme për zbatimin e këtij urdhri.</w:t>
      </w:r>
    </w:p>
    <w:p w14:paraId="5C1FF74F" w14:textId="2011EA57" w:rsidR="007A4E68" w:rsidRPr="00455DCA" w:rsidRDefault="001F0F4A" w:rsidP="001F0F4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bookmarkStart w:id="0" w:name="_GoBack"/>
      <w:bookmarkEnd w:id="0"/>
      <w:r w:rsidR="007A4E68" w:rsidRPr="00455DCA">
        <w:rPr>
          <w:rFonts w:ascii="Garamond" w:hAnsi="Garamond"/>
          <w:sz w:val="24"/>
          <w:szCs w:val="24"/>
        </w:rPr>
        <w:t>Urdhri nr. 1089, datë 3.11.2025</w:t>
      </w:r>
      <w:r w:rsidR="0049121E" w:rsidRPr="00455DCA">
        <w:rPr>
          <w:rFonts w:ascii="Garamond" w:hAnsi="Garamond"/>
          <w:sz w:val="24"/>
          <w:szCs w:val="24"/>
        </w:rPr>
        <w:t>,</w:t>
      </w:r>
      <w:r w:rsidR="007A4E68" w:rsidRPr="00455DCA">
        <w:rPr>
          <w:rFonts w:ascii="Garamond" w:hAnsi="Garamond"/>
          <w:sz w:val="24"/>
          <w:szCs w:val="24"/>
        </w:rPr>
        <w:t xml:space="preserve"> </w:t>
      </w:r>
      <w:r w:rsidR="0049121E" w:rsidRPr="00455DCA">
        <w:rPr>
          <w:rFonts w:ascii="Garamond" w:hAnsi="Garamond"/>
          <w:sz w:val="24"/>
          <w:szCs w:val="24"/>
        </w:rPr>
        <w:t>“</w:t>
      </w:r>
      <w:r w:rsidR="007A4E68" w:rsidRPr="00455DCA">
        <w:rPr>
          <w:rFonts w:ascii="Garamond" w:hAnsi="Garamond"/>
          <w:sz w:val="24"/>
          <w:szCs w:val="24"/>
        </w:rPr>
        <w:t>Për delegim kompetencash</w:t>
      </w:r>
      <w:r w:rsidR="0049121E" w:rsidRPr="00455DCA">
        <w:rPr>
          <w:rFonts w:ascii="Garamond" w:hAnsi="Garamond"/>
          <w:sz w:val="24"/>
          <w:szCs w:val="24"/>
        </w:rPr>
        <w:t>”,</w:t>
      </w:r>
      <w:r w:rsidR="007A4E68" w:rsidRPr="00455DCA">
        <w:rPr>
          <w:rFonts w:ascii="Garamond" w:hAnsi="Garamond"/>
          <w:sz w:val="24"/>
          <w:szCs w:val="24"/>
        </w:rPr>
        <w:t xml:space="preserve"> shfuqizohet.</w:t>
      </w:r>
    </w:p>
    <w:p w14:paraId="515F7A4C" w14:textId="39948188" w:rsidR="00767706" w:rsidRPr="00455DCA" w:rsidRDefault="007A4E68" w:rsidP="007A4E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 xml:space="preserve">Ky urdhër hyn në fuqi </w:t>
      </w:r>
      <w:r w:rsidR="0049121E" w:rsidRPr="00455DCA">
        <w:rPr>
          <w:rFonts w:ascii="Garamond" w:hAnsi="Garamond"/>
          <w:sz w:val="24"/>
          <w:szCs w:val="24"/>
        </w:rPr>
        <w:t>menjëherë</w:t>
      </w:r>
      <w:r w:rsidRPr="00455DCA">
        <w:rPr>
          <w:rFonts w:ascii="Garamond" w:hAnsi="Garamond"/>
          <w:sz w:val="24"/>
          <w:szCs w:val="24"/>
        </w:rPr>
        <w:t xml:space="preserve"> dhe botohet n</w:t>
      </w:r>
      <w:r w:rsidR="00F92F15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 xml:space="preserve"> Fletoren Zyrtare.</w:t>
      </w:r>
    </w:p>
    <w:p w14:paraId="56E3A554" w14:textId="77777777" w:rsidR="007A4E68" w:rsidRPr="00455DCA" w:rsidRDefault="007A4E68" w:rsidP="007A4E6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64A5AAF" w14:textId="77777777" w:rsidR="007A4E68" w:rsidRPr="00455DCA" w:rsidRDefault="007A4E68" w:rsidP="007A4E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55DCA">
        <w:rPr>
          <w:rFonts w:ascii="Garamond" w:hAnsi="Garamond"/>
          <w:sz w:val="24"/>
          <w:szCs w:val="24"/>
        </w:rPr>
        <w:t>MINIST</w:t>
      </w:r>
      <w:r w:rsidR="008A6D32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>R PËR EVROP</w:t>
      </w:r>
      <w:r w:rsidR="008A6D32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>N DHE PUN</w:t>
      </w:r>
      <w:r w:rsidR="008A6D32" w:rsidRPr="00455DCA">
        <w:rPr>
          <w:rFonts w:ascii="Garamond" w:hAnsi="Garamond"/>
          <w:sz w:val="24"/>
          <w:szCs w:val="24"/>
        </w:rPr>
        <w:t>Ë</w:t>
      </w:r>
      <w:r w:rsidRPr="00455DCA">
        <w:rPr>
          <w:rFonts w:ascii="Garamond" w:hAnsi="Garamond"/>
          <w:sz w:val="24"/>
          <w:szCs w:val="24"/>
        </w:rPr>
        <w:t>T E JASHTME</w:t>
      </w:r>
    </w:p>
    <w:p w14:paraId="1D85DD3E" w14:textId="77777777" w:rsidR="007A4E68" w:rsidRPr="00455DCA" w:rsidRDefault="007A4E68" w:rsidP="007A4E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55DCA">
        <w:rPr>
          <w:rFonts w:ascii="Garamond" w:hAnsi="Garamond"/>
          <w:b/>
          <w:sz w:val="24"/>
          <w:szCs w:val="24"/>
        </w:rPr>
        <w:t>Ferit</w:t>
      </w:r>
      <w:proofErr w:type="spellEnd"/>
      <w:r w:rsidRPr="00455DCA">
        <w:rPr>
          <w:rFonts w:ascii="Garamond" w:hAnsi="Garamond"/>
          <w:b/>
          <w:sz w:val="24"/>
          <w:szCs w:val="24"/>
        </w:rPr>
        <w:t xml:space="preserve"> Hoxha</w:t>
      </w:r>
    </w:p>
    <w:sectPr w:rsidR="007A4E68" w:rsidRPr="00455DCA" w:rsidSect="00801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68"/>
    <w:rsid w:val="000C516B"/>
    <w:rsid w:val="001150C0"/>
    <w:rsid w:val="001F0F4A"/>
    <w:rsid w:val="00246A4F"/>
    <w:rsid w:val="00455DCA"/>
    <w:rsid w:val="004731AC"/>
    <w:rsid w:val="0049121E"/>
    <w:rsid w:val="00580B0E"/>
    <w:rsid w:val="006F353A"/>
    <w:rsid w:val="00767706"/>
    <w:rsid w:val="007A4E68"/>
    <w:rsid w:val="008011F9"/>
    <w:rsid w:val="00887952"/>
    <w:rsid w:val="008A6D32"/>
    <w:rsid w:val="00A64524"/>
    <w:rsid w:val="00DE56B2"/>
    <w:rsid w:val="00F92F15"/>
    <w:rsid w:val="00FB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AECA12"/>
  <w15:chartTrackingRefBased/>
  <w15:docId w15:val="{EA1EBA07-C1E2-4C0B-BE20-A16404D51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C516B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51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1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60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53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5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74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2026-03-30T09:10:36Z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delegim kompetencash</Titulli>
    <Modifikuesi xmlns="0e656187-b300-4fb0-8bf4-3a50f872073c">valeta.kaftalli</Modifikuesi>
    <Nr_x002e__x0020_prot_x0020_QBZ xmlns="0e656187-b300-4fb0-8bf4-3a50f872073c">638/1</Nr_x002e__x0020_prot_x0020_QBZ>
    <Data_x0020_e_x0020_Modifikimit xmlns="0e656187-b300-4fb0-8bf4-3a50f872073c">2026-03-31T09:23:20Z</Data_x0020_e_x0020_Modifikimit>
    <Dekretuar xmlns="0e656187-b300-4fb0-8bf4-3a50f872073c">false</Dekretuar>
    <Data xmlns="0e656187-b300-4fb0-8bf4-3a50f872073c">2026-03-24T00:00:00Z</Data>
    <Nr_x002e__x0020_protokolli_x0020_i_x0020_aktit xmlns="0e656187-b300-4fb0-8bf4-3a50f872073c">4753/1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08452C952864773B179D09344BCEE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7D7005-FCC3-47B7-8CBC-217CA8B7A6C3}">
  <ds:schemaRefs>
    <ds:schemaRef ds:uri="http://schemas.microsoft.com/office/2006/metadata/properties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D571086-51E5-4338-AE84-42BC7A4295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43011C-5CA6-441B-9B4F-FD3C134DD0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AKSHI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Elnejda Cokalli</dc:creator>
  <cp:lastModifiedBy>fjora.cahani</cp:lastModifiedBy>
  <cp:revision>14</cp:revision>
  <dcterms:created xsi:type="dcterms:W3CDTF">2026-03-30T11:48:00Z</dcterms:created>
  <dcterms:modified xsi:type="dcterms:W3CDTF">2026-03-31T13:33:00Z</dcterms:modified>
</cp:coreProperties>
</file>