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53935C" w14:textId="77777777" w:rsidR="002571C0" w:rsidRPr="00433C5B" w:rsidRDefault="002571C0" w:rsidP="002571C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24900D2" w14:textId="77777777" w:rsidR="002571C0" w:rsidRPr="00433C5B" w:rsidRDefault="002571C0" w:rsidP="002571C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33C5B">
        <w:rPr>
          <w:rFonts w:ascii="Garamond" w:eastAsia="Times New Roman" w:hAnsi="Garamond" w:cs="Times New Roman"/>
          <w:b/>
          <w:sz w:val="24"/>
          <w:szCs w:val="24"/>
        </w:rPr>
        <w:t>URDHËR</w:t>
      </w:r>
    </w:p>
    <w:p w14:paraId="150FF7E9" w14:textId="35B14E4F" w:rsidR="002571C0" w:rsidRPr="00433C5B" w:rsidRDefault="002571C0" w:rsidP="002571C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33C5B">
        <w:rPr>
          <w:rFonts w:ascii="Garamond" w:eastAsia="Times New Roman" w:hAnsi="Garamond" w:cs="Times New Roman"/>
          <w:b/>
          <w:sz w:val="24"/>
          <w:szCs w:val="24"/>
        </w:rPr>
        <w:t>Nr. 608, datë 6.7.2026</w:t>
      </w:r>
    </w:p>
    <w:p w14:paraId="6E15F441" w14:textId="77777777" w:rsidR="002571C0" w:rsidRPr="00433C5B" w:rsidRDefault="002571C0" w:rsidP="002571C0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5B484D5C" w14:textId="77777777" w:rsidR="002571C0" w:rsidRPr="00433C5B" w:rsidRDefault="002571C0" w:rsidP="002571C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433C5B">
        <w:rPr>
          <w:rFonts w:ascii="Garamond" w:eastAsia="Times New Roman" w:hAnsi="Garamond" w:cs="Times New Roman"/>
          <w:b/>
          <w:sz w:val="24"/>
          <w:szCs w:val="24"/>
        </w:rPr>
        <w:t>PËR DELEGIM KOMPETENCASH</w:t>
      </w:r>
    </w:p>
    <w:p w14:paraId="7FCCA40D" w14:textId="77777777" w:rsidR="002571C0" w:rsidRPr="00433C5B" w:rsidRDefault="002571C0" w:rsidP="002571C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68BE7A8F" w14:textId="57DCB445" w:rsidR="002571C0" w:rsidRPr="00433C5B" w:rsidRDefault="002571C0" w:rsidP="002571C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33C5B">
        <w:rPr>
          <w:rFonts w:ascii="Garamond" w:eastAsia="Times New Roman" w:hAnsi="Garamond" w:cs="Times New Roman"/>
          <w:sz w:val="24"/>
          <w:szCs w:val="24"/>
        </w:rPr>
        <w:t>Mbështetur në nenin 102, pika 4 të Kushtetutës së Republikës së Shqipërisë</w:t>
      </w:r>
      <w:r w:rsidR="00E66A6B">
        <w:rPr>
          <w:rFonts w:ascii="Garamond" w:eastAsia="Times New Roman" w:hAnsi="Garamond" w:cs="Times New Roman"/>
          <w:sz w:val="24"/>
          <w:szCs w:val="24"/>
        </w:rPr>
        <w:t>;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në ligjin 23/2015</w:t>
      </w:r>
      <w:r w:rsidR="00E66A6B">
        <w:rPr>
          <w:rFonts w:ascii="Garamond" w:eastAsia="Times New Roman" w:hAnsi="Garamond" w:cs="Times New Roman"/>
          <w:sz w:val="24"/>
          <w:szCs w:val="24"/>
        </w:rPr>
        <w:t>,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“Për shërbimin e jashtëm të RSH-së”</w:t>
      </w:r>
      <w:r w:rsidR="00E66A6B">
        <w:rPr>
          <w:rFonts w:ascii="Garamond" w:eastAsia="Times New Roman" w:hAnsi="Garamond" w:cs="Times New Roman"/>
          <w:sz w:val="24"/>
          <w:szCs w:val="24"/>
        </w:rPr>
        <w:t>;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66A6B" w:rsidRPr="00433C5B">
        <w:rPr>
          <w:rFonts w:ascii="Garamond" w:eastAsia="Times New Roman" w:hAnsi="Garamond" w:cs="Times New Roman"/>
          <w:sz w:val="24"/>
          <w:szCs w:val="24"/>
        </w:rPr>
        <w:t>në</w:t>
      </w:r>
      <w:r w:rsidR="00E66A6B" w:rsidRPr="00433C5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33C5B">
        <w:rPr>
          <w:rFonts w:ascii="Garamond" w:eastAsia="Times New Roman" w:hAnsi="Garamond" w:cs="Times New Roman"/>
          <w:sz w:val="24"/>
          <w:szCs w:val="24"/>
        </w:rPr>
        <w:t>nenet 22 e vi</w:t>
      </w:r>
      <w:r w:rsidR="00E66A6B">
        <w:rPr>
          <w:rFonts w:ascii="Garamond" w:eastAsia="Times New Roman" w:hAnsi="Garamond" w:cs="Times New Roman"/>
          <w:sz w:val="24"/>
          <w:szCs w:val="24"/>
        </w:rPr>
        <w:t>jues të ligjit nr. 44, datë 30.</w:t>
      </w:r>
      <w:r w:rsidRPr="00433C5B">
        <w:rPr>
          <w:rFonts w:ascii="Garamond" w:eastAsia="Times New Roman" w:hAnsi="Garamond" w:cs="Times New Roman"/>
          <w:sz w:val="24"/>
          <w:szCs w:val="24"/>
        </w:rPr>
        <w:t>4.2015</w:t>
      </w:r>
      <w:r w:rsidR="00E66A6B">
        <w:rPr>
          <w:rFonts w:ascii="Garamond" w:eastAsia="Times New Roman" w:hAnsi="Garamond" w:cs="Times New Roman"/>
          <w:sz w:val="24"/>
          <w:szCs w:val="24"/>
        </w:rPr>
        <w:t>,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“Kodi i Procedurave Administrative të Republikës së Shqipërisë”, i ndryshuar</w:t>
      </w:r>
      <w:r w:rsidR="00E66A6B">
        <w:rPr>
          <w:rFonts w:ascii="Garamond" w:eastAsia="Times New Roman" w:hAnsi="Garamond" w:cs="Times New Roman"/>
          <w:sz w:val="24"/>
          <w:szCs w:val="24"/>
        </w:rPr>
        <w:t>;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66A6B" w:rsidRPr="00433C5B">
        <w:rPr>
          <w:rFonts w:ascii="Garamond" w:eastAsia="Times New Roman" w:hAnsi="Garamond" w:cs="Times New Roman"/>
          <w:sz w:val="24"/>
          <w:szCs w:val="24"/>
        </w:rPr>
        <w:t>në</w:t>
      </w:r>
      <w:r w:rsidR="00E66A6B" w:rsidRPr="00433C5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33C5B">
        <w:rPr>
          <w:rFonts w:ascii="Garamond" w:eastAsia="Times New Roman" w:hAnsi="Garamond" w:cs="Times New Roman"/>
          <w:sz w:val="24"/>
          <w:szCs w:val="24"/>
        </w:rPr>
        <w:t>ligjin nr. 90/2012</w:t>
      </w:r>
      <w:r w:rsidR="00E66A6B">
        <w:rPr>
          <w:rFonts w:ascii="Garamond" w:eastAsia="Times New Roman" w:hAnsi="Garamond" w:cs="Times New Roman"/>
          <w:sz w:val="24"/>
          <w:szCs w:val="24"/>
        </w:rPr>
        <w:t>,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“Për organizimin dhe funksionimin e administratës shtetërore”</w:t>
      </w:r>
      <w:r w:rsidR="00E66A6B">
        <w:rPr>
          <w:rFonts w:ascii="Garamond" w:eastAsia="Times New Roman" w:hAnsi="Garamond" w:cs="Times New Roman"/>
          <w:sz w:val="24"/>
          <w:szCs w:val="24"/>
        </w:rPr>
        <w:t xml:space="preserve">; </w:t>
      </w:r>
      <w:r w:rsidR="00E66A6B" w:rsidRPr="00433C5B">
        <w:rPr>
          <w:rFonts w:ascii="Garamond" w:eastAsia="Times New Roman" w:hAnsi="Garamond" w:cs="Times New Roman"/>
          <w:sz w:val="24"/>
          <w:szCs w:val="24"/>
        </w:rPr>
        <w:t>në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ligjin nr. 162/2020</w:t>
      </w:r>
      <w:r w:rsidR="00E66A6B">
        <w:rPr>
          <w:rFonts w:ascii="Garamond" w:eastAsia="Times New Roman" w:hAnsi="Garamond" w:cs="Times New Roman"/>
          <w:sz w:val="24"/>
          <w:szCs w:val="24"/>
        </w:rPr>
        <w:t>,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“Për </w:t>
      </w:r>
      <w:r w:rsidR="00E66A6B" w:rsidRPr="00433C5B">
        <w:rPr>
          <w:rFonts w:ascii="Garamond" w:eastAsia="Times New Roman" w:hAnsi="Garamond" w:cs="Times New Roman"/>
          <w:sz w:val="24"/>
          <w:szCs w:val="24"/>
        </w:rPr>
        <w:t>prokurimin publik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” dhe </w:t>
      </w:r>
      <w:r w:rsidR="00E66A6B" w:rsidRPr="00433C5B">
        <w:rPr>
          <w:rFonts w:ascii="Garamond" w:eastAsia="Times New Roman" w:hAnsi="Garamond" w:cs="Times New Roman"/>
          <w:sz w:val="24"/>
          <w:szCs w:val="24"/>
        </w:rPr>
        <w:t>në</w:t>
      </w:r>
      <w:r w:rsidR="00E66A6B" w:rsidRPr="00433C5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433C5B">
        <w:rPr>
          <w:rFonts w:ascii="Garamond" w:eastAsia="Times New Roman" w:hAnsi="Garamond" w:cs="Times New Roman"/>
          <w:sz w:val="24"/>
          <w:szCs w:val="24"/>
        </w:rPr>
        <w:t>vendimin e Këshillit të Ministrave nr. 870</w:t>
      </w:r>
      <w:r w:rsidR="00E66A6B">
        <w:rPr>
          <w:rFonts w:ascii="Garamond" w:eastAsia="Times New Roman" w:hAnsi="Garamond" w:cs="Times New Roman"/>
          <w:sz w:val="24"/>
          <w:szCs w:val="24"/>
        </w:rPr>
        <w:t>,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datë 14.12.2011</w:t>
      </w:r>
      <w:r w:rsidR="00E66A6B">
        <w:rPr>
          <w:rFonts w:ascii="Garamond" w:eastAsia="Times New Roman" w:hAnsi="Garamond" w:cs="Times New Roman"/>
          <w:sz w:val="24"/>
          <w:szCs w:val="24"/>
        </w:rPr>
        <w:t>,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“Për trajtimin financiar të punonjësve që dërgohen me shërbim jashtë vendit</w:t>
      </w:r>
      <w:r w:rsidR="00EC0A86">
        <w:rPr>
          <w:rFonts w:ascii="Garamond" w:eastAsia="Times New Roman" w:hAnsi="Garamond" w:cs="Times New Roman"/>
          <w:sz w:val="24"/>
          <w:szCs w:val="24"/>
        </w:rPr>
        <w:t>”</w:t>
      </w:r>
      <w:bookmarkStart w:id="0" w:name="_GoBack"/>
      <w:bookmarkEnd w:id="0"/>
      <w:r w:rsidRPr="00433C5B">
        <w:rPr>
          <w:rFonts w:ascii="Garamond" w:eastAsia="Times New Roman" w:hAnsi="Garamond" w:cs="Times New Roman"/>
          <w:sz w:val="24"/>
          <w:szCs w:val="24"/>
        </w:rPr>
        <w:t xml:space="preserve">, i ndryshuar; </w:t>
      </w:r>
    </w:p>
    <w:p w14:paraId="6E70B941" w14:textId="77777777" w:rsidR="002571C0" w:rsidRPr="00433C5B" w:rsidRDefault="002571C0" w:rsidP="002571C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57FF5BC" w14:textId="77777777" w:rsidR="002571C0" w:rsidRPr="00433C5B" w:rsidRDefault="002571C0" w:rsidP="002571C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433C5B">
        <w:rPr>
          <w:rFonts w:ascii="Garamond" w:eastAsia="Times New Roman" w:hAnsi="Garamond" w:cs="Times New Roman"/>
          <w:sz w:val="24"/>
          <w:szCs w:val="24"/>
        </w:rPr>
        <w:t>URDHËROJ:</w:t>
      </w:r>
    </w:p>
    <w:p w14:paraId="490328B4" w14:textId="77777777" w:rsidR="002571C0" w:rsidRPr="00433C5B" w:rsidRDefault="002571C0" w:rsidP="002571C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193D6187" w14:textId="0C3660C5" w:rsidR="002571C0" w:rsidRPr="00433C5B" w:rsidRDefault="002571C0" w:rsidP="002571C0">
      <w:pPr>
        <w:spacing w:after="0" w:line="240" w:lineRule="auto"/>
        <w:ind w:firstLine="284"/>
        <w:jc w:val="both"/>
        <w:rPr>
          <w:rFonts w:ascii="Garamond" w:eastAsia="Calibri" w:hAnsi="Garamond" w:cs="Times New Roman"/>
          <w:position w:val="6"/>
          <w:sz w:val="24"/>
        </w:rPr>
      </w:pPr>
      <w:r w:rsidRPr="00433C5B">
        <w:rPr>
          <w:rFonts w:ascii="Garamond" w:eastAsia="Calibri" w:hAnsi="Garamond" w:cs="Times New Roman"/>
          <w:position w:val="6"/>
          <w:sz w:val="24"/>
        </w:rPr>
        <w:t xml:space="preserve">1. Delegimin e kompetencës së </w:t>
      </w:r>
      <w:r w:rsidR="00E66A6B" w:rsidRPr="00433C5B">
        <w:rPr>
          <w:rFonts w:ascii="Garamond" w:eastAsia="Calibri" w:hAnsi="Garamond" w:cs="Times New Roman"/>
          <w:position w:val="6"/>
          <w:sz w:val="24"/>
        </w:rPr>
        <w:t>mi</w:t>
      </w:r>
      <w:r w:rsidRPr="00433C5B">
        <w:rPr>
          <w:rFonts w:ascii="Garamond" w:eastAsia="Calibri" w:hAnsi="Garamond" w:cs="Times New Roman"/>
          <w:position w:val="6"/>
          <w:sz w:val="24"/>
        </w:rPr>
        <w:t xml:space="preserve">nistrit te </w:t>
      </w:r>
      <w:r w:rsidR="00E66A6B" w:rsidRPr="00433C5B">
        <w:rPr>
          <w:rFonts w:ascii="Garamond" w:eastAsia="Calibri" w:hAnsi="Garamond" w:cs="Times New Roman"/>
          <w:position w:val="6"/>
          <w:sz w:val="24"/>
        </w:rPr>
        <w:t xml:space="preserve">drejtorit </w:t>
      </w:r>
      <w:r w:rsidRPr="00433C5B">
        <w:rPr>
          <w:rFonts w:ascii="Garamond" w:eastAsia="Calibri" w:hAnsi="Garamond" w:cs="Times New Roman"/>
          <w:position w:val="6"/>
          <w:sz w:val="24"/>
        </w:rPr>
        <w:t xml:space="preserve">i </w:t>
      </w:r>
      <w:r w:rsidR="00E66A6B" w:rsidRPr="00433C5B">
        <w:rPr>
          <w:rFonts w:ascii="Garamond" w:eastAsia="Calibri" w:hAnsi="Garamond" w:cs="Times New Roman"/>
          <w:position w:val="6"/>
          <w:sz w:val="24"/>
        </w:rPr>
        <w:t xml:space="preserve">përgjithshëm </w:t>
      </w:r>
      <w:r w:rsidRPr="00433C5B">
        <w:rPr>
          <w:rFonts w:ascii="Garamond" w:eastAsia="Calibri" w:hAnsi="Garamond" w:cs="Times New Roman"/>
          <w:position w:val="6"/>
          <w:sz w:val="24"/>
        </w:rPr>
        <w:t>i Drejtorisë së Përgjithshme Ekonomike dhe Shërbimeve Mbështetëse, nga data 6</w:t>
      </w:r>
      <w:r w:rsidR="00E66A6B">
        <w:rPr>
          <w:rFonts w:ascii="Garamond" w:eastAsia="Calibri" w:hAnsi="Garamond" w:cs="Times New Roman"/>
          <w:position w:val="6"/>
          <w:sz w:val="24"/>
        </w:rPr>
        <w:t>–</w:t>
      </w:r>
      <w:r w:rsidRPr="00433C5B">
        <w:rPr>
          <w:rFonts w:ascii="Garamond" w:eastAsia="Calibri" w:hAnsi="Garamond" w:cs="Times New Roman"/>
          <w:position w:val="6"/>
          <w:sz w:val="24"/>
        </w:rPr>
        <w:t>10 korrik 2026, për dërgimin me shërbim të punonjësve të Ministrisë për Evropën dhe Punët e Jashtme jashtë qendrës së punës, brenda territorit të Republikës së Shqipërisë, në largësi mbi 100 km, si dhe me shërbim jashtë vendit.</w:t>
      </w:r>
    </w:p>
    <w:p w14:paraId="62D32D3E" w14:textId="2482257B" w:rsidR="002571C0" w:rsidRPr="00433C5B" w:rsidRDefault="002571C0" w:rsidP="002571C0">
      <w:pPr>
        <w:spacing w:after="0" w:line="240" w:lineRule="auto"/>
        <w:ind w:firstLine="284"/>
        <w:jc w:val="both"/>
        <w:rPr>
          <w:rFonts w:ascii="Garamond" w:eastAsia="Calibri" w:hAnsi="Garamond" w:cs="Times New Roman"/>
          <w:position w:val="6"/>
          <w:sz w:val="24"/>
        </w:rPr>
      </w:pPr>
      <w:r w:rsidRPr="00433C5B">
        <w:rPr>
          <w:rFonts w:ascii="Garamond" w:eastAsia="Calibri" w:hAnsi="Garamond" w:cs="Times New Roman"/>
          <w:position w:val="6"/>
          <w:sz w:val="24"/>
        </w:rPr>
        <w:t xml:space="preserve">2. Drejtori i </w:t>
      </w:r>
      <w:r w:rsidR="00E66A6B">
        <w:rPr>
          <w:rFonts w:ascii="Garamond" w:eastAsia="Calibri" w:hAnsi="Garamond" w:cs="Times New Roman"/>
          <w:position w:val="6"/>
          <w:sz w:val="24"/>
        </w:rPr>
        <w:t>p</w:t>
      </w:r>
      <w:r w:rsidRPr="00433C5B">
        <w:rPr>
          <w:rFonts w:ascii="Garamond" w:eastAsia="Calibri" w:hAnsi="Garamond" w:cs="Times New Roman"/>
          <w:position w:val="6"/>
          <w:sz w:val="24"/>
        </w:rPr>
        <w:t>ërgjithshëm nuk mund t</w:t>
      </w:r>
      <w:r w:rsidR="00E66A6B">
        <w:rPr>
          <w:rFonts w:ascii="Garamond" w:eastAsia="Calibri" w:hAnsi="Garamond" w:cs="Times New Roman"/>
          <w:position w:val="6"/>
          <w:sz w:val="24"/>
        </w:rPr>
        <w:t>’</w:t>
      </w:r>
      <w:r w:rsidRPr="00433C5B">
        <w:rPr>
          <w:rFonts w:ascii="Garamond" w:eastAsia="Calibri" w:hAnsi="Garamond" w:cs="Times New Roman"/>
          <w:position w:val="6"/>
          <w:sz w:val="24"/>
        </w:rPr>
        <w:t>i nëndelegojë këto kompetenca.</w:t>
      </w:r>
    </w:p>
    <w:p w14:paraId="5A7B7C03" w14:textId="24546026" w:rsidR="002571C0" w:rsidRPr="00433C5B" w:rsidRDefault="002571C0" w:rsidP="002571C0">
      <w:pPr>
        <w:spacing w:after="0" w:line="240" w:lineRule="auto"/>
        <w:ind w:firstLine="284"/>
        <w:jc w:val="both"/>
        <w:rPr>
          <w:rFonts w:ascii="Garamond" w:eastAsia="Calibri" w:hAnsi="Garamond" w:cs="Times New Roman"/>
          <w:position w:val="6"/>
          <w:sz w:val="24"/>
        </w:rPr>
      </w:pPr>
      <w:r w:rsidRPr="00433C5B">
        <w:rPr>
          <w:rFonts w:ascii="Garamond" w:eastAsia="Calibri" w:hAnsi="Garamond" w:cs="Times New Roman"/>
          <w:position w:val="6"/>
          <w:sz w:val="24"/>
        </w:rPr>
        <w:t xml:space="preserve">3. Ngarkohet </w:t>
      </w:r>
      <w:r w:rsidR="00E66A6B" w:rsidRPr="00433C5B">
        <w:rPr>
          <w:rFonts w:ascii="Garamond" w:eastAsia="Calibri" w:hAnsi="Garamond" w:cs="Times New Roman"/>
          <w:position w:val="6"/>
          <w:sz w:val="24"/>
        </w:rPr>
        <w:t xml:space="preserve">drejtori i përgjithshëm </w:t>
      </w:r>
      <w:r w:rsidRPr="00433C5B">
        <w:rPr>
          <w:rFonts w:ascii="Garamond" w:eastAsia="Calibri" w:hAnsi="Garamond" w:cs="Times New Roman"/>
          <w:position w:val="6"/>
          <w:sz w:val="24"/>
        </w:rPr>
        <w:t>i Ministrisë për Evropën dhe Punët e Jashtme për zbatimin e këtij urdhri.</w:t>
      </w:r>
    </w:p>
    <w:p w14:paraId="4E516CC9" w14:textId="5E042D21" w:rsidR="002571C0" w:rsidRPr="00433C5B" w:rsidRDefault="002571C0" w:rsidP="002571C0">
      <w:pPr>
        <w:spacing w:after="0" w:line="240" w:lineRule="auto"/>
        <w:ind w:firstLine="284"/>
        <w:jc w:val="both"/>
        <w:rPr>
          <w:rFonts w:ascii="Garamond" w:eastAsia="Calibri" w:hAnsi="Garamond" w:cs="Times New Roman"/>
          <w:position w:val="6"/>
          <w:sz w:val="24"/>
        </w:rPr>
      </w:pPr>
      <w:r w:rsidRPr="00433C5B">
        <w:rPr>
          <w:rFonts w:ascii="Garamond" w:eastAsia="Calibri" w:hAnsi="Garamond" w:cs="Times New Roman"/>
          <w:position w:val="6"/>
          <w:sz w:val="24"/>
        </w:rPr>
        <w:t>Ky urdhër hyn n</w:t>
      </w:r>
      <w:r w:rsidR="00E66A6B" w:rsidRPr="00433C5B">
        <w:rPr>
          <w:rFonts w:ascii="Garamond" w:eastAsia="Calibri" w:hAnsi="Garamond" w:cs="Times New Roman"/>
          <w:position w:val="6"/>
          <w:sz w:val="24"/>
        </w:rPr>
        <w:t>ë</w:t>
      </w:r>
      <w:r w:rsidRPr="00433C5B">
        <w:rPr>
          <w:rFonts w:ascii="Garamond" w:eastAsia="Calibri" w:hAnsi="Garamond" w:cs="Times New Roman"/>
          <w:position w:val="6"/>
          <w:sz w:val="24"/>
        </w:rPr>
        <w:t xml:space="preserve"> fuqi menjëherë dhe botohet n</w:t>
      </w:r>
      <w:r w:rsidR="00E66A6B" w:rsidRPr="00433C5B">
        <w:rPr>
          <w:rFonts w:ascii="Garamond" w:eastAsia="Calibri" w:hAnsi="Garamond" w:cs="Times New Roman"/>
          <w:position w:val="6"/>
          <w:sz w:val="24"/>
        </w:rPr>
        <w:t>ë</w:t>
      </w:r>
      <w:r w:rsidRPr="00433C5B">
        <w:rPr>
          <w:rFonts w:ascii="Garamond" w:eastAsia="Calibri" w:hAnsi="Garamond" w:cs="Times New Roman"/>
          <w:position w:val="6"/>
          <w:sz w:val="24"/>
        </w:rPr>
        <w:t xml:space="preserve"> Fletoren Zyrtare.</w:t>
      </w:r>
    </w:p>
    <w:p w14:paraId="24C731DD" w14:textId="77777777" w:rsidR="002571C0" w:rsidRPr="00433C5B" w:rsidRDefault="002571C0" w:rsidP="002571C0">
      <w:pPr>
        <w:spacing w:after="0" w:line="240" w:lineRule="auto"/>
        <w:ind w:firstLine="284"/>
        <w:jc w:val="both"/>
        <w:rPr>
          <w:rFonts w:ascii="Garamond" w:eastAsia="Calibri" w:hAnsi="Garamond" w:cs="Times New Roman"/>
          <w:position w:val="6"/>
          <w:sz w:val="24"/>
        </w:rPr>
      </w:pPr>
    </w:p>
    <w:p w14:paraId="08D0B2C5" w14:textId="7654F1CC" w:rsidR="002571C0" w:rsidRPr="00433C5B" w:rsidRDefault="002571C0" w:rsidP="002571C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433C5B">
        <w:rPr>
          <w:rFonts w:ascii="Garamond" w:eastAsia="Times New Roman" w:hAnsi="Garamond" w:cs="Times New Roman"/>
          <w:sz w:val="24"/>
          <w:szCs w:val="24"/>
        </w:rPr>
        <w:t xml:space="preserve">MINISTËR </w:t>
      </w:r>
      <w:r w:rsidR="00E66A6B" w:rsidRPr="00433C5B">
        <w:rPr>
          <w:rFonts w:ascii="Garamond" w:eastAsia="Times New Roman" w:hAnsi="Garamond" w:cs="Times New Roman"/>
          <w:sz w:val="24"/>
          <w:szCs w:val="24"/>
        </w:rPr>
        <w:t>PËR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66A6B" w:rsidRPr="00433C5B">
        <w:rPr>
          <w:rFonts w:ascii="Garamond" w:eastAsia="Times New Roman" w:hAnsi="Garamond" w:cs="Times New Roman"/>
          <w:sz w:val="24"/>
          <w:szCs w:val="24"/>
        </w:rPr>
        <w:t>EVROPËN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DHE </w:t>
      </w:r>
      <w:r w:rsidR="00E66A6B" w:rsidRPr="00433C5B">
        <w:rPr>
          <w:rFonts w:ascii="Garamond" w:eastAsia="Times New Roman" w:hAnsi="Garamond" w:cs="Times New Roman"/>
          <w:sz w:val="24"/>
          <w:szCs w:val="24"/>
        </w:rPr>
        <w:t>PUNËT</w:t>
      </w:r>
      <w:r w:rsidRPr="00433C5B">
        <w:rPr>
          <w:rFonts w:ascii="Garamond" w:eastAsia="Times New Roman" w:hAnsi="Garamond" w:cs="Times New Roman"/>
          <w:sz w:val="24"/>
          <w:szCs w:val="24"/>
        </w:rPr>
        <w:t xml:space="preserve"> E JASHTME</w:t>
      </w:r>
    </w:p>
    <w:p w14:paraId="0CC49BCA" w14:textId="77777777" w:rsidR="002571C0" w:rsidRPr="00433C5B" w:rsidRDefault="002571C0" w:rsidP="002571C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433C5B">
        <w:rPr>
          <w:rFonts w:ascii="Garamond" w:eastAsia="Times New Roman" w:hAnsi="Garamond" w:cs="Times New Roman"/>
          <w:b/>
          <w:sz w:val="24"/>
          <w:szCs w:val="24"/>
        </w:rPr>
        <w:t>Ferit Hoxha</w:t>
      </w:r>
    </w:p>
    <w:p w14:paraId="6D99538B" w14:textId="77777777" w:rsidR="002571C0" w:rsidRPr="00433C5B" w:rsidRDefault="002571C0" w:rsidP="002571C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0"/>
          <w:szCs w:val="20"/>
        </w:rPr>
      </w:pPr>
    </w:p>
    <w:p w14:paraId="2E27006C" w14:textId="77777777" w:rsidR="002571C0" w:rsidRPr="00433C5B" w:rsidRDefault="002571C0" w:rsidP="002571C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0"/>
          <w:szCs w:val="20"/>
        </w:rPr>
      </w:pPr>
    </w:p>
    <w:p w14:paraId="2947EBB4" w14:textId="77777777" w:rsidR="00E57538" w:rsidRPr="002571C0" w:rsidRDefault="00E57538" w:rsidP="002571C0"/>
    <w:sectPr w:rsidR="00E57538" w:rsidRPr="002571C0" w:rsidSect="002571C0">
      <w:pgSz w:w="11909" w:h="16834" w:code="9"/>
      <w:pgMar w:top="180" w:right="1701" w:bottom="720" w:left="1701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DCF75" w14:textId="77777777" w:rsidR="00D3688B" w:rsidRDefault="00D3688B" w:rsidP="00D3688B">
      <w:pPr>
        <w:spacing w:after="0" w:line="240" w:lineRule="auto"/>
      </w:pPr>
      <w:r>
        <w:separator/>
      </w:r>
    </w:p>
  </w:endnote>
  <w:endnote w:type="continuationSeparator" w:id="0">
    <w:p w14:paraId="71231286" w14:textId="77777777" w:rsidR="00D3688B" w:rsidRDefault="00D3688B" w:rsidP="00D3688B">
      <w:pPr>
        <w:spacing w:after="0" w:line="240" w:lineRule="auto"/>
      </w:pPr>
      <w:r>
        <w:continuationSeparator/>
      </w:r>
    </w:p>
  </w:endnote>
  <w:endnote w:type="continuationNotice" w:id="1">
    <w:p w14:paraId="2230F556" w14:textId="77777777" w:rsidR="00D3688B" w:rsidRDefault="00D368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1B00D2" w14:textId="77777777" w:rsidR="00D3688B" w:rsidRDefault="00D3688B" w:rsidP="00D3688B">
      <w:pPr>
        <w:spacing w:after="0" w:line="240" w:lineRule="auto"/>
      </w:pPr>
      <w:r>
        <w:separator/>
      </w:r>
    </w:p>
  </w:footnote>
  <w:footnote w:type="continuationSeparator" w:id="0">
    <w:p w14:paraId="6C415D6E" w14:textId="77777777" w:rsidR="00D3688B" w:rsidRDefault="00D3688B" w:rsidP="00D3688B">
      <w:pPr>
        <w:spacing w:after="0" w:line="240" w:lineRule="auto"/>
      </w:pPr>
      <w:r>
        <w:continuationSeparator/>
      </w:r>
    </w:p>
  </w:footnote>
  <w:footnote w:type="continuationNotice" w:id="1">
    <w:p w14:paraId="02691F08" w14:textId="77777777" w:rsidR="00D3688B" w:rsidRDefault="00D3688B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EC"/>
    <w:rsid w:val="00000EEC"/>
    <w:rsid w:val="00083723"/>
    <w:rsid w:val="001B04D6"/>
    <w:rsid w:val="001C2AD1"/>
    <w:rsid w:val="002236EA"/>
    <w:rsid w:val="002571C0"/>
    <w:rsid w:val="00262672"/>
    <w:rsid w:val="004B02E2"/>
    <w:rsid w:val="004D270A"/>
    <w:rsid w:val="00507817"/>
    <w:rsid w:val="0052683D"/>
    <w:rsid w:val="00565A95"/>
    <w:rsid w:val="005F09E6"/>
    <w:rsid w:val="00735851"/>
    <w:rsid w:val="0074009E"/>
    <w:rsid w:val="00863C08"/>
    <w:rsid w:val="008D01E6"/>
    <w:rsid w:val="008F7697"/>
    <w:rsid w:val="0091315C"/>
    <w:rsid w:val="00A02367"/>
    <w:rsid w:val="00A04429"/>
    <w:rsid w:val="00AE5B0D"/>
    <w:rsid w:val="00AF3547"/>
    <w:rsid w:val="00B01543"/>
    <w:rsid w:val="00B251FB"/>
    <w:rsid w:val="00C011D1"/>
    <w:rsid w:val="00C064DA"/>
    <w:rsid w:val="00C14916"/>
    <w:rsid w:val="00CD0177"/>
    <w:rsid w:val="00D3688B"/>
    <w:rsid w:val="00D6058D"/>
    <w:rsid w:val="00D60CB5"/>
    <w:rsid w:val="00DB1FCA"/>
    <w:rsid w:val="00DB5D1F"/>
    <w:rsid w:val="00E501F3"/>
    <w:rsid w:val="00E55633"/>
    <w:rsid w:val="00E563B5"/>
    <w:rsid w:val="00E57538"/>
    <w:rsid w:val="00E57E4E"/>
    <w:rsid w:val="00E66A6B"/>
    <w:rsid w:val="00EC0A86"/>
    <w:rsid w:val="00ED1856"/>
    <w:rsid w:val="00F337FC"/>
    <w:rsid w:val="00F36CD9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F7E9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1C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36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688B"/>
  </w:style>
  <w:style w:type="paragraph" w:styleId="Footer">
    <w:name w:val="footer"/>
    <w:basedOn w:val="Normal"/>
    <w:link w:val="FooterChar"/>
    <w:uiPriority w:val="99"/>
    <w:semiHidden/>
    <w:unhideWhenUsed/>
    <w:rsid w:val="00D36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6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CD5211A55646D48944AF0009F57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608</Nr_x002e__x0020_akti>
    <Data_x0020_e_x0020_Krijimit xmlns="0e656187-b300-4fb0-8bf4-3a50f872073c">2026-07-09T10:15:38Z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2026-07-09T00:00:00Z</Date_x0020_protokolli>
    <Titulli xmlns="0e656187-b300-4fb0-8bf4-3a50f872073c">Për delegim kompetencash</Titulli>
    <Modifikuesi xmlns="0e656187-b300-4fb0-8bf4-3a50f872073c">elnejda.cokalli</Modifikuesi>
    <Nr_x002e__x0020_prot_x0020_QBZ xmlns="0e656187-b300-4fb0-8bf4-3a50f872073c">1539/1</Nr_x002e__x0020_prot_x0020_QBZ>
    <Data_x0020_e_x0020_Modifikimit xmlns="0e656187-b300-4fb0-8bf4-3a50f872073c">2026-07-09T11:03:24Z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10405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AE94A5-8C87-40A2-9327-F03E18835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DD2222C-B4CC-4137-9D0E-ADF69B901914}">
  <ds:schemaRefs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D30EC76-FA62-4560-87C5-C174043D0C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fjora.cahani</cp:lastModifiedBy>
  <cp:revision>6</cp:revision>
  <dcterms:created xsi:type="dcterms:W3CDTF">2026-07-09T10:07:00Z</dcterms:created>
  <dcterms:modified xsi:type="dcterms:W3CDTF">2026-07-09T12:43:00Z</dcterms:modified>
</cp:coreProperties>
</file>