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A9E7B" w14:textId="77777777" w:rsidR="0041104D" w:rsidRPr="00A36133" w:rsidRDefault="0041104D" w:rsidP="004110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6133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848A27" w14:textId="717EAB39" w:rsidR="00B70653" w:rsidRPr="00477EBA" w:rsidRDefault="0041104D" w:rsidP="0041104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77EBA">
        <w:rPr>
          <w:rFonts w:ascii="Garamond" w:hAnsi="Garamond"/>
          <w:i/>
          <w:sz w:val="24"/>
          <w:szCs w:val="24"/>
          <w:lang w:val="sq-AL"/>
        </w:rPr>
        <w:t>(</w:t>
      </w:r>
      <w:r w:rsidR="003D7934" w:rsidRPr="00477EBA">
        <w:rPr>
          <w:rFonts w:ascii="Garamond" w:hAnsi="Garamond"/>
          <w:i/>
          <w:sz w:val="24"/>
          <w:szCs w:val="24"/>
          <w:lang w:val="sq-AL"/>
        </w:rPr>
        <w:t>i shkurtuar</w:t>
      </w:r>
      <w:r w:rsidRPr="00477EBA">
        <w:rPr>
          <w:rFonts w:ascii="Garamond" w:hAnsi="Garamond"/>
          <w:i/>
          <w:sz w:val="24"/>
          <w:szCs w:val="24"/>
          <w:lang w:val="sq-AL"/>
        </w:rPr>
        <w:t>)</w:t>
      </w:r>
    </w:p>
    <w:p w14:paraId="3A848A28" w14:textId="77777777" w:rsidR="003D7934" w:rsidRPr="00A36133" w:rsidRDefault="003D7934" w:rsidP="004110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848A29" w14:textId="09D27D23" w:rsidR="003D7934" w:rsidRPr="00A36133" w:rsidRDefault="003D7934" w:rsidP="00A344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6133">
        <w:rPr>
          <w:rFonts w:ascii="Garamond" w:hAnsi="Garamond"/>
          <w:sz w:val="24"/>
          <w:szCs w:val="24"/>
          <w:lang w:val="sq-AL"/>
        </w:rPr>
        <w:t xml:space="preserve">Gjykata e Rrethit Gjyqësor </w:t>
      </w:r>
      <w:r w:rsidR="00A36133">
        <w:rPr>
          <w:rFonts w:ascii="Garamond" w:hAnsi="Garamond"/>
          <w:sz w:val="24"/>
          <w:szCs w:val="24"/>
          <w:lang w:val="sq-AL"/>
        </w:rPr>
        <w:t xml:space="preserve">Lushnjë, </w:t>
      </w:r>
      <w:r w:rsidRPr="00A36133">
        <w:rPr>
          <w:rFonts w:ascii="Garamond" w:hAnsi="Garamond"/>
          <w:sz w:val="24"/>
          <w:szCs w:val="24"/>
          <w:lang w:val="sq-AL"/>
        </w:rPr>
        <w:t>me vendimin nr.</w:t>
      </w:r>
      <w:r w:rsidR="002C64C1">
        <w:rPr>
          <w:rFonts w:ascii="Garamond" w:hAnsi="Garamond"/>
          <w:sz w:val="24"/>
          <w:szCs w:val="24"/>
          <w:lang w:val="sq-AL"/>
        </w:rPr>
        <w:t xml:space="preserve"> 1 </w:t>
      </w:r>
      <w:r w:rsidRPr="00A36133">
        <w:rPr>
          <w:rFonts w:ascii="Garamond" w:hAnsi="Garamond"/>
          <w:sz w:val="24"/>
          <w:szCs w:val="24"/>
          <w:lang w:val="sq-AL"/>
        </w:rPr>
        <w:t>(64-2019-17), datë 16.1.2019</w:t>
      </w:r>
      <w:r w:rsidR="00477EBA">
        <w:rPr>
          <w:rFonts w:ascii="Garamond" w:hAnsi="Garamond"/>
          <w:sz w:val="24"/>
          <w:szCs w:val="24"/>
          <w:lang w:val="sq-AL"/>
        </w:rPr>
        <w:t>,</w:t>
      </w:r>
      <w:r w:rsidRPr="00A36133">
        <w:rPr>
          <w:rFonts w:ascii="Garamond" w:hAnsi="Garamond"/>
          <w:sz w:val="24"/>
          <w:szCs w:val="24"/>
          <w:lang w:val="sq-AL"/>
        </w:rPr>
        <w:t xml:space="preserve"> vendosi heqjen e zotësisë për të vepruar për shtetasen Enkelejda Pepa, e datëlindjes 23.6.1985, dhe vendosjen e saj në kujdestari.</w:t>
      </w:r>
    </w:p>
    <w:p w14:paraId="3A848A2A" w14:textId="314BCF5F" w:rsidR="003D7934" w:rsidRPr="00A36133" w:rsidRDefault="003D7934" w:rsidP="00A344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6133">
        <w:rPr>
          <w:rFonts w:ascii="Garamond" w:hAnsi="Garamond"/>
          <w:sz w:val="24"/>
          <w:szCs w:val="24"/>
          <w:lang w:val="sq-AL"/>
        </w:rPr>
        <w:t>Caktimin si kujdestar dhe përfaqësues l</w:t>
      </w:r>
      <w:r w:rsidR="00615C18">
        <w:rPr>
          <w:rFonts w:ascii="Garamond" w:hAnsi="Garamond"/>
          <w:sz w:val="24"/>
          <w:szCs w:val="24"/>
          <w:lang w:val="sq-AL"/>
        </w:rPr>
        <w:t>igjor të saj, personin e tretë,</w:t>
      </w:r>
      <w:r w:rsidRPr="00A36133">
        <w:rPr>
          <w:rFonts w:ascii="Garamond" w:hAnsi="Garamond"/>
          <w:sz w:val="24"/>
          <w:szCs w:val="24"/>
          <w:lang w:val="sq-AL"/>
        </w:rPr>
        <w:t xml:space="preserve"> Armand Pepa</w:t>
      </w:r>
      <w:r w:rsidR="00A25CD7">
        <w:rPr>
          <w:rFonts w:ascii="Garamond" w:hAnsi="Garamond"/>
          <w:sz w:val="24"/>
          <w:szCs w:val="24"/>
          <w:lang w:val="sq-AL"/>
        </w:rPr>
        <w:t>,</w:t>
      </w:r>
      <w:r w:rsidRPr="00A36133">
        <w:rPr>
          <w:rFonts w:ascii="Garamond" w:hAnsi="Garamond"/>
          <w:sz w:val="24"/>
          <w:szCs w:val="24"/>
          <w:lang w:val="sq-AL"/>
        </w:rPr>
        <w:t xml:space="preserve"> </w:t>
      </w:r>
      <w:r w:rsidR="00750724">
        <w:rPr>
          <w:rFonts w:ascii="Garamond" w:hAnsi="Garamond"/>
          <w:sz w:val="24"/>
          <w:szCs w:val="24"/>
          <w:lang w:val="sq-AL"/>
        </w:rPr>
        <w:t xml:space="preserve">i </w:t>
      </w:r>
      <w:bookmarkStart w:id="0" w:name="_GoBack"/>
      <w:bookmarkEnd w:id="0"/>
      <w:r w:rsidRPr="00A36133">
        <w:rPr>
          <w:rFonts w:ascii="Garamond" w:hAnsi="Garamond"/>
          <w:sz w:val="24"/>
          <w:szCs w:val="24"/>
          <w:lang w:val="sq-AL"/>
        </w:rPr>
        <w:t>datëlindjes 11.2.1980.</w:t>
      </w:r>
    </w:p>
    <w:p w14:paraId="1DA083A5" w14:textId="77777777" w:rsidR="0041104D" w:rsidRPr="00A36133" w:rsidRDefault="0041104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41104D" w:rsidRPr="00A36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34"/>
    <w:rsid w:val="00210378"/>
    <w:rsid w:val="002C64C1"/>
    <w:rsid w:val="003C4EEE"/>
    <w:rsid w:val="003D7934"/>
    <w:rsid w:val="0041104D"/>
    <w:rsid w:val="004115E1"/>
    <w:rsid w:val="00477EBA"/>
    <w:rsid w:val="004A5EBE"/>
    <w:rsid w:val="00615C18"/>
    <w:rsid w:val="00750724"/>
    <w:rsid w:val="0099333B"/>
    <w:rsid w:val="00A25CD7"/>
    <w:rsid w:val="00A344E2"/>
    <w:rsid w:val="00A36133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8A27"/>
  <w15:docId w15:val="{F82E1D68-7667-4270-996D-87E35A56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2019-04-11T11:49:37Z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heqjen e zotesise per te vepruar per shtetasen Enkelejda Pepa</Titulli>
    <Modifikuesi xmlns="0e656187-b300-4fb0-8bf4-3a50f872073c">jorina.kryeziu</Modifikuesi>
    <Nr_x002e__x0020_prot_x0020_QBZ xmlns="0e656187-b300-4fb0-8bf4-3a50f872073c">548</Nr_x002e__x0020_prot_x0020_QBZ>
    <Data_x0020_e_x0020_Modifikimit xmlns="0e656187-b300-4fb0-8bf4-3a50f872073c">2019-04-15T13:40:50Z</Data_x0020_e_x0020_Modifikimit>
    <Dekretuar xmlns="0e656187-b300-4fb0-8bf4-3a50f872073c">false</Dekretuar>
    <Data xmlns="0e656187-b300-4fb0-8bf4-3a50f872073c">2019-01-15T23:00:00Z</Data>
    <Nr_x002e__x0020_protokolli_x0020_i_x0020_aktit xmlns="0e656187-b300-4fb0-8bf4-3a50f872073c">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08CE98BF4049C1BD6015E5A3BCB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08CE98BF4049C1BD6015E5A3BCB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A2C9D7-2FF1-4087-B278-FE3B3649911C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09F76F-728C-4BCC-8244-AAC0B1BBC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BF31E-3F98-4515-A1E3-1919A5E8B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5BAA5C-047A-4F87-8C6A-709269DDD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75AB7C-51EB-44F7-9B5F-F71D12990F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heqjen e zotesise per te vepruar per shtetasen Enkelejda Pepa</vt:lpstr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heqjen e zotesise per te vepruar per shtetasen Enkelejda Pepa</dc:title>
  <dc:creator>Entela Suli</dc:creator>
  <cp:lastModifiedBy>Amarilda Halilaj</cp:lastModifiedBy>
  <cp:revision>10</cp:revision>
  <dcterms:created xsi:type="dcterms:W3CDTF">2019-04-10T13:35:00Z</dcterms:created>
  <dcterms:modified xsi:type="dcterms:W3CDTF">2019-04-15T12:01:00Z</dcterms:modified>
</cp:coreProperties>
</file>