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C704B7" w14:textId="34D0E548" w:rsidR="00AD59B1" w:rsidRPr="00AD59CB" w:rsidRDefault="00D17648" w:rsidP="00D176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59C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03A940" w14:textId="34806CEA" w:rsidR="00D17648" w:rsidRPr="00AD59CB" w:rsidRDefault="00D17648" w:rsidP="00D1764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AD59C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560CA75D" w14:textId="77777777" w:rsidR="00AD59B1" w:rsidRPr="00AD59CB" w:rsidRDefault="00AD59B1" w:rsidP="00D176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38364B" w14:textId="0D26C884" w:rsidR="00B70653" w:rsidRPr="00192E3E" w:rsidRDefault="00493B73" w:rsidP="001454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59CB">
        <w:rPr>
          <w:rFonts w:ascii="Garamond" w:hAnsi="Garamond"/>
          <w:sz w:val="24"/>
          <w:szCs w:val="24"/>
          <w:lang w:val="sq-AL"/>
        </w:rPr>
        <w:t>Gjykata e Rrethit Gjyq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Pr="00AD59CB">
        <w:rPr>
          <w:rFonts w:ascii="Garamond" w:hAnsi="Garamond"/>
          <w:sz w:val="24"/>
          <w:szCs w:val="24"/>
          <w:lang w:val="sq-AL"/>
        </w:rPr>
        <w:t>sor Shkodër</w:t>
      </w:r>
      <w:r w:rsidR="00192E3E" w:rsidRPr="00AD59CB">
        <w:rPr>
          <w:rFonts w:ascii="Garamond" w:hAnsi="Garamond"/>
          <w:sz w:val="24"/>
          <w:szCs w:val="24"/>
          <w:lang w:val="sq-AL"/>
        </w:rPr>
        <w:t>,</w:t>
      </w:r>
      <w:r w:rsidRPr="00AD59CB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192E3E"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="00AD59CB">
        <w:rPr>
          <w:rFonts w:ascii="Garamond" w:hAnsi="Garamond"/>
          <w:sz w:val="24"/>
          <w:szCs w:val="24"/>
          <w:lang w:val="sq-AL"/>
        </w:rPr>
        <w:t>206</w:t>
      </w:r>
      <w:r w:rsidR="00660010" w:rsidRPr="00AD59CB">
        <w:rPr>
          <w:rFonts w:ascii="Garamond" w:hAnsi="Garamond"/>
          <w:sz w:val="24"/>
          <w:szCs w:val="24"/>
          <w:lang w:val="sq-AL"/>
        </w:rPr>
        <w:t xml:space="preserve"> (</w:t>
      </w:r>
      <w:r w:rsidR="00AD59CB">
        <w:rPr>
          <w:rFonts w:ascii="Garamond" w:hAnsi="Garamond"/>
          <w:sz w:val="24"/>
          <w:szCs w:val="24"/>
          <w:lang w:val="sq-AL"/>
        </w:rPr>
        <w:t>952</w:t>
      </w:r>
      <w:r w:rsidR="00660010" w:rsidRPr="00AD59CB">
        <w:rPr>
          <w:rFonts w:ascii="Garamond" w:hAnsi="Garamond"/>
          <w:sz w:val="24"/>
          <w:szCs w:val="24"/>
          <w:lang w:val="sq-AL"/>
        </w:rPr>
        <w:t>)</w:t>
      </w:r>
      <w:r w:rsidRPr="00AD59CB">
        <w:rPr>
          <w:rFonts w:ascii="Garamond" w:hAnsi="Garamond"/>
          <w:sz w:val="24"/>
          <w:szCs w:val="24"/>
          <w:lang w:val="sq-AL"/>
        </w:rPr>
        <w:t>, dat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="00660010"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="00AD59CB">
        <w:rPr>
          <w:rFonts w:ascii="Garamond" w:hAnsi="Garamond"/>
          <w:sz w:val="24"/>
          <w:szCs w:val="24"/>
          <w:lang w:val="sq-AL"/>
        </w:rPr>
        <w:t>25.2</w:t>
      </w:r>
      <w:r w:rsidRPr="00AD59CB">
        <w:rPr>
          <w:rFonts w:ascii="Garamond" w:hAnsi="Garamond"/>
          <w:sz w:val="24"/>
          <w:szCs w:val="24"/>
          <w:lang w:val="sq-AL"/>
        </w:rPr>
        <w:t>.2019</w:t>
      </w:r>
      <w:r w:rsidR="00192E3E" w:rsidRPr="00AD59CB">
        <w:rPr>
          <w:rFonts w:ascii="Garamond" w:hAnsi="Garamond"/>
          <w:sz w:val="24"/>
          <w:szCs w:val="24"/>
          <w:lang w:val="sq-AL"/>
        </w:rPr>
        <w:t>,</w:t>
      </w:r>
      <w:r w:rsidRPr="00AD59CB">
        <w:rPr>
          <w:rFonts w:ascii="Garamond" w:hAnsi="Garamond"/>
          <w:sz w:val="24"/>
          <w:szCs w:val="24"/>
          <w:lang w:val="sq-AL"/>
        </w:rPr>
        <w:t xml:space="preserve"> vendosi heqjen e zot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Pr="00AD59CB">
        <w:rPr>
          <w:rFonts w:ascii="Garamond" w:hAnsi="Garamond"/>
          <w:sz w:val="24"/>
          <w:szCs w:val="24"/>
          <w:lang w:val="sq-AL"/>
        </w:rPr>
        <w:t>sis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Pr="00AD59CB">
        <w:rPr>
          <w:rFonts w:ascii="Garamond" w:hAnsi="Garamond"/>
          <w:sz w:val="24"/>
          <w:szCs w:val="24"/>
          <w:lang w:val="sq-AL"/>
        </w:rPr>
        <w:t xml:space="preserve"> p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Pr="00AD59CB">
        <w:rPr>
          <w:rFonts w:ascii="Garamond" w:hAnsi="Garamond"/>
          <w:sz w:val="24"/>
          <w:szCs w:val="24"/>
          <w:lang w:val="sq-AL"/>
        </w:rPr>
        <w:t>r t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="007F6C56">
        <w:rPr>
          <w:rFonts w:ascii="Garamond" w:hAnsi="Garamond"/>
          <w:sz w:val="24"/>
          <w:szCs w:val="24"/>
          <w:lang w:val="sq-AL"/>
        </w:rPr>
        <w:t xml:space="preserve"> vepruar </w:t>
      </w:r>
      <w:r w:rsidRPr="00AD59CB">
        <w:rPr>
          <w:rFonts w:ascii="Garamond" w:hAnsi="Garamond"/>
          <w:sz w:val="24"/>
          <w:szCs w:val="24"/>
          <w:lang w:val="sq-AL"/>
        </w:rPr>
        <w:t>t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="00AD59CB">
        <w:rPr>
          <w:rFonts w:ascii="Garamond" w:hAnsi="Garamond"/>
          <w:sz w:val="24"/>
          <w:szCs w:val="24"/>
          <w:lang w:val="sq-AL"/>
        </w:rPr>
        <w:t xml:space="preserve"> shtetases Lidia Preka</w:t>
      </w:r>
      <w:r w:rsidR="00192E3E" w:rsidRPr="00AD59CB">
        <w:rPr>
          <w:rFonts w:ascii="Garamond" w:hAnsi="Garamond"/>
          <w:sz w:val="24"/>
          <w:szCs w:val="24"/>
          <w:lang w:val="sq-AL"/>
        </w:rPr>
        <w:t>,</w:t>
      </w:r>
      <w:r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="00AD59CB">
        <w:rPr>
          <w:rFonts w:ascii="Garamond" w:hAnsi="Garamond"/>
          <w:sz w:val="24"/>
          <w:szCs w:val="24"/>
          <w:lang w:val="sq-AL"/>
        </w:rPr>
        <w:t>e</w:t>
      </w:r>
      <w:r w:rsidR="00660010"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Pr="00AD59CB">
        <w:rPr>
          <w:rFonts w:ascii="Garamond" w:hAnsi="Garamond"/>
          <w:sz w:val="24"/>
          <w:szCs w:val="24"/>
          <w:lang w:val="sq-AL"/>
        </w:rPr>
        <w:t>dat</w:t>
      </w:r>
      <w:r w:rsidR="009F3E77" w:rsidRPr="00AD59CB">
        <w:rPr>
          <w:rFonts w:ascii="Garamond" w:hAnsi="Garamond"/>
          <w:sz w:val="24"/>
          <w:szCs w:val="24"/>
          <w:lang w:val="sq-AL"/>
        </w:rPr>
        <w:t>ë</w:t>
      </w:r>
      <w:r w:rsidRPr="00AD59CB">
        <w:rPr>
          <w:rFonts w:ascii="Garamond" w:hAnsi="Garamond"/>
          <w:sz w:val="24"/>
          <w:szCs w:val="24"/>
          <w:lang w:val="sq-AL"/>
        </w:rPr>
        <w:t xml:space="preserve">lindjes </w:t>
      </w:r>
      <w:r w:rsidR="00AD59CB">
        <w:rPr>
          <w:rFonts w:ascii="Garamond" w:hAnsi="Garamond"/>
          <w:sz w:val="24"/>
          <w:szCs w:val="24"/>
          <w:lang w:val="sq-AL"/>
        </w:rPr>
        <w:t>2.11.1966</w:t>
      </w:r>
      <w:r w:rsidR="00660010"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="009F3E77" w:rsidRPr="00AD59CB">
        <w:rPr>
          <w:rFonts w:ascii="Garamond" w:hAnsi="Garamond"/>
          <w:sz w:val="24"/>
          <w:szCs w:val="24"/>
          <w:lang w:val="sq-AL"/>
        </w:rPr>
        <w:t>dhe vendosjen e</w:t>
      </w:r>
      <w:r w:rsidR="00AD59CB">
        <w:rPr>
          <w:rFonts w:ascii="Garamond" w:hAnsi="Garamond"/>
          <w:sz w:val="24"/>
          <w:szCs w:val="24"/>
          <w:lang w:val="sq-AL"/>
        </w:rPr>
        <w:t xml:space="preserve"> saj</w:t>
      </w:r>
      <w:r w:rsidR="009F3E77" w:rsidRPr="00AD59CB">
        <w:rPr>
          <w:rFonts w:ascii="Garamond" w:hAnsi="Garamond"/>
          <w:sz w:val="24"/>
          <w:szCs w:val="24"/>
          <w:lang w:val="sq-AL"/>
        </w:rPr>
        <w:t xml:space="preserve"> nën kujdestarinë ligjore të</w:t>
      </w:r>
      <w:r w:rsidR="00660010"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="007F6C56">
        <w:rPr>
          <w:rFonts w:ascii="Garamond" w:hAnsi="Garamond"/>
          <w:sz w:val="24"/>
          <w:szCs w:val="24"/>
          <w:lang w:val="sq-AL"/>
        </w:rPr>
        <w:t>kërkueses</w:t>
      </w:r>
      <w:bookmarkStart w:id="0" w:name="_GoBack"/>
      <w:bookmarkEnd w:id="0"/>
      <w:r w:rsidR="00660010" w:rsidRPr="00AD59CB">
        <w:rPr>
          <w:rFonts w:ascii="Garamond" w:hAnsi="Garamond"/>
          <w:sz w:val="24"/>
          <w:szCs w:val="24"/>
          <w:lang w:val="sq-AL"/>
        </w:rPr>
        <w:t xml:space="preserve"> </w:t>
      </w:r>
      <w:r w:rsidR="00AD59CB">
        <w:rPr>
          <w:rFonts w:ascii="Garamond" w:hAnsi="Garamond"/>
          <w:sz w:val="24"/>
          <w:szCs w:val="24"/>
          <w:lang w:val="sq-AL"/>
        </w:rPr>
        <w:t>Diela Preka</w:t>
      </w:r>
      <w:r w:rsidR="00660010" w:rsidRPr="00AD59CB">
        <w:rPr>
          <w:rFonts w:ascii="Garamond" w:hAnsi="Garamond"/>
          <w:sz w:val="24"/>
          <w:szCs w:val="24"/>
          <w:lang w:val="sq-AL"/>
        </w:rPr>
        <w:t>.</w:t>
      </w:r>
    </w:p>
    <w:sectPr w:rsidR="00B70653" w:rsidRPr="00192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B73"/>
    <w:rsid w:val="001454F4"/>
    <w:rsid w:val="00192E3E"/>
    <w:rsid w:val="00210378"/>
    <w:rsid w:val="002809AC"/>
    <w:rsid w:val="00493B73"/>
    <w:rsid w:val="00660010"/>
    <w:rsid w:val="007F6C56"/>
    <w:rsid w:val="009F3E77"/>
    <w:rsid w:val="00AD59B1"/>
    <w:rsid w:val="00AD59CB"/>
    <w:rsid w:val="00B0744E"/>
    <w:rsid w:val="00B70653"/>
    <w:rsid w:val="00D17648"/>
    <w:rsid w:val="00FC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8364B"/>
  <w15:docId w15:val="{03E81205-C78D-4C1A-A97A-9F5BB5D6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2019-05-07T07:08:30Z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2019-05-05T22:00:00Z</Date_x0020_protokolli>
    <Titulli xmlns="0e656187-b300-4fb0-8bf4-3a50f872073c">Heqje e zotësisë  për të vepruar për shtetasen  Lidia Preka dhe vendosjen e kërkueses   si kujdestare të saj.</Titulli>
    <Modifikuesi xmlns="0e656187-b300-4fb0-8bf4-3a50f872073c">jorina.kryeziu</Modifikuesi>
    <Nr_x002e__x0020_prot_x0020_QBZ xmlns="0e656187-b300-4fb0-8bf4-3a50f872073c">692/2</Nr_x002e__x0020_prot_x0020_QBZ>
    <Data_x0020_e_x0020_Modifikimit xmlns="0e656187-b300-4fb0-8bf4-3a50f872073c">2019-05-07T08:19:10Z</Data_x0020_e_x0020_Modifikimit>
    <Dekretuar xmlns="0e656187-b300-4fb0-8bf4-3a50f872073c">false</Dekretuar>
    <Data xmlns="0e656187-b300-4fb0-8bf4-3a50f872073c">2019-02-19T23:00:00Z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2525804564D05A375192D40DD6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2525804564D05A375192D40DD6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558A4-D69E-47D4-BD94-0E0160056B39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E07991-5493-47A0-A9EE-1565EB3497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2D167-C366-438F-8006-98CCFFBD6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D396CE-303F-4014-8A41-09B82E7F8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62B78A-A056-450C-83AA-AC3953965C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e zotësisë për të vepruar për shtetasen Lidia Preka dhe vendosjen e kërkueses si kujdestare të saj.</vt:lpstr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për shtetasen Lidia Preka dhe vendosjen e kërkueses si kujdestare të saj.</dc:title>
  <dc:creator>Entela Suli</dc:creator>
  <cp:lastModifiedBy>Amarilda Halilaj</cp:lastModifiedBy>
  <cp:revision>9</cp:revision>
  <dcterms:created xsi:type="dcterms:W3CDTF">2019-05-07T06:45:00Z</dcterms:created>
  <dcterms:modified xsi:type="dcterms:W3CDTF">2019-05-07T08:53:00Z</dcterms:modified>
</cp:coreProperties>
</file>