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F1129D" w14:textId="77777777" w:rsidR="001807C0" w:rsidRPr="00FB1D0B" w:rsidRDefault="001807C0" w:rsidP="006108C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B1D0B">
        <w:rPr>
          <w:rFonts w:ascii="Garamond" w:hAnsi="Garamond"/>
          <w:b/>
          <w:sz w:val="24"/>
          <w:szCs w:val="24"/>
        </w:rPr>
        <w:t>VENDIM</w:t>
      </w:r>
    </w:p>
    <w:p w14:paraId="72B8BC2F" w14:textId="77777777" w:rsidR="001807C0" w:rsidRPr="00FB1D0B" w:rsidRDefault="001807C0" w:rsidP="006108C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B1D0B">
        <w:rPr>
          <w:rFonts w:ascii="Garamond" w:hAnsi="Garamond"/>
          <w:b/>
          <w:sz w:val="24"/>
          <w:szCs w:val="24"/>
        </w:rPr>
        <w:t>Nr. 6660, datë 5.4.2019</w:t>
      </w:r>
    </w:p>
    <w:p w14:paraId="2FF1129E" w14:textId="34184C1D" w:rsidR="006108C4" w:rsidRPr="00FB1D0B" w:rsidRDefault="006108C4" w:rsidP="006108C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FF1129F" w14:textId="77777777" w:rsidR="001807C0" w:rsidRPr="00FB1D0B" w:rsidRDefault="001807C0" w:rsidP="006108C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B1D0B">
        <w:rPr>
          <w:rFonts w:ascii="Garamond" w:hAnsi="Garamond"/>
          <w:b/>
          <w:sz w:val="24"/>
          <w:szCs w:val="24"/>
        </w:rPr>
        <w:t>NË EMËR TË REPUBLIKËS</w:t>
      </w:r>
    </w:p>
    <w:p w14:paraId="2FF112A0" w14:textId="77777777" w:rsidR="001807C0" w:rsidRPr="006108C4" w:rsidRDefault="001807C0" w:rsidP="006108C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108C4">
        <w:rPr>
          <w:rFonts w:ascii="Garamond" w:hAnsi="Garamond"/>
          <w:sz w:val="24"/>
          <w:szCs w:val="24"/>
        </w:rPr>
        <w:t>Gjykata e Rrethit Gjyqësor Tiranë e përbërë nga:</w:t>
      </w:r>
    </w:p>
    <w:p w14:paraId="2FF112A1" w14:textId="77777777" w:rsidR="001807C0" w:rsidRPr="006108C4" w:rsidRDefault="001807C0" w:rsidP="006108C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108C4">
        <w:rPr>
          <w:rFonts w:ascii="Garamond" w:hAnsi="Garamond"/>
          <w:b/>
          <w:sz w:val="24"/>
          <w:szCs w:val="24"/>
        </w:rPr>
        <w:t>Gjyqtar: ENEIDA CIVICI</w:t>
      </w:r>
    </w:p>
    <w:p w14:paraId="2FF112A2" w14:textId="77777777" w:rsidR="001807C0" w:rsidRPr="006108C4" w:rsidRDefault="001807C0" w:rsidP="006108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FF112A3" w14:textId="77777777" w:rsidR="001807C0" w:rsidRPr="006108C4" w:rsidRDefault="001807C0" w:rsidP="006108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108C4">
        <w:rPr>
          <w:rFonts w:ascii="Garamond" w:hAnsi="Garamond"/>
          <w:sz w:val="24"/>
          <w:szCs w:val="24"/>
        </w:rPr>
        <w:t xml:space="preserve">asistuar nga sekretare gjyqësore </w:t>
      </w:r>
      <w:r w:rsidRPr="006108C4">
        <w:rPr>
          <w:rFonts w:ascii="Garamond" w:hAnsi="Garamond"/>
          <w:b/>
          <w:sz w:val="24"/>
          <w:szCs w:val="24"/>
        </w:rPr>
        <w:t>Anjeza Nergjoni</w:t>
      </w:r>
      <w:r w:rsidRPr="006108C4">
        <w:rPr>
          <w:rFonts w:ascii="Garamond" w:hAnsi="Garamond"/>
          <w:sz w:val="24"/>
          <w:szCs w:val="24"/>
        </w:rPr>
        <w:t xml:space="preserve">, sot më datë </w:t>
      </w:r>
      <w:r w:rsidRPr="006108C4">
        <w:rPr>
          <w:rFonts w:ascii="Garamond" w:hAnsi="Garamond"/>
          <w:b/>
          <w:sz w:val="24"/>
          <w:szCs w:val="24"/>
        </w:rPr>
        <w:t>5.4.2019</w:t>
      </w:r>
      <w:r w:rsidRPr="006108C4">
        <w:rPr>
          <w:rFonts w:ascii="Garamond" w:hAnsi="Garamond"/>
          <w:sz w:val="24"/>
          <w:szCs w:val="24"/>
        </w:rPr>
        <w:t xml:space="preserve">, mori në shqyrtim në seancë gjyqësore publike çështjen civile-tregtare me </w:t>
      </w:r>
      <w:r w:rsidRPr="006108C4">
        <w:rPr>
          <w:rFonts w:ascii="Garamond" w:hAnsi="Garamond"/>
          <w:b/>
          <w:sz w:val="24"/>
          <w:szCs w:val="24"/>
        </w:rPr>
        <w:t>nr. 6660 Regj. Themeltar</w:t>
      </w:r>
      <w:r w:rsidRPr="006108C4">
        <w:rPr>
          <w:rFonts w:ascii="Garamond" w:hAnsi="Garamond"/>
          <w:sz w:val="24"/>
          <w:szCs w:val="24"/>
        </w:rPr>
        <w:t>, që i përket:</w:t>
      </w:r>
    </w:p>
    <w:p w14:paraId="2FF112A4" w14:textId="77777777" w:rsidR="001807C0" w:rsidRPr="006108C4" w:rsidRDefault="001807C0" w:rsidP="006108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108C4">
        <w:rPr>
          <w:rFonts w:ascii="Garamond" w:hAnsi="Garamond"/>
          <w:b/>
          <w:sz w:val="24"/>
          <w:szCs w:val="24"/>
        </w:rPr>
        <w:t>KËRKUES:</w:t>
      </w:r>
      <w:r w:rsidRPr="006108C4">
        <w:rPr>
          <w:rFonts w:ascii="Garamond" w:hAnsi="Garamond"/>
          <w:sz w:val="24"/>
          <w:szCs w:val="24"/>
        </w:rPr>
        <w:t xml:space="preserve"> </w:t>
      </w:r>
      <w:r w:rsidR="00977DEE" w:rsidRPr="006108C4">
        <w:rPr>
          <w:rFonts w:ascii="Garamond" w:hAnsi="Garamond"/>
          <w:sz w:val="24"/>
          <w:szCs w:val="24"/>
        </w:rPr>
        <w:t>“</w:t>
      </w:r>
      <w:r w:rsidRPr="006108C4">
        <w:rPr>
          <w:rFonts w:ascii="Garamond" w:hAnsi="Garamond"/>
          <w:sz w:val="24"/>
          <w:szCs w:val="24"/>
        </w:rPr>
        <w:t>ITSGA</w:t>
      </w:r>
      <w:r w:rsidR="00977DEE" w:rsidRPr="006108C4">
        <w:rPr>
          <w:rFonts w:ascii="Garamond" w:hAnsi="Garamond"/>
          <w:sz w:val="24"/>
          <w:szCs w:val="24"/>
        </w:rPr>
        <w:t>”</w:t>
      </w:r>
      <w:r w:rsidRPr="006108C4">
        <w:rPr>
          <w:rFonts w:ascii="Garamond" w:hAnsi="Garamond"/>
          <w:sz w:val="24"/>
          <w:szCs w:val="24"/>
        </w:rPr>
        <w:t xml:space="preserve"> sh.a. e regjistruar në regjistrin tregtar të mbajtur nga Qendra Kombëtare e Biznesit, me numër NIUS K51313001H, me seli në adresën: </w:t>
      </w:r>
      <w:r w:rsidR="00977DEE" w:rsidRPr="006108C4">
        <w:rPr>
          <w:rFonts w:ascii="Garamond" w:hAnsi="Garamond"/>
          <w:sz w:val="24"/>
          <w:szCs w:val="24"/>
        </w:rPr>
        <w:t>“</w:t>
      </w:r>
      <w:r w:rsidRPr="006108C4">
        <w:rPr>
          <w:rFonts w:ascii="Garamond" w:hAnsi="Garamond"/>
          <w:sz w:val="24"/>
          <w:szCs w:val="24"/>
        </w:rPr>
        <w:t>Rruga e Dibrës</w:t>
      </w:r>
      <w:r w:rsidR="00977DEE" w:rsidRPr="006108C4">
        <w:rPr>
          <w:rFonts w:ascii="Garamond" w:hAnsi="Garamond"/>
          <w:sz w:val="24"/>
          <w:szCs w:val="24"/>
        </w:rPr>
        <w:t>”</w:t>
      </w:r>
      <w:r w:rsidRPr="006108C4">
        <w:rPr>
          <w:rFonts w:ascii="Garamond" w:hAnsi="Garamond"/>
          <w:sz w:val="24"/>
          <w:szCs w:val="24"/>
        </w:rPr>
        <w:t xml:space="preserve">, pallat i ri 5-katësh, kati i dytë, përbri Medresesë, ngjitur me Klinikën Ortodokse, Tiranë, Shqipëri. </w:t>
      </w:r>
    </w:p>
    <w:p w14:paraId="2FF112A5" w14:textId="77777777" w:rsidR="001807C0" w:rsidRPr="006108C4" w:rsidRDefault="001807C0" w:rsidP="006108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108C4">
        <w:rPr>
          <w:rFonts w:ascii="Garamond" w:hAnsi="Garamond"/>
          <w:b/>
          <w:sz w:val="24"/>
          <w:szCs w:val="24"/>
        </w:rPr>
        <w:t>OBJEKTI</w:t>
      </w:r>
      <w:r w:rsidRPr="006108C4">
        <w:rPr>
          <w:rFonts w:ascii="Garamond" w:hAnsi="Garamond"/>
          <w:sz w:val="24"/>
          <w:szCs w:val="24"/>
        </w:rPr>
        <w:t xml:space="preserve">: Fillimin e procedurës së falimentit për pasuritë e shoqërisë </w:t>
      </w:r>
      <w:r w:rsidR="00977DEE" w:rsidRPr="006108C4">
        <w:rPr>
          <w:rFonts w:ascii="Garamond" w:hAnsi="Garamond"/>
          <w:sz w:val="24"/>
          <w:szCs w:val="24"/>
        </w:rPr>
        <w:t>“</w:t>
      </w:r>
      <w:r w:rsidRPr="006108C4">
        <w:rPr>
          <w:rFonts w:ascii="Garamond" w:hAnsi="Garamond"/>
          <w:sz w:val="24"/>
          <w:szCs w:val="24"/>
        </w:rPr>
        <w:t>ITSGA</w:t>
      </w:r>
      <w:r w:rsidR="00977DEE" w:rsidRPr="006108C4">
        <w:rPr>
          <w:rFonts w:ascii="Garamond" w:hAnsi="Garamond"/>
          <w:sz w:val="24"/>
          <w:szCs w:val="24"/>
        </w:rPr>
        <w:t>”</w:t>
      </w:r>
      <w:r w:rsidRPr="006108C4">
        <w:rPr>
          <w:rFonts w:ascii="Garamond" w:hAnsi="Garamond"/>
          <w:sz w:val="24"/>
          <w:szCs w:val="24"/>
        </w:rPr>
        <w:t xml:space="preserve"> sh.a. për shkak të paaftësisë paguese. </w:t>
      </w:r>
    </w:p>
    <w:p w14:paraId="2FF112A6" w14:textId="77777777" w:rsidR="001807C0" w:rsidRPr="006108C4" w:rsidRDefault="001807C0" w:rsidP="006108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108C4">
        <w:rPr>
          <w:rFonts w:ascii="Garamond" w:hAnsi="Garamond"/>
          <w:b/>
          <w:sz w:val="24"/>
          <w:szCs w:val="24"/>
        </w:rPr>
        <w:t>BAZA LIGJORE</w:t>
      </w:r>
      <w:r w:rsidRPr="006108C4">
        <w:rPr>
          <w:rFonts w:ascii="Garamond" w:hAnsi="Garamond"/>
          <w:sz w:val="24"/>
          <w:szCs w:val="24"/>
        </w:rPr>
        <w:t xml:space="preserve">: Ligji nr. 110/2016, datë. 27.10.2016, </w:t>
      </w:r>
      <w:r w:rsidR="00977DEE" w:rsidRPr="006108C4">
        <w:rPr>
          <w:rFonts w:ascii="Garamond" w:hAnsi="Garamond"/>
          <w:sz w:val="24"/>
          <w:szCs w:val="24"/>
        </w:rPr>
        <w:t>“</w:t>
      </w:r>
      <w:r w:rsidRPr="006108C4">
        <w:rPr>
          <w:rFonts w:ascii="Garamond" w:hAnsi="Garamond"/>
          <w:sz w:val="24"/>
          <w:szCs w:val="24"/>
        </w:rPr>
        <w:t>Për falimentimin</w:t>
      </w:r>
      <w:r w:rsidR="00977DEE" w:rsidRPr="006108C4">
        <w:rPr>
          <w:rFonts w:ascii="Garamond" w:hAnsi="Garamond"/>
          <w:sz w:val="24"/>
          <w:szCs w:val="24"/>
        </w:rPr>
        <w:t>”</w:t>
      </w:r>
      <w:r w:rsidRPr="006108C4">
        <w:rPr>
          <w:rFonts w:ascii="Garamond" w:hAnsi="Garamond"/>
          <w:sz w:val="24"/>
          <w:szCs w:val="24"/>
        </w:rPr>
        <w:t>, i ndryshuar. </w:t>
      </w:r>
    </w:p>
    <w:p w14:paraId="2FF112A7" w14:textId="77777777" w:rsidR="001807C0" w:rsidRPr="006108C4" w:rsidRDefault="001807C0" w:rsidP="006108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108C4">
        <w:rPr>
          <w:rFonts w:ascii="Garamond" w:hAnsi="Garamond"/>
          <w:sz w:val="24"/>
          <w:szCs w:val="24"/>
        </w:rPr>
        <w:t xml:space="preserve">Gjykata, bazuar në nenet 126, 306-308 të Kodit të Procedurës Civile, nenin 29 e vijues të ligjit 110/2016, </w:t>
      </w:r>
      <w:r w:rsidR="00977DEE" w:rsidRPr="006108C4">
        <w:rPr>
          <w:rFonts w:ascii="Garamond" w:hAnsi="Garamond"/>
          <w:sz w:val="24"/>
          <w:szCs w:val="24"/>
        </w:rPr>
        <w:t>“</w:t>
      </w:r>
      <w:r w:rsidRPr="006108C4">
        <w:rPr>
          <w:rFonts w:ascii="Garamond" w:hAnsi="Garamond"/>
          <w:sz w:val="24"/>
          <w:szCs w:val="24"/>
        </w:rPr>
        <w:t>Për falimentimin</w:t>
      </w:r>
      <w:r w:rsidR="00977DEE" w:rsidRPr="006108C4">
        <w:rPr>
          <w:rFonts w:ascii="Garamond" w:hAnsi="Garamond"/>
          <w:sz w:val="24"/>
          <w:szCs w:val="24"/>
        </w:rPr>
        <w:t>”</w:t>
      </w:r>
      <w:r w:rsidRPr="006108C4">
        <w:rPr>
          <w:rFonts w:ascii="Garamond" w:hAnsi="Garamond"/>
          <w:sz w:val="24"/>
          <w:szCs w:val="24"/>
        </w:rPr>
        <w:t xml:space="preserve">, </w:t>
      </w:r>
    </w:p>
    <w:p w14:paraId="5F7446FE" w14:textId="77777777" w:rsidR="006108C4" w:rsidRDefault="006108C4" w:rsidP="006108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FF112A8" w14:textId="0AD4635B" w:rsidR="001807C0" w:rsidRPr="006108C4" w:rsidRDefault="001807C0" w:rsidP="006108C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108C4">
        <w:rPr>
          <w:rFonts w:ascii="Garamond" w:hAnsi="Garamond"/>
          <w:sz w:val="24"/>
          <w:szCs w:val="24"/>
        </w:rPr>
        <w:t>VENDOSI:</w:t>
      </w:r>
    </w:p>
    <w:p w14:paraId="10F44ED0" w14:textId="77777777" w:rsidR="006108C4" w:rsidRDefault="006108C4" w:rsidP="006108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FF112A9" w14:textId="0780303F" w:rsidR="001807C0" w:rsidRPr="006108C4" w:rsidRDefault="006108C4" w:rsidP="006108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1807C0" w:rsidRPr="006108C4">
        <w:rPr>
          <w:rFonts w:ascii="Garamond" w:hAnsi="Garamond"/>
          <w:sz w:val="24"/>
          <w:szCs w:val="24"/>
        </w:rPr>
        <w:t xml:space="preserve">Pranimin e kërkesës së kërkuesit, shoqëria </w:t>
      </w:r>
      <w:r w:rsidR="00977DEE" w:rsidRPr="006108C4">
        <w:rPr>
          <w:rFonts w:ascii="Garamond" w:hAnsi="Garamond"/>
          <w:sz w:val="24"/>
          <w:szCs w:val="24"/>
        </w:rPr>
        <w:t>“</w:t>
      </w:r>
      <w:r w:rsidR="001807C0" w:rsidRPr="006108C4">
        <w:rPr>
          <w:rFonts w:ascii="Garamond" w:hAnsi="Garamond"/>
          <w:sz w:val="24"/>
          <w:szCs w:val="24"/>
        </w:rPr>
        <w:t>ITSGA</w:t>
      </w:r>
      <w:r w:rsidR="00977DEE" w:rsidRPr="006108C4">
        <w:rPr>
          <w:rFonts w:ascii="Garamond" w:hAnsi="Garamond"/>
          <w:sz w:val="24"/>
          <w:szCs w:val="24"/>
        </w:rPr>
        <w:t>”</w:t>
      </w:r>
      <w:r w:rsidR="001807C0" w:rsidRPr="006108C4">
        <w:rPr>
          <w:rFonts w:ascii="Garamond" w:hAnsi="Garamond"/>
          <w:sz w:val="24"/>
          <w:szCs w:val="24"/>
        </w:rPr>
        <w:t xml:space="preserve"> sh.a.</w:t>
      </w:r>
    </w:p>
    <w:p w14:paraId="2FF112AA" w14:textId="5BC79A95" w:rsidR="001807C0" w:rsidRPr="006108C4" w:rsidRDefault="006108C4" w:rsidP="006108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1807C0" w:rsidRPr="006108C4">
        <w:rPr>
          <w:rFonts w:ascii="Garamond" w:hAnsi="Garamond"/>
          <w:sz w:val="24"/>
          <w:szCs w:val="24"/>
        </w:rPr>
        <w:t xml:space="preserve">Hapjen, më datë 5.4.2019, të procedurës së falimentimit të shoqërisë </w:t>
      </w:r>
      <w:r w:rsidR="00977DEE" w:rsidRPr="006108C4">
        <w:rPr>
          <w:rFonts w:ascii="Garamond" w:hAnsi="Garamond"/>
          <w:sz w:val="24"/>
          <w:szCs w:val="24"/>
        </w:rPr>
        <w:t>“</w:t>
      </w:r>
      <w:r w:rsidR="001807C0" w:rsidRPr="006108C4">
        <w:rPr>
          <w:rFonts w:ascii="Garamond" w:hAnsi="Garamond"/>
          <w:sz w:val="24"/>
          <w:szCs w:val="24"/>
        </w:rPr>
        <w:t>ITSGA</w:t>
      </w:r>
      <w:r w:rsidR="00977DEE" w:rsidRPr="006108C4">
        <w:rPr>
          <w:rFonts w:ascii="Garamond" w:hAnsi="Garamond"/>
          <w:sz w:val="24"/>
          <w:szCs w:val="24"/>
        </w:rPr>
        <w:t>”</w:t>
      </w:r>
      <w:r w:rsidR="001807C0" w:rsidRPr="006108C4">
        <w:rPr>
          <w:rFonts w:ascii="Garamond" w:hAnsi="Garamond"/>
          <w:sz w:val="24"/>
          <w:szCs w:val="24"/>
        </w:rPr>
        <w:t xml:space="preserve"> sh.a. me administrator z. Mateos Zoto, me veprimtari </w:t>
      </w:r>
      <w:r w:rsidR="00977DEE" w:rsidRPr="006108C4">
        <w:rPr>
          <w:rFonts w:ascii="Garamond" w:hAnsi="Garamond"/>
          <w:sz w:val="24"/>
          <w:szCs w:val="24"/>
        </w:rPr>
        <w:t>“</w:t>
      </w:r>
      <w:r w:rsidR="001807C0" w:rsidRPr="006108C4">
        <w:rPr>
          <w:rFonts w:ascii="Garamond" w:hAnsi="Garamond"/>
          <w:sz w:val="24"/>
          <w:szCs w:val="24"/>
        </w:rPr>
        <w:t>organizim lojërash fati</w:t>
      </w:r>
      <w:r w:rsidR="00977DEE" w:rsidRPr="006108C4">
        <w:rPr>
          <w:rFonts w:ascii="Garamond" w:hAnsi="Garamond"/>
          <w:sz w:val="24"/>
          <w:szCs w:val="24"/>
        </w:rPr>
        <w:t>”</w:t>
      </w:r>
      <w:r w:rsidR="001807C0" w:rsidRPr="006108C4">
        <w:rPr>
          <w:rFonts w:ascii="Garamond" w:hAnsi="Garamond"/>
          <w:sz w:val="24"/>
          <w:szCs w:val="24"/>
        </w:rPr>
        <w:t xml:space="preserve">, me NIUS K51313001H dhe me seli në adresën </w:t>
      </w:r>
      <w:r w:rsidR="00977DEE" w:rsidRPr="006108C4">
        <w:rPr>
          <w:rFonts w:ascii="Garamond" w:hAnsi="Garamond"/>
          <w:sz w:val="24"/>
          <w:szCs w:val="24"/>
        </w:rPr>
        <w:t>“</w:t>
      </w:r>
      <w:r w:rsidR="001807C0" w:rsidRPr="006108C4">
        <w:rPr>
          <w:rFonts w:ascii="Garamond" w:hAnsi="Garamond"/>
          <w:sz w:val="24"/>
          <w:szCs w:val="24"/>
        </w:rPr>
        <w:t>Rruga e Dibrës</w:t>
      </w:r>
      <w:r w:rsidR="00977DEE" w:rsidRPr="006108C4">
        <w:rPr>
          <w:rFonts w:ascii="Garamond" w:hAnsi="Garamond"/>
          <w:sz w:val="24"/>
          <w:szCs w:val="24"/>
        </w:rPr>
        <w:t>”</w:t>
      </w:r>
      <w:r w:rsidR="001807C0" w:rsidRPr="006108C4">
        <w:rPr>
          <w:rFonts w:ascii="Garamond" w:hAnsi="Garamond"/>
          <w:sz w:val="24"/>
          <w:szCs w:val="24"/>
        </w:rPr>
        <w:t xml:space="preserve">, pallat i ri 5-katësh, kati i dytë, përbri Medresesë, ngjitur me Klinikën Ortodokse, Tiranë, Shqipëri. </w:t>
      </w:r>
    </w:p>
    <w:p w14:paraId="2FF112AB" w14:textId="13821ABA" w:rsidR="001807C0" w:rsidRPr="006108C4" w:rsidRDefault="006108C4" w:rsidP="006108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1807C0" w:rsidRPr="006108C4">
        <w:rPr>
          <w:rFonts w:ascii="Garamond" w:hAnsi="Garamond"/>
          <w:sz w:val="24"/>
          <w:szCs w:val="24"/>
        </w:rPr>
        <w:t xml:space="preserve">Caktimin si administratore të falimentimit për shoqërinë </w:t>
      </w:r>
      <w:r w:rsidR="00977DEE" w:rsidRPr="006108C4">
        <w:rPr>
          <w:rFonts w:ascii="Garamond" w:hAnsi="Garamond"/>
          <w:sz w:val="24"/>
          <w:szCs w:val="24"/>
        </w:rPr>
        <w:t>“</w:t>
      </w:r>
      <w:r w:rsidR="001807C0" w:rsidRPr="006108C4">
        <w:rPr>
          <w:rFonts w:ascii="Garamond" w:hAnsi="Garamond"/>
          <w:sz w:val="24"/>
          <w:szCs w:val="24"/>
        </w:rPr>
        <w:t>ITSGA</w:t>
      </w:r>
      <w:r w:rsidR="00977DEE" w:rsidRPr="006108C4">
        <w:rPr>
          <w:rFonts w:ascii="Garamond" w:hAnsi="Garamond"/>
          <w:sz w:val="24"/>
          <w:szCs w:val="24"/>
        </w:rPr>
        <w:t>”</w:t>
      </w:r>
      <w:r w:rsidR="001807C0" w:rsidRPr="006108C4">
        <w:rPr>
          <w:rFonts w:ascii="Garamond" w:hAnsi="Garamond"/>
          <w:sz w:val="24"/>
          <w:szCs w:val="24"/>
        </w:rPr>
        <w:t xml:space="preserve"> sh.a., të znj. Shpresa Breçani, e datëlindjes 20.3.1964, me nr. personal G45320378H, e licencuar nga Ministria e Drejtësisë me licencën nr. 09, datë 16.10.2012, me NIPT K71529023K, me adresë: Rruga </w:t>
      </w:r>
      <w:r w:rsidR="00977DEE" w:rsidRPr="006108C4">
        <w:rPr>
          <w:rFonts w:ascii="Garamond" w:hAnsi="Garamond"/>
          <w:sz w:val="24"/>
          <w:szCs w:val="24"/>
        </w:rPr>
        <w:t>“</w:t>
      </w:r>
      <w:r w:rsidR="001807C0" w:rsidRPr="006108C4">
        <w:rPr>
          <w:rFonts w:ascii="Garamond" w:hAnsi="Garamond"/>
          <w:sz w:val="24"/>
          <w:szCs w:val="24"/>
        </w:rPr>
        <w:t>Panorama</w:t>
      </w:r>
      <w:r w:rsidR="00977DEE" w:rsidRPr="006108C4">
        <w:rPr>
          <w:rFonts w:ascii="Garamond" w:hAnsi="Garamond"/>
          <w:sz w:val="24"/>
          <w:szCs w:val="24"/>
        </w:rPr>
        <w:t>”</w:t>
      </w:r>
      <w:r w:rsidR="001807C0" w:rsidRPr="006108C4">
        <w:rPr>
          <w:rFonts w:ascii="Garamond" w:hAnsi="Garamond"/>
          <w:sz w:val="24"/>
          <w:szCs w:val="24"/>
        </w:rPr>
        <w:t xml:space="preserve"> (ish-rruga </w:t>
      </w:r>
      <w:r w:rsidR="00977DEE" w:rsidRPr="006108C4">
        <w:rPr>
          <w:rFonts w:ascii="Garamond" w:hAnsi="Garamond"/>
          <w:sz w:val="24"/>
          <w:szCs w:val="24"/>
        </w:rPr>
        <w:t>“</w:t>
      </w:r>
      <w:r w:rsidR="001807C0" w:rsidRPr="006108C4">
        <w:rPr>
          <w:rFonts w:ascii="Garamond" w:hAnsi="Garamond"/>
          <w:sz w:val="24"/>
          <w:szCs w:val="24"/>
        </w:rPr>
        <w:t>Jordan Misja</w:t>
      </w:r>
      <w:r w:rsidR="00977DEE" w:rsidRPr="006108C4">
        <w:rPr>
          <w:rFonts w:ascii="Garamond" w:hAnsi="Garamond"/>
          <w:sz w:val="24"/>
          <w:szCs w:val="24"/>
        </w:rPr>
        <w:t>”</w:t>
      </w:r>
      <w:r w:rsidR="001807C0" w:rsidRPr="006108C4">
        <w:rPr>
          <w:rFonts w:ascii="Garamond" w:hAnsi="Garamond"/>
          <w:sz w:val="24"/>
          <w:szCs w:val="24"/>
        </w:rPr>
        <w:t>), pall. Sara-El, kati i dytë, pranë Hipotekës, Tiranë, dhe me cel: 0682094103.</w:t>
      </w:r>
    </w:p>
    <w:p w14:paraId="2FF112AC" w14:textId="014807D3" w:rsidR="001807C0" w:rsidRPr="006108C4" w:rsidRDefault="006108C4" w:rsidP="006108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1807C0" w:rsidRPr="006108C4">
        <w:rPr>
          <w:rFonts w:ascii="Garamond" w:hAnsi="Garamond"/>
          <w:sz w:val="24"/>
          <w:szCs w:val="24"/>
        </w:rPr>
        <w:t xml:space="preserve">Të gjithë kreditorët e shoqërisë </w:t>
      </w:r>
      <w:r w:rsidR="00977DEE" w:rsidRPr="006108C4">
        <w:rPr>
          <w:rFonts w:ascii="Garamond" w:hAnsi="Garamond"/>
          <w:sz w:val="24"/>
          <w:szCs w:val="24"/>
        </w:rPr>
        <w:t>“</w:t>
      </w:r>
      <w:r w:rsidR="001807C0" w:rsidRPr="006108C4">
        <w:rPr>
          <w:rFonts w:ascii="Garamond" w:hAnsi="Garamond"/>
          <w:sz w:val="24"/>
          <w:szCs w:val="24"/>
        </w:rPr>
        <w:t>ITSGA</w:t>
      </w:r>
      <w:r w:rsidR="00977DEE" w:rsidRPr="006108C4">
        <w:rPr>
          <w:rFonts w:ascii="Garamond" w:hAnsi="Garamond"/>
          <w:sz w:val="24"/>
          <w:szCs w:val="24"/>
        </w:rPr>
        <w:t>”</w:t>
      </w:r>
      <w:r w:rsidR="001807C0" w:rsidRPr="006108C4">
        <w:rPr>
          <w:rFonts w:ascii="Garamond" w:hAnsi="Garamond"/>
          <w:sz w:val="24"/>
          <w:szCs w:val="24"/>
        </w:rPr>
        <w:t xml:space="preserve"> sh.a., të paraqesin pretendimet e tyre tek administratori i falimentimit brenda 45 ditëve nga publikimi i këtij vendimi në Qendrën Kombëtare të Biznesit. </w:t>
      </w:r>
    </w:p>
    <w:p w14:paraId="2FF112AD" w14:textId="4360CA3F" w:rsidR="001807C0" w:rsidRPr="006108C4" w:rsidRDefault="006108C4" w:rsidP="006108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1807C0" w:rsidRPr="006108C4">
        <w:rPr>
          <w:rFonts w:ascii="Garamond" w:hAnsi="Garamond"/>
          <w:sz w:val="24"/>
          <w:szCs w:val="24"/>
        </w:rPr>
        <w:t xml:space="preserve">Çdo person fizik apo juridik, i cili ka detyrime ndaj debitorit shoqëria </w:t>
      </w:r>
      <w:r w:rsidR="00977DEE" w:rsidRPr="006108C4">
        <w:rPr>
          <w:rFonts w:ascii="Garamond" w:hAnsi="Garamond"/>
          <w:sz w:val="24"/>
          <w:szCs w:val="24"/>
        </w:rPr>
        <w:t>“</w:t>
      </w:r>
      <w:r w:rsidR="001807C0" w:rsidRPr="006108C4">
        <w:rPr>
          <w:rFonts w:ascii="Garamond" w:hAnsi="Garamond"/>
          <w:sz w:val="24"/>
          <w:szCs w:val="24"/>
        </w:rPr>
        <w:t>ITSGA</w:t>
      </w:r>
      <w:r w:rsidR="00977DEE" w:rsidRPr="006108C4">
        <w:rPr>
          <w:rFonts w:ascii="Garamond" w:hAnsi="Garamond"/>
          <w:sz w:val="24"/>
          <w:szCs w:val="24"/>
        </w:rPr>
        <w:t>”</w:t>
      </w:r>
      <w:r w:rsidR="001807C0" w:rsidRPr="006108C4">
        <w:rPr>
          <w:rFonts w:ascii="Garamond" w:hAnsi="Garamond"/>
          <w:sz w:val="24"/>
          <w:szCs w:val="24"/>
        </w:rPr>
        <w:t xml:space="preserve"> sh.a., t’ia paguajnë dhe shlyejnë ato administratorit të falimentit.</w:t>
      </w:r>
    </w:p>
    <w:p w14:paraId="2FF112AE" w14:textId="3AB60B1D" w:rsidR="001807C0" w:rsidRPr="006108C4" w:rsidRDefault="006108C4" w:rsidP="006108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1807C0" w:rsidRPr="006108C4">
        <w:rPr>
          <w:rFonts w:ascii="Garamond" w:hAnsi="Garamond"/>
          <w:sz w:val="24"/>
          <w:szCs w:val="24"/>
        </w:rPr>
        <w:t xml:space="preserve">Caktimin e një komiteti të përkohshëm të kreditorëve, në përputhje me nenin 29, pika </w:t>
      </w:r>
      <w:r w:rsidR="00977DEE" w:rsidRPr="006108C4">
        <w:rPr>
          <w:rFonts w:ascii="Garamond" w:hAnsi="Garamond"/>
          <w:sz w:val="24"/>
          <w:szCs w:val="24"/>
        </w:rPr>
        <w:t>“</w:t>
      </w:r>
      <w:r w:rsidR="001807C0" w:rsidRPr="006108C4">
        <w:rPr>
          <w:rFonts w:ascii="Garamond" w:hAnsi="Garamond"/>
          <w:sz w:val="24"/>
          <w:szCs w:val="24"/>
        </w:rPr>
        <w:t>dh</w:t>
      </w:r>
      <w:r w:rsidR="00977DEE" w:rsidRPr="006108C4">
        <w:rPr>
          <w:rFonts w:ascii="Garamond" w:hAnsi="Garamond"/>
          <w:sz w:val="24"/>
          <w:szCs w:val="24"/>
        </w:rPr>
        <w:t>”</w:t>
      </w:r>
      <w:r w:rsidR="008D3F5B">
        <w:rPr>
          <w:rFonts w:ascii="Garamond" w:hAnsi="Garamond"/>
          <w:sz w:val="24"/>
          <w:szCs w:val="24"/>
        </w:rPr>
        <w:t>, të ligjit nr. 110/20</w:t>
      </w:r>
      <w:r w:rsidR="001807C0" w:rsidRPr="006108C4">
        <w:rPr>
          <w:rFonts w:ascii="Garamond" w:hAnsi="Garamond"/>
          <w:sz w:val="24"/>
          <w:szCs w:val="24"/>
        </w:rPr>
        <w:t xml:space="preserve">16, </w:t>
      </w:r>
      <w:r w:rsidR="00977DEE" w:rsidRPr="006108C4">
        <w:rPr>
          <w:rFonts w:ascii="Garamond" w:hAnsi="Garamond"/>
          <w:sz w:val="24"/>
          <w:szCs w:val="24"/>
        </w:rPr>
        <w:t>“</w:t>
      </w:r>
      <w:r w:rsidR="001807C0" w:rsidRPr="006108C4">
        <w:rPr>
          <w:rFonts w:ascii="Garamond" w:hAnsi="Garamond"/>
          <w:sz w:val="24"/>
          <w:szCs w:val="24"/>
        </w:rPr>
        <w:t>Për falimenti</w:t>
      </w:r>
      <w:r w:rsidR="00977DEE" w:rsidRPr="006108C4">
        <w:rPr>
          <w:rFonts w:ascii="Garamond" w:hAnsi="Garamond"/>
          <w:sz w:val="24"/>
          <w:szCs w:val="24"/>
        </w:rPr>
        <w:t>mi</w:t>
      </w:r>
      <w:r w:rsidR="001807C0" w:rsidRPr="006108C4">
        <w:rPr>
          <w:rFonts w:ascii="Garamond" w:hAnsi="Garamond"/>
          <w:sz w:val="24"/>
          <w:szCs w:val="24"/>
        </w:rPr>
        <w:t>n</w:t>
      </w:r>
      <w:r w:rsidR="00977DEE" w:rsidRPr="006108C4">
        <w:rPr>
          <w:rFonts w:ascii="Garamond" w:hAnsi="Garamond"/>
          <w:sz w:val="24"/>
          <w:szCs w:val="24"/>
        </w:rPr>
        <w:t>”</w:t>
      </w:r>
      <w:r w:rsidR="001807C0" w:rsidRPr="006108C4">
        <w:rPr>
          <w:rFonts w:ascii="Garamond" w:hAnsi="Garamond"/>
          <w:sz w:val="24"/>
          <w:szCs w:val="24"/>
        </w:rPr>
        <w:t>, duke u caktuar si anëtarë të këtij komiteti Autoriteti i Mbikëqyrjes së Lojërave të Fatit dhe Drejtoria Rajonale Tatimore Tiranë, si kreditor të pasiguruar dhe si kreditor i preferuar punonjësi ndaj të cilit kërkuesi ka detyrimin më të lartë.</w:t>
      </w:r>
    </w:p>
    <w:p w14:paraId="2FF112AF" w14:textId="537257CD" w:rsidR="001807C0" w:rsidRPr="006108C4" w:rsidRDefault="006108C4" w:rsidP="006108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1807C0" w:rsidRPr="006108C4">
        <w:rPr>
          <w:rFonts w:ascii="Garamond" w:hAnsi="Garamond"/>
          <w:sz w:val="24"/>
          <w:szCs w:val="24"/>
        </w:rPr>
        <w:t>Mbledhja e raportimit do të mbahet në datë 20.6.2019, ora 10:00.</w:t>
      </w:r>
    </w:p>
    <w:p w14:paraId="2FF112B0" w14:textId="649F2E82" w:rsidR="001807C0" w:rsidRPr="006108C4" w:rsidRDefault="006108C4" w:rsidP="006108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1807C0" w:rsidRPr="006108C4">
        <w:rPr>
          <w:rFonts w:ascii="Garamond" w:hAnsi="Garamond"/>
          <w:sz w:val="24"/>
          <w:szCs w:val="24"/>
        </w:rPr>
        <w:t xml:space="preserve">Urdhërohet botimi i një kopjeje të shkurtuar të këtij vendimi për hapjen e procedurave të falimentimit të subjektit shoqëria </w:t>
      </w:r>
      <w:r w:rsidR="00977DEE" w:rsidRPr="006108C4">
        <w:rPr>
          <w:rFonts w:ascii="Garamond" w:hAnsi="Garamond"/>
          <w:sz w:val="24"/>
          <w:szCs w:val="24"/>
        </w:rPr>
        <w:t>“</w:t>
      </w:r>
      <w:r w:rsidR="001807C0" w:rsidRPr="006108C4">
        <w:rPr>
          <w:rFonts w:ascii="Garamond" w:hAnsi="Garamond"/>
          <w:sz w:val="24"/>
          <w:szCs w:val="24"/>
        </w:rPr>
        <w:t>ITSGA</w:t>
      </w:r>
      <w:r w:rsidR="00977DEE" w:rsidRPr="006108C4">
        <w:rPr>
          <w:rFonts w:ascii="Garamond" w:hAnsi="Garamond"/>
          <w:sz w:val="24"/>
          <w:szCs w:val="24"/>
        </w:rPr>
        <w:t>”</w:t>
      </w:r>
      <w:r w:rsidR="001807C0" w:rsidRPr="006108C4">
        <w:rPr>
          <w:rFonts w:ascii="Garamond" w:hAnsi="Garamond"/>
          <w:sz w:val="24"/>
          <w:szCs w:val="24"/>
        </w:rPr>
        <w:t xml:space="preserve"> sh.a., në faqen elektronike të Gjykatës, në Qendrën Kombëtare të Biznesit dhe n</w:t>
      </w:r>
      <w:bookmarkStart w:id="0" w:name="_GoBack"/>
      <w:bookmarkEnd w:id="0"/>
      <w:r w:rsidR="001807C0" w:rsidRPr="006108C4">
        <w:rPr>
          <w:rFonts w:ascii="Garamond" w:hAnsi="Garamond"/>
          <w:sz w:val="24"/>
          <w:szCs w:val="24"/>
        </w:rPr>
        <w:t>ë Fletoren Zyrtare.</w:t>
      </w:r>
    </w:p>
    <w:p w14:paraId="2FF112B1" w14:textId="49C825AA" w:rsidR="001807C0" w:rsidRPr="006108C4" w:rsidRDefault="006108C4" w:rsidP="006108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1807C0" w:rsidRPr="006108C4">
        <w:rPr>
          <w:rFonts w:ascii="Garamond" w:hAnsi="Garamond"/>
          <w:sz w:val="24"/>
          <w:szCs w:val="24"/>
        </w:rPr>
        <w:t xml:space="preserve">Ky vendim i njoftohet debitorit shoqëria </w:t>
      </w:r>
      <w:r w:rsidR="00977DEE" w:rsidRPr="006108C4">
        <w:rPr>
          <w:rFonts w:ascii="Garamond" w:hAnsi="Garamond"/>
          <w:sz w:val="24"/>
          <w:szCs w:val="24"/>
        </w:rPr>
        <w:t>“</w:t>
      </w:r>
      <w:r w:rsidR="001807C0" w:rsidRPr="006108C4">
        <w:rPr>
          <w:rFonts w:ascii="Garamond" w:hAnsi="Garamond"/>
          <w:sz w:val="24"/>
          <w:szCs w:val="24"/>
        </w:rPr>
        <w:t>ITSGA</w:t>
      </w:r>
      <w:r w:rsidR="00977DEE" w:rsidRPr="006108C4">
        <w:rPr>
          <w:rFonts w:ascii="Garamond" w:hAnsi="Garamond"/>
          <w:sz w:val="24"/>
          <w:szCs w:val="24"/>
        </w:rPr>
        <w:t>”</w:t>
      </w:r>
      <w:r w:rsidR="001807C0" w:rsidRPr="006108C4">
        <w:rPr>
          <w:rFonts w:ascii="Garamond" w:hAnsi="Garamond"/>
          <w:sz w:val="24"/>
          <w:szCs w:val="24"/>
        </w:rPr>
        <w:t xml:space="preserve"> sh.a., administratores së falimentit znj. Shpresa Breçani.</w:t>
      </w:r>
    </w:p>
    <w:p w14:paraId="2FF112B2" w14:textId="1E59CEF0" w:rsidR="001807C0" w:rsidRPr="006108C4" w:rsidRDefault="006108C4" w:rsidP="006108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="001807C0" w:rsidRPr="006108C4">
        <w:rPr>
          <w:rFonts w:ascii="Garamond" w:hAnsi="Garamond"/>
          <w:sz w:val="24"/>
          <w:szCs w:val="24"/>
        </w:rPr>
        <w:t xml:space="preserve">Administratori i falimentit i komunikon një kopje të këtij vendimi të gjithë kreditorëve të njohur të shoqërisë </w:t>
      </w:r>
      <w:r w:rsidR="00977DEE" w:rsidRPr="006108C4">
        <w:rPr>
          <w:rFonts w:ascii="Garamond" w:hAnsi="Garamond"/>
          <w:sz w:val="24"/>
          <w:szCs w:val="24"/>
        </w:rPr>
        <w:t>“</w:t>
      </w:r>
      <w:r w:rsidR="001807C0" w:rsidRPr="006108C4">
        <w:rPr>
          <w:rFonts w:ascii="Garamond" w:hAnsi="Garamond"/>
          <w:sz w:val="24"/>
          <w:szCs w:val="24"/>
        </w:rPr>
        <w:t>ITSGA</w:t>
      </w:r>
      <w:r w:rsidR="00977DEE" w:rsidRPr="006108C4">
        <w:rPr>
          <w:rFonts w:ascii="Garamond" w:hAnsi="Garamond"/>
          <w:sz w:val="24"/>
          <w:szCs w:val="24"/>
        </w:rPr>
        <w:t>”</w:t>
      </w:r>
      <w:r w:rsidR="001807C0" w:rsidRPr="006108C4">
        <w:rPr>
          <w:rFonts w:ascii="Garamond" w:hAnsi="Garamond"/>
          <w:sz w:val="24"/>
          <w:szCs w:val="24"/>
        </w:rPr>
        <w:t xml:space="preserve"> sh.a.</w:t>
      </w:r>
    </w:p>
    <w:p w14:paraId="2FF112B3" w14:textId="7664A167" w:rsidR="001807C0" w:rsidRPr="006108C4" w:rsidRDefault="006108C4" w:rsidP="006108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11. </w:t>
      </w:r>
      <w:r w:rsidR="001807C0" w:rsidRPr="006108C4">
        <w:rPr>
          <w:rFonts w:ascii="Garamond" w:hAnsi="Garamond"/>
          <w:sz w:val="24"/>
          <w:szCs w:val="24"/>
        </w:rPr>
        <w:t>Administratori i falimentit është i detyruar të bëjë regjistrimin e vendimit sipas nenit 32 të ligjit nr. 110/2016</w:t>
      </w:r>
      <w:r w:rsidR="00977DEE" w:rsidRPr="006108C4">
        <w:rPr>
          <w:rFonts w:ascii="Garamond" w:hAnsi="Garamond"/>
          <w:sz w:val="24"/>
          <w:szCs w:val="24"/>
        </w:rPr>
        <w:t>,</w:t>
      </w:r>
      <w:r w:rsidR="001807C0" w:rsidRPr="006108C4">
        <w:rPr>
          <w:rFonts w:ascii="Garamond" w:hAnsi="Garamond"/>
          <w:sz w:val="24"/>
          <w:szCs w:val="24"/>
        </w:rPr>
        <w:t xml:space="preserve"> </w:t>
      </w:r>
      <w:r w:rsidR="00977DEE" w:rsidRPr="006108C4">
        <w:rPr>
          <w:rFonts w:ascii="Garamond" w:hAnsi="Garamond"/>
          <w:sz w:val="24"/>
          <w:szCs w:val="24"/>
        </w:rPr>
        <w:t>“</w:t>
      </w:r>
      <w:r w:rsidR="001807C0" w:rsidRPr="006108C4">
        <w:rPr>
          <w:rFonts w:ascii="Garamond" w:hAnsi="Garamond"/>
          <w:sz w:val="24"/>
          <w:szCs w:val="24"/>
        </w:rPr>
        <w:t>Për falimenti</w:t>
      </w:r>
      <w:r w:rsidR="00977DEE" w:rsidRPr="006108C4">
        <w:rPr>
          <w:rFonts w:ascii="Garamond" w:hAnsi="Garamond"/>
          <w:sz w:val="24"/>
          <w:szCs w:val="24"/>
        </w:rPr>
        <w:t>mi</w:t>
      </w:r>
      <w:r w:rsidR="001807C0" w:rsidRPr="006108C4">
        <w:rPr>
          <w:rFonts w:ascii="Garamond" w:hAnsi="Garamond"/>
          <w:sz w:val="24"/>
          <w:szCs w:val="24"/>
        </w:rPr>
        <w:t>n</w:t>
      </w:r>
      <w:r w:rsidR="00977DEE" w:rsidRPr="006108C4">
        <w:rPr>
          <w:rFonts w:ascii="Garamond" w:hAnsi="Garamond"/>
          <w:sz w:val="24"/>
          <w:szCs w:val="24"/>
        </w:rPr>
        <w:t>”</w:t>
      </w:r>
      <w:r w:rsidR="001807C0" w:rsidRPr="006108C4">
        <w:rPr>
          <w:rFonts w:ascii="Garamond" w:hAnsi="Garamond"/>
          <w:sz w:val="24"/>
          <w:szCs w:val="24"/>
        </w:rPr>
        <w:t xml:space="preserve"> në të gjitha regjistrat publikë ose institucione të tjera financiare ku janë të regjistruara pasuri ose të drejta të tjera të debitorit.</w:t>
      </w:r>
    </w:p>
    <w:p w14:paraId="2FF112B4" w14:textId="0D90F2EB" w:rsidR="001807C0" w:rsidRPr="006108C4" w:rsidRDefault="006108C4" w:rsidP="006108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12. </w:t>
      </w:r>
      <w:r w:rsidR="001807C0" w:rsidRPr="006108C4">
        <w:rPr>
          <w:rFonts w:ascii="Garamond" w:hAnsi="Garamond"/>
          <w:sz w:val="24"/>
          <w:szCs w:val="24"/>
        </w:rPr>
        <w:t xml:space="preserve">Administratori i falimentit do të shpërblehet sipas VKM-së nr. 197, datë 13.4.2007, </w:t>
      </w:r>
      <w:r w:rsidR="00977DEE" w:rsidRPr="006108C4">
        <w:rPr>
          <w:rFonts w:ascii="Garamond" w:hAnsi="Garamond"/>
          <w:sz w:val="24"/>
          <w:szCs w:val="24"/>
        </w:rPr>
        <w:t>“</w:t>
      </w:r>
      <w:r w:rsidR="001807C0" w:rsidRPr="006108C4">
        <w:rPr>
          <w:rFonts w:ascii="Garamond" w:hAnsi="Garamond"/>
          <w:sz w:val="24"/>
          <w:szCs w:val="24"/>
        </w:rPr>
        <w:t>Për kushtet dhe kriteret e përcaktimit të masës së shpërblimit dhe rimbursimit të shpenzimeve të administratorit të falimentit</w:t>
      </w:r>
      <w:r w:rsidR="00977DEE" w:rsidRPr="006108C4">
        <w:rPr>
          <w:rFonts w:ascii="Garamond" w:hAnsi="Garamond"/>
          <w:sz w:val="24"/>
          <w:szCs w:val="24"/>
        </w:rPr>
        <w:t>”</w:t>
      </w:r>
      <w:r w:rsidR="001807C0" w:rsidRPr="006108C4">
        <w:rPr>
          <w:rFonts w:ascii="Garamond" w:hAnsi="Garamond"/>
          <w:sz w:val="24"/>
          <w:szCs w:val="24"/>
        </w:rPr>
        <w:t>.</w:t>
      </w:r>
    </w:p>
    <w:p w14:paraId="2FF112B5" w14:textId="0CC3D6A6" w:rsidR="001807C0" w:rsidRPr="006108C4" w:rsidRDefault="006108C4" w:rsidP="006108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13. </w:t>
      </w:r>
      <w:r w:rsidR="001807C0" w:rsidRPr="006108C4">
        <w:rPr>
          <w:rFonts w:ascii="Garamond" w:hAnsi="Garamond"/>
          <w:sz w:val="24"/>
          <w:szCs w:val="24"/>
        </w:rPr>
        <w:t>Shpenzimet gjyqësore i ngarkohen kërkuesit.</w:t>
      </w:r>
    </w:p>
    <w:p w14:paraId="2FF112B6" w14:textId="500E5766" w:rsidR="001807C0" w:rsidRPr="006108C4" w:rsidRDefault="006108C4" w:rsidP="006108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14. </w:t>
      </w:r>
      <w:r w:rsidR="001807C0" w:rsidRPr="006108C4">
        <w:rPr>
          <w:rFonts w:ascii="Garamond" w:hAnsi="Garamond"/>
          <w:sz w:val="24"/>
          <w:szCs w:val="24"/>
        </w:rPr>
        <w:t>Kundër këtij vendimi lejohet të bëhet ankim i veçantë në Gjykatën e Apelit Tiranë, brenda 15 ditëve, afat ky që fillon nga e nesërmja e komunikimit të tij.</w:t>
      </w:r>
    </w:p>
    <w:p w14:paraId="2FF112B7" w14:textId="77777777" w:rsidR="001807C0" w:rsidRPr="006108C4" w:rsidRDefault="00977DEE" w:rsidP="006108C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6108C4">
        <w:rPr>
          <w:rFonts w:ascii="Garamond" w:hAnsi="Garamond"/>
          <w:sz w:val="24"/>
          <w:szCs w:val="24"/>
        </w:rPr>
        <w:t xml:space="preserve"> U shpall, sot më datë 5.</w:t>
      </w:r>
      <w:r w:rsidR="001807C0" w:rsidRPr="006108C4">
        <w:rPr>
          <w:rFonts w:ascii="Garamond" w:hAnsi="Garamond"/>
          <w:sz w:val="24"/>
          <w:szCs w:val="24"/>
        </w:rPr>
        <w:t>4.2019</w:t>
      </w:r>
    </w:p>
    <w:p w14:paraId="2FF112B8" w14:textId="77777777" w:rsidR="001807C0" w:rsidRPr="006108C4" w:rsidRDefault="001807C0" w:rsidP="006108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108C4">
        <w:rPr>
          <w:rFonts w:ascii="Garamond" w:hAnsi="Garamond"/>
          <w:sz w:val="24"/>
          <w:szCs w:val="24"/>
        </w:rPr>
        <w:t xml:space="preserve"> </w:t>
      </w:r>
    </w:p>
    <w:p w14:paraId="2FF112BE" w14:textId="0CEEB9A7" w:rsidR="007A68F6" w:rsidRPr="00973E19" w:rsidRDefault="007A68F6" w:rsidP="0022103C">
      <w:pPr>
        <w:spacing w:after="60"/>
        <w:jc w:val="center"/>
        <w:rPr>
          <w:rFonts w:ascii="Times New Roman" w:hAnsi="Times New Roman"/>
          <w:sz w:val="24"/>
        </w:rPr>
      </w:pPr>
    </w:p>
    <w:p w14:paraId="558C93B6" w14:textId="06248D20" w:rsidR="001807C0" w:rsidRPr="006108C4" w:rsidRDefault="001807C0" w:rsidP="006108C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6108C4">
        <w:rPr>
          <w:rFonts w:ascii="Garamond" w:hAnsi="Garamond"/>
          <w:b/>
          <w:sz w:val="24"/>
          <w:szCs w:val="24"/>
        </w:rPr>
        <w:t xml:space="preserve">Sekretare </w:t>
      </w:r>
      <w:r w:rsidR="006108C4" w:rsidRPr="006108C4">
        <w:rPr>
          <w:rFonts w:ascii="Garamond" w:hAnsi="Garamond"/>
          <w:b/>
          <w:sz w:val="24"/>
          <w:szCs w:val="24"/>
        </w:rPr>
        <w:t xml:space="preserve">                                                                                                         </w:t>
      </w:r>
      <w:r w:rsidR="006108C4">
        <w:rPr>
          <w:rFonts w:ascii="Garamond" w:hAnsi="Garamond"/>
          <w:b/>
          <w:sz w:val="24"/>
          <w:szCs w:val="24"/>
        </w:rPr>
        <w:t xml:space="preserve">                  </w:t>
      </w:r>
      <w:r w:rsidRPr="006108C4">
        <w:rPr>
          <w:rFonts w:ascii="Garamond" w:hAnsi="Garamond"/>
          <w:b/>
          <w:sz w:val="24"/>
          <w:szCs w:val="24"/>
        </w:rPr>
        <w:t>Gjyqtare</w:t>
      </w:r>
    </w:p>
    <w:p w14:paraId="0D0BA3BB" w14:textId="77777777" w:rsidR="001807C0" w:rsidRPr="006108C4" w:rsidRDefault="001807C0" w:rsidP="006108C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6108C4">
        <w:rPr>
          <w:rFonts w:ascii="Garamond" w:hAnsi="Garamond"/>
          <w:b/>
          <w:sz w:val="24"/>
          <w:szCs w:val="24"/>
        </w:rPr>
        <w:t xml:space="preserve">Anjeza Nergjoni </w:t>
      </w:r>
      <w:r w:rsidR="006108C4" w:rsidRPr="006108C4">
        <w:rPr>
          <w:rFonts w:ascii="Garamond" w:hAnsi="Garamond"/>
          <w:b/>
          <w:sz w:val="24"/>
          <w:szCs w:val="24"/>
        </w:rPr>
        <w:t xml:space="preserve">                                                                                           </w:t>
      </w:r>
      <w:r w:rsidR="006108C4">
        <w:rPr>
          <w:rFonts w:ascii="Garamond" w:hAnsi="Garamond"/>
          <w:b/>
          <w:sz w:val="24"/>
          <w:szCs w:val="24"/>
        </w:rPr>
        <w:t xml:space="preserve">           </w:t>
      </w:r>
      <w:r w:rsidRPr="006108C4">
        <w:rPr>
          <w:rFonts w:ascii="Garamond" w:hAnsi="Garamond"/>
          <w:b/>
          <w:sz w:val="24"/>
          <w:szCs w:val="24"/>
        </w:rPr>
        <w:t>Eneida Civici</w:t>
      </w:r>
    </w:p>
    <w:p w14:paraId="12950505" w14:textId="77777777" w:rsidR="001807C0" w:rsidRDefault="001807C0" w:rsidP="001807C0">
      <w:pPr>
        <w:spacing w:after="60"/>
        <w:rPr>
          <w:rFonts w:ascii="Garamond" w:hAnsi="Garamond" w:cs="Times New Roman"/>
          <w:b/>
          <w:sz w:val="24"/>
          <w:szCs w:val="24"/>
        </w:rPr>
      </w:pPr>
    </w:p>
    <w:p w14:paraId="79EE3A40" w14:textId="77777777" w:rsidR="001807C0" w:rsidRDefault="001807C0" w:rsidP="001807C0">
      <w:pPr>
        <w:spacing w:after="60"/>
        <w:jc w:val="center"/>
        <w:rPr>
          <w:rFonts w:ascii="Garamond" w:hAnsi="Garamond" w:cs="Times New Roman"/>
          <w:sz w:val="24"/>
          <w:szCs w:val="24"/>
        </w:rPr>
      </w:pPr>
    </w:p>
    <w:p w14:paraId="433D943F" w14:textId="77777777" w:rsidR="001807C0" w:rsidRDefault="001807C0" w:rsidP="001807C0">
      <w:pPr>
        <w:rPr>
          <w:rFonts w:ascii="Garamond" w:hAnsi="Garamond"/>
        </w:rPr>
      </w:pPr>
    </w:p>
    <w:p w14:paraId="2C6D1D6A" w14:textId="77777777" w:rsidR="00457C05" w:rsidRPr="00973E19" w:rsidRDefault="00457C05" w:rsidP="0022103C">
      <w:pPr>
        <w:spacing w:after="60"/>
        <w:jc w:val="center"/>
        <w:rPr>
          <w:rFonts w:ascii="Times New Roman" w:hAnsi="Times New Roman" w:cs="Times New Roman"/>
          <w:sz w:val="24"/>
          <w:szCs w:val="24"/>
        </w:rPr>
      </w:pPr>
    </w:p>
    <w:sectPr w:rsidR="00457C05" w:rsidRPr="00973E19" w:rsidSect="001807C0">
      <w:footerReference w:type="default" r:id="rId13"/>
      <w:pgSz w:w="12240" w:h="15840"/>
      <w:pgMar w:top="1260" w:right="1440" w:bottom="144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C71E68" w14:textId="77777777" w:rsidR="008D3F5B" w:rsidRDefault="008D3F5B" w:rsidP="009D5EF1">
      <w:pPr>
        <w:spacing w:after="0" w:line="240" w:lineRule="auto"/>
      </w:pPr>
      <w:r>
        <w:separator/>
      </w:r>
    </w:p>
  </w:endnote>
  <w:endnote w:type="continuationSeparator" w:id="0">
    <w:p w14:paraId="3558DE7D" w14:textId="77777777" w:rsidR="008D3F5B" w:rsidRDefault="008D3F5B" w:rsidP="009D5EF1">
      <w:pPr>
        <w:spacing w:after="0" w:line="240" w:lineRule="auto"/>
      </w:pPr>
      <w:r>
        <w:continuationSeparator/>
      </w:r>
    </w:p>
  </w:endnote>
  <w:endnote w:type="continuationNotice" w:id="1">
    <w:p w14:paraId="462BD9FE" w14:textId="77777777" w:rsidR="008D3F5B" w:rsidRDefault="008D3F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5903084"/>
      <w:docPartObj>
        <w:docPartGallery w:val="Page Numbers (Bottom of Page)"/>
        <w:docPartUnique/>
      </w:docPartObj>
    </w:sdtPr>
    <w:sdtContent>
      <w:p w14:paraId="2FF112C3" w14:textId="77777777" w:rsidR="008D3F5B" w:rsidRDefault="008D3F5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6CB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FF112C4" w14:textId="77777777" w:rsidR="008D3F5B" w:rsidRDefault="008D3F5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8CE316" w14:textId="77777777" w:rsidR="008D3F5B" w:rsidRDefault="008D3F5B" w:rsidP="009D5EF1">
      <w:pPr>
        <w:spacing w:after="0" w:line="240" w:lineRule="auto"/>
      </w:pPr>
      <w:r>
        <w:separator/>
      </w:r>
    </w:p>
  </w:footnote>
  <w:footnote w:type="continuationSeparator" w:id="0">
    <w:p w14:paraId="445084FC" w14:textId="77777777" w:rsidR="008D3F5B" w:rsidRDefault="008D3F5B" w:rsidP="009D5EF1">
      <w:pPr>
        <w:spacing w:after="0" w:line="240" w:lineRule="auto"/>
      </w:pPr>
      <w:r>
        <w:continuationSeparator/>
      </w:r>
    </w:p>
  </w:footnote>
  <w:footnote w:type="continuationNotice" w:id="1">
    <w:p w14:paraId="119207F7" w14:textId="77777777" w:rsidR="008D3F5B" w:rsidRDefault="008D3F5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3380C"/>
    <w:multiLevelType w:val="hybridMultilevel"/>
    <w:tmpl w:val="6FEE72B8"/>
    <w:lvl w:ilvl="0" w:tplc="98906C56">
      <w:start w:val="1"/>
      <w:numFmt w:val="decimal"/>
      <w:lvlText w:val="%1."/>
      <w:lvlJc w:val="left"/>
      <w:pPr>
        <w:ind w:left="99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137D5D17"/>
    <w:multiLevelType w:val="hybridMultilevel"/>
    <w:tmpl w:val="F652305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BE272E7"/>
    <w:multiLevelType w:val="hybridMultilevel"/>
    <w:tmpl w:val="C7746B4A"/>
    <w:lvl w:ilvl="0" w:tplc="5D9CC0B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5E34E1"/>
    <w:multiLevelType w:val="hybridMultilevel"/>
    <w:tmpl w:val="C7660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DB7E21"/>
    <w:multiLevelType w:val="multilevel"/>
    <w:tmpl w:val="199E2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810AD0"/>
    <w:rsid w:val="000340B0"/>
    <w:rsid w:val="000730EE"/>
    <w:rsid w:val="0007413E"/>
    <w:rsid w:val="00084A38"/>
    <w:rsid w:val="000A5EBB"/>
    <w:rsid w:val="000B66EB"/>
    <w:rsid w:val="000C2923"/>
    <w:rsid w:val="000D2059"/>
    <w:rsid w:val="000F722B"/>
    <w:rsid w:val="00105034"/>
    <w:rsid w:val="0012195E"/>
    <w:rsid w:val="00147E1F"/>
    <w:rsid w:val="00162951"/>
    <w:rsid w:val="001807C0"/>
    <w:rsid w:val="001F04A1"/>
    <w:rsid w:val="0022103C"/>
    <w:rsid w:val="00226CB7"/>
    <w:rsid w:val="00253D2E"/>
    <w:rsid w:val="002646AD"/>
    <w:rsid w:val="00274512"/>
    <w:rsid w:val="0028063C"/>
    <w:rsid w:val="002B37D9"/>
    <w:rsid w:val="002D0626"/>
    <w:rsid w:val="002E557F"/>
    <w:rsid w:val="002F390E"/>
    <w:rsid w:val="00304C3A"/>
    <w:rsid w:val="0031137E"/>
    <w:rsid w:val="003249EA"/>
    <w:rsid w:val="00361330"/>
    <w:rsid w:val="00366BD2"/>
    <w:rsid w:val="003679F0"/>
    <w:rsid w:val="003734CB"/>
    <w:rsid w:val="003C185D"/>
    <w:rsid w:val="003C1CF4"/>
    <w:rsid w:val="003D7879"/>
    <w:rsid w:val="003F26E1"/>
    <w:rsid w:val="003F7E26"/>
    <w:rsid w:val="00415C5A"/>
    <w:rsid w:val="00420A59"/>
    <w:rsid w:val="00425492"/>
    <w:rsid w:val="00455775"/>
    <w:rsid w:val="00457C05"/>
    <w:rsid w:val="004628C4"/>
    <w:rsid w:val="00471AE8"/>
    <w:rsid w:val="0048616B"/>
    <w:rsid w:val="0049001D"/>
    <w:rsid w:val="004A2A76"/>
    <w:rsid w:val="004A428A"/>
    <w:rsid w:val="004C04A4"/>
    <w:rsid w:val="004C456C"/>
    <w:rsid w:val="004E3080"/>
    <w:rsid w:val="00502005"/>
    <w:rsid w:val="005215A1"/>
    <w:rsid w:val="00540ADD"/>
    <w:rsid w:val="00571CED"/>
    <w:rsid w:val="00573C95"/>
    <w:rsid w:val="005C0475"/>
    <w:rsid w:val="006108C4"/>
    <w:rsid w:val="00637596"/>
    <w:rsid w:val="00664CEF"/>
    <w:rsid w:val="00665840"/>
    <w:rsid w:val="00671B6F"/>
    <w:rsid w:val="00697C5F"/>
    <w:rsid w:val="006B61ED"/>
    <w:rsid w:val="006C2313"/>
    <w:rsid w:val="007359EE"/>
    <w:rsid w:val="00770E10"/>
    <w:rsid w:val="00775A3C"/>
    <w:rsid w:val="007771FB"/>
    <w:rsid w:val="007A68F6"/>
    <w:rsid w:val="007C6B81"/>
    <w:rsid w:val="007E1CCE"/>
    <w:rsid w:val="007E43CE"/>
    <w:rsid w:val="00810AD0"/>
    <w:rsid w:val="008318A3"/>
    <w:rsid w:val="008A3AAE"/>
    <w:rsid w:val="008A7E7B"/>
    <w:rsid w:val="008B7D29"/>
    <w:rsid w:val="008D3F5B"/>
    <w:rsid w:val="008E28C2"/>
    <w:rsid w:val="008E50A5"/>
    <w:rsid w:val="008E7B36"/>
    <w:rsid w:val="00900AF1"/>
    <w:rsid w:val="00941979"/>
    <w:rsid w:val="009424E4"/>
    <w:rsid w:val="00955A6F"/>
    <w:rsid w:val="00957A06"/>
    <w:rsid w:val="00961CD6"/>
    <w:rsid w:val="00973E19"/>
    <w:rsid w:val="00977DEE"/>
    <w:rsid w:val="009955DB"/>
    <w:rsid w:val="009D5EF1"/>
    <w:rsid w:val="009D7518"/>
    <w:rsid w:val="009F4035"/>
    <w:rsid w:val="00A1657E"/>
    <w:rsid w:val="00A173C5"/>
    <w:rsid w:val="00A242A2"/>
    <w:rsid w:val="00A420D7"/>
    <w:rsid w:val="00A527C1"/>
    <w:rsid w:val="00A934BE"/>
    <w:rsid w:val="00A9722A"/>
    <w:rsid w:val="00AC1EF2"/>
    <w:rsid w:val="00AD2222"/>
    <w:rsid w:val="00AE3A74"/>
    <w:rsid w:val="00B067C1"/>
    <w:rsid w:val="00B45304"/>
    <w:rsid w:val="00B63771"/>
    <w:rsid w:val="00B77DE1"/>
    <w:rsid w:val="00B840B7"/>
    <w:rsid w:val="00BA4CDC"/>
    <w:rsid w:val="00BD09DF"/>
    <w:rsid w:val="00BD56CE"/>
    <w:rsid w:val="00C1162B"/>
    <w:rsid w:val="00C120A3"/>
    <w:rsid w:val="00C22E79"/>
    <w:rsid w:val="00C232F1"/>
    <w:rsid w:val="00C37D0B"/>
    <w:rsid w:val="00C46092"/>
    <w:rsid w:val="00C54705"/>
    <w:rsid w:val="00C60F21"/>
    <w:rsid w:val="00C97296"/>
    <w:rsid w:val="00CC07F1"/>
    <w:rsid w:val="00CC1305"/>
    <w:rsid w:val="00CD6CB8"/>
    <w:rsid w:val="00CE5A61"/>
    <w:rsid w:val="00D0176C"/>
    <w:rsid w:val="00D11FEA"/>
    <w:rsid w:val="00D12AAC"/>
    <w:rsid w:val="00D14B3F"/>
    <w:rsid w:val="00D4283A"/>
    <w:rsid w:val="00D726F8"/>
    <w:rsid w:val="00DA6F75"/>
    <w:rsid w:val="00DD2E8B"/>
    <w:rsid w:val="00E13AAB"/>
    <w:rsid w:val="00E7298D"/>
    <w:rsid w:val="00E735B0"/>
    <w:rsid w:val="00EA0330"/>
    <w:rsid w:val="00EA7113"/>
    <w:rsid w:val="00EB27B9"/>
    <w:rsid w:val="00EC1C7B"/>
    <w:rsid w:val="00ED1288"/>
    <w:rsid w:val="00ED3E51"/>
    <w:rsid w:val="00EF70FB"/>
    <w:rsid w:val="00F4147F"/>
    <w:rsid w:val="00F47944"/>
    <w:rsid w:val="00F66826"/>
    <w:rsid w:val="00F77BEA"/>
    <w:rsid w:val="00F85D0E"/>
    <w:rsid w:val="00FB1D0B"/>
    <w:rsid w:val="00FC795E"/>
    <w:rsid w:val="00FD6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1129C"/>
  <w15:docId w15:val="{1A998852-15ED-4762-91E5-6078FB6EA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7C05"/>
    <w:rPr>
      <w:lang w:val="sq-AL"/>
    </w:rPr>
  </w:style>
  <w:style w:type="paragraph" w:styleId="Heading1">
    <w:name w:val="heading 1"/>
    <w:basedOn w:val="Normal"/>
    <w:link w:val="Heading1Char"/>
    <w:uiPriority w:val="9"/>
    <w:qFormat/>
    <w:rsid w:val="00810A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0AD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DefaultParagraphFont"/>
    <w:rsid w:val="00810AD0"/>
  </w:style>
  <w:style w:type="character" w:styleId="Strong">
    <w:name w:val="Strong"/>
    <w:basedOn w:val="DefaultParagraphFont"/>
    <w:uiPriority w:val="22"/>
    <w:qFormat/>
    <w:rsid w:val="00810AD0"/>
    <w:rPr>
      <w:b/>
      <w:bCs/>
    </w:rPr>
  </w:style>
  <w:style w:type="paragraph" w:styleId="NoSpacing">
    <w:name w:val="No Spacing"/>
    <w:basedOn w:val="Normal"/>
    <w:uiPriority w:val="1"/>
    <w:qFormat/>
    <w:rsid w:val="00810A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E5A6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2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28C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9D5E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D5EF1"/>
  </w:style>
  <w:style w:type="paragraph" w:styleId="Footer">
    <w:name w:val="footer"/>
    <w:basedOn w:val="Normal"/>
    <w:link w:val="FooterChar"/>
    <w:uiPriority w:val="99"/>
    <w:unhideWhenUsed/>
    <w:rsid w:val="009D5E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5E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2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2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6660</Nr_x002e__x0020_akti>
    <Data_x0020_e_x0020_Krijimit xmlns="0e656187-b300-4fb0-8bf4-3a50f872073c">2019-04-18T10:17:31Z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2019-04-10T22:00:00Z</Date_x0020_protokolli>
    <Titulli xmlns="0e656187-b300-4fb0-8bf4-3a50f872073c">Fillimin e procedurës së falimentit për pasuritë e shoqërisë ITSGA sh.a për shkak të paaftësisë paguese.</Titulli>
    <Modifikuesi xmlns="0e656187-b300-4fb0-8bf4-3a50f872073c">gladiola.cicako</Modifikuesi>
    <Nr_x002e__x0020_prot_x0020_QBZ xmlns="0e656187-b300-4fb0-8bf4-3a50f872073c">565</Nr_x002e__x0020_prot_x0020_QBZ>
    <Data_x0020_e_x0020_Modifikimit xmlns="0e656187-b300-4fb0-8bf4-3a50f872073c">2019-04-18T10:39:27Z</Data_x0020_e_x0020_Modifikimit>
    <Dekretuar xmlns="0e656187-b300-4fb0-8bf4-3a50f872073c">false</Dekretuar>
    <Data xmlns="0e656187-b300-4fb0-8bf4-3a50f872073c">2019-04-04T22:00:00Z</Data>
    <Nr_x002e__x0020_protokolli_x0020_i_x0020_aktit xmlns="0e656187-b300-4fb0-8bf4-3a50f872073c">3121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FCEB084CED44F6AFF990C73D3748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FCEB084CED44F6AFF990C73D3748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4C23EF-BF17-47A5-9366-7FB678AD0985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B43A881-A6FF-4FCE-A5BC-5053F0DEFB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4812ED-6492-4389-8B1C-2CBCDF2B3F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DEB56C7-5ADE-4F01-BADC-F127624968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5F9D67B-AA09-49ED-80D4-096BBDD73CB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6918C68-F5D4-44B5-A19D-B4AEA5EFB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2</Pages>
  <Words>594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Fillimin e procedurës së falimentit për pasuritë e shoqërisë ITSGA sh.a për shkak të paaftësisë paguese.</vt:lpstr>
    </vt:vector>
  </TitlesOfParts>
  <Company>Microsoft</Company>
  <LinksUpToDate>false</LinksUpToDate>
  <CharactersWithSpaces>3974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Fillimin e procedurës së falimentit për pasuritë e shoqërisë ITSGA sh.a për shkak të paaftësisë paguese.</dc:title>
  <dc:creator>User</dc:creator>
  <cp:lastModifiedBy>Amarilda Halilaj</cp:lastModifiedBy>
  <cp:revision>22</cp:revision>
  <cp:lastPrinted>2016-06-17T07:45:00Z</cp:lastPrinted>
  <dcterms:created xsi:type="dcterms:W3CDTF">2019-04-05T10:16:00Z</dcterms:created>
  <dcterms:modified xsi:type="dcterms:W3CDTF">2019-04-18T09:27:00Z</dcterms:modified>
</cp:coreProperties>
</file>