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6FC64" w14:textId="77777777" w:rsidR="00C6078B" w:rsidRPr="00C6078B" w:rsidRDefault="00D46D37" w:rsidP="00C607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6078B">
        <w:rPr>
          <w:rFonts w:ascii="Garamond" w:hAnsi="Garamond"/>
          <w:b/>
          <w:sz w:val="24"/>
          <w:szCs w:val="24"/>
        </w:rPr>
        <w:t>VENDIM</w:t>
      </w:r>
    </w:p>
    <w:p w14:paraId="748D525B" w14:textId="77777777" w:rsidR="00B70653" w:rsidRPr="004631A2" w:rsidRDefault="00C6078B" w:rsidP="00C6078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631A2">
        <w:rPr>
          <w:rFonts w:ascii="Garamond" w:hAnsi="Garamond"/>
          <w:i/>
          <w:sz w:val="24"/>
          <w:szCs w:val="24"/>
        </w:rPr>
        <w:t>(</w:t>
      </w:r>
      <w:r w:rsidR="00D46D37" w:rsidRPr="004631A2">
        <w:rPr>
          <w:rFonts w:ascii="Garamond" w:hAnsi="Garamond"/>
          <w:i/>
          <w:sz w:val="24"/>
          <w:szCs w:val="24"/>
        </w:rPr>
        <w:t>i shkurtuar</w:t>
      </w:r>
      <w:r w:rsidRPr="004631A2">
        <w:rPr>
          <w:rFonts w:ascii="Garamond" w:hAnsi="Garamond"/>
          <w:i/>
          <w:sz w:val="24"/>
          <w:szCs w:val="24"/>
        </w:rPr>
        <w:t>)</w:t>
      </w:r>
    </w:p>
    <w:p w14:paraId="6A93D45E" w14:textId="6C9D5894" w:rsidR="00C6078B" w:rsidRPr="004631A2" w:rsidRDefault="00C6078B" w:rsidP="00C6078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A93D45F" w14:textId="13B38DFB" w:rsidR="00F012BD" w:rsidRPr="00C6078B" w:rsidRDefault="00D46D37" w:rsidP="00C60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6078B">
        <w:rPr>
          <w:rFonts w:ascii="Garamond" w:hAnsi="Garamond"/>
          <w:sz w:val="24"/>
          <w:szCs w:val="24"/>
        </w:rPr>
        <w:t>Gjykata e</w:t>
      </w:r>
      <w:r w:rsidR="00F012BD" w:rsidRPr="00C6078B">
        <w:rPr>
          <w:rFonts w:ascii="Garamond" w:hAnsi="Garamond"/>
          <w:sz w:val="24"/>
          <w:szCs w:val="24"/>
        </w:rPr>
        <w:t xml:space="preserve"> Rrethit Gjyqësor </w:t>
      </w:r>
      <w:r w:rsidR="00BD5EAD" w:rsidRPr="00C6078B">
        <w:rPr>
          <w:rFonts w:ascii="Garamond" w:hAnsi="Garamond"/>
          <w:sz w:val="24"/>
          <w:szCs w:val="24"/>
        </w:rPr>
        <w:t>Fier</w:t>
      </w:r>
      <w:r w:rsidR="004631A2">
        <w:rPr>
          <w:rFonts w:ascii="Garamond" w:hAnsi="Garamond"/>
          <w:sz w:val="24"/>
          <w:szCs w:val="24"/>
        </w:rPr>
        <w:t>,</w:t>
      </w:r>
      <w:r w:rsidR="002C03DF" w:rsidRPr="00C6078B">
        <w:rPr>
          <w:rFonts w:ascii="Garamond" w:hAnsi="Garamond"/>
          <w:sz w:val="24"/>
          <w:szCs w:val="24"/>
        </w:rPr>
        <w:t xml:space="preserve"> </w:t>
      </w:r>
      <w:r w:rsidR="00BD5EAD" w:rsidRPr="00C6078B">
        <w:rPr>
          <w:rFonts w:ascii="Garamond" w:hAnsi="Garamond"/>
          <w:sz w:val="24"/>
          <w:szCs w:val="24"/>
        </w:rPr>
        <w:t>me vendimin nr. 62-2019-3787 (1024)</w:t>
      </w:r>
      <w:r w:rsidR="00C6078B">
        <w:rPr>
          <w:rFonts w:ascii="Garamond" w:hAnsi="Garamond"/>
          <w:sz w:val="24"/>
          <w:szCs w:val="24"/>
        </w:rPr>
        <w:t>,</w:t>
      </w:r>
      <w:r w:rsidR="00BD5EAD" w:rsidRPr="00C6078B">
        <w:rPr>
          <w:rFonts w:ascii="Garamond" w:hAnsi="Garamond"/>
          <w:sz w:val="24"/>
          <w:szCs w:val="24"/>
        </w:rPr>
        <w:t xml:space="preserve"> datë 10.7</w:t>
      </w:r>
      <w:r w:rsidRPr="00C6078B">
        <w:rPr>
          <w:rFonts w:ascii="Garamond" w:hAnsi="Garamond"/>
          <w:sz w:val="24"/>
          <w:szCs w:val="24"/>
        </w:rPr>
        <w:t>.2019</w:t>
      </w:r>
      <w:r w:rsidR="004631A2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C6078B">
        <w:rPr>
          <w:rFonts w:ascii="Garamond" w:hAnsi="Garamond"/>
          <w:sz w:val="24"/>
          <w:szCs w:val="24"/>
        </w:rPr>
        <w:t xml:space="preserve"> vendosi </w:t>
      </w:r>
      <w:r w:rsidR="00DB7D64" w:rsidRPr="00C6078B">
        <w:rPr>
          <w:rFonts w:ascii="Garamond" w:hAnsi="Garamond"/>
          <w:sz w:val="24"/>
          <w:szCs w:val="24"/>
        </w:rPr>
        <w:t>shpalljen</w:t>
      </w:r>
      <w:r w:rsidRPr="00C6078B">
        <w:rPr>
          <w:rFonts w:ascii="Garamond" w:hAnsi="Garamond"/>
          <w:sz w:val="24"/>
          <w:szCs w:val="24"/>
        </w:rPr>
        <w:t xml:space="preserve"> </w:t>
      </w:r>
      <w:r w:rsidR="00BD5EAD" w:rsidRPr="00C6078B">
        <w:rPr>
          <w:rFonts w:ascii="Garamond" w:hAnsi="Garamond"/>
          <w:sz w:val="24"/>
          <w:szCs w:val="24"/>
        </w:rPr>
        <w:t>e vdekjes s</w:t>
      </w:r>
      <w:r w:rsidR="00F012BD" w:rsidRPr="00C6078B">
        <w:rPr>
          <w:rFonts w:ascii="Garamond" w:hAnsi="Garamond"/>
          <w:sz w:val="24"/>
          <w:szCs w:val="24"/>
        </w:rPr>
        <w:t xml:space="preserve">ë </w:t>
      </w:r>
      <w:r w:rsidR="002C03DF" w:rsidRPr="00C6078B">
        <w:rPr>
          <w:rFonts w:ascii="Garamond" w:hAnsi="Garamond"/>
          <w:sz w:val="24"/>
          <w:szCs w:val="24"/>
        </w:rPr>
        <w:t xml:space="preserve">shtetasit </w:t>
      </w:r>
      <w:r w:rsidR="00BD5EAD" w:rsidRPr="00C6078B">
        <w:rPr>
          <w:rFonts w:ascii="Garamond" w:hAnsi="Garamond"/>
          <w:sz w:val="24"/>
          <w:szCs w:val="24"/>
        </w:rPr>
        <w:t xml:space="preserve">Gëzim </w:t>
      </w:r>
      <w:proofErr w:type="spellStart"/>
      <w:r w:rsidR="00BD5EAD" w:rsidRPr="00C6078B">
        <w:rPr>
          <w:rFonts w:ascii="Garamond" w:hAnsi="Garamond"/>
          <w:sz w:val="24"/>
          <w:szCs w:val="24"/>
        </w:rPr>
        <w:t>Hajdari</w:t>
      </w:r>
      <w:proofErr w:type="spellEnd"/>
      <w:r w:rsidR="004631A2">
        <w:rPr>
          <w:rFonts w:ascii="Garamond" w:hAnsi="Garamond"/>
          <w:sz w:val="24"/>
          <w:szCs w:val="24"/>
        </w:rPr>
        <w:t>,</w:t>
      </w:r>
      <w:r w:rsidR="00BD5EAD" w:rsidRPr="00C6078B">
        <w:rPr>
          <w:rFonts w:ascii="Garamond" w:hAnsi="Garamond"/>
          <w:sz w:val="24"/>
          <w:szCs w:val="24"/>
        </w:rPr>
        <w:t xml:space="preserve"> i datëlindjes 6.11.1975</w:t>
      </w:r>
      <w:r w:rsidR="00DB7D64" w:rsidRPr="00C6078B">
        <w:rPr>
          <w:rFonts w:ascii="Garamond" w:hAnsi="Garamond"/>
          <w:sz w:val="24"/>
          <w:szCs w:val="24"/>
        </w:rPr>
        <w:t>.</w:t>
      </w:r>
    </w:p>
    <w:p w14:paraId="6A93D460" w14:textId="77777777" w:rsidR="002C03DF" w:rsidRDefault="002C03DF"/>
    <w:sectPr w:rsidR="002C0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210378"/>
    <w:rsid w:val="002C03DF"/>
    <w:rsid w:val="004631A2"/>
    <w:rsid w:val="0057603A"/>
    <w:rsid w:val="00622D03"/>
    <w:rsid w:val="00B70653"/>
    <w:rsid w:val="00BB1147"/>
    <w:rsid w:val="00BD5EAD"/>
    <w:rsid w:val="00C6078B"/>
    <w:rsid w:val="00D46D37"/>
    <w:rsid w:val="00DB7D64"/>
    <w:rsid w:val="00F0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3D4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1024</Nr_x002e__x0020_akti>
    <Data_x0020_e_x0020_Krijimit xmlns="0e656187-b300-4fb0-8bf4-3a50f872073c">2019-08-15T11:45:35Z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shpallje të vdekur të shtetasit Gëzim Hajdari.</Titulli>
    <Modifikuesi xmlns="0e656187-b300-4fb0-8bf4-3a50f872073c">vjollca.pacrami</Modifikuesi>
    <Nr_x002e__x0020_prot_x0020_QBZ xmlns="0e656187-b300-4fb0-8bf4-3a50f872073c">1209</Nr_x002e__x0020_prot_x0020_QBZ>
    <Data_x0020_e_x0020_Modifikimit xmlns="0e656187-b300-4fb0-8bf4-3a50f872073c">2019-08-15T13:12:49Z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7168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8033BE93C4B37B09079DDB77B69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8033BE93C4B37B09079DDB77B69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3A7E-410F-43FB-B848-6F8E3934F965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72A157-8288-4164-AF3F-2F6CAF8EE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F289C-F6B5-4299-A56A-C9B4AD983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EEB7D5-D95F-4C2A-8D47-09488668AD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764BBA-3BAE-42C7-BEB5-853A02921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417DD9-F277-4F6D-8394-C53A5362A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 të shtetasit Gëzim Hajdari.</vt:lpstr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 të shtetasit Gëzim Hajdari.</dc:title>
  <dc:creator>Entela Suli</dc:creator>
  <cp:lastModifiedBy>Jorina Kryeziu</cp:lastModifiedBy>
  <cp:revision>5</cp:revision>
  <dcterms:created xsi:type="dcterms:W3CDTF">2019-08-15T11:34:00Z</dcterms:created>
  <dcterms:modified xsi:type="dcterms:W3CDTF">2019-08-15T13:23:00Z</dcterms:modified>
</cp:coreProperties>
</file>