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800487" w14:textId="77777777" w:rsidR="00B70653" w:rsidRPr="009E70E5" w:rsidRDefault="00780AD7" w:rsidP="009E70E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E70E5">
        <w:rPr>
          <w:rFonts w:ascii="Garamond" w:hAnsi="Garamond"/>
          <w:b/>
          <w:sz w:val="24"/>
          <w:szCs w:val="24"/>
        </w:rPr>
        <w:t>VENDIM</w:t>
      </w:r>
    </w:p>
    <w:p w14:paraId="5177EC72" w14:textId="77777777" w:rsidR="00780AD7" w:rsidRPr="00CE388B" w:rsidRDefault="00780AD7" w:rsidP="009E70E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E388B">
        <w:rPr>
          <w:rFonts w:ascii="Garamond" w:hAnsi="Garamond"/>
          <w:sz w:val="24"/>
          <w:szCs w:val="24"/>
        </w:rPr>
        <w:t>(</w:t>
      </w:r>
      <w:r w:rsidRPr="00CE388B">
        <w:rPr>
          <w:rFonts w:ascii="Garamond" w:hAnsi="Garamond"/>
          <w:i/>
          <w:sz w:val="24"/>
          <w:szCs w:val="24"/>
        </w:rPr>
        <w:t>i shkurtuar</w:t>
      </w:r>
      <w:r w:rsidRPr="00CE388B">
        <w:rPr>
          <w:rFonts w:ascii="Garamond" w:hAnsi="Garamond"/>
          <w:sz w:val="24"/>
          <w:szCs w:val="24"/>
        </w:rPr>
        <w:t>)</w:t>
      </w:r>
    </w:p>
    <w:p w14:paraId="00B6B286" w14:textId="77777777" w:rsidR="009E70E5" w:rsidRDefault="009E70E5" w:rsidP="009E70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800488" w14:textId="2DBDDD35" w:rsidR="009E70E5" w:rsidRPr="009E70E5" w:rsidRDefault="009E70E5" w:rsidP="009E70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0E5">
        <w:rPr>
          <w:rFonts w:ascii="Garamond" w:hAnsi="Garamond"/>
          <w:sz w:val="24"/>
          <w:szCs w:val="24"/>
        </w:rPr>
        <w:t>Gj</w:t>
      </w:r>
      <w:r w:rsidR="00CE388B">
        <w:rPr>
          <w:rFonts w:ascii="Garamond" w:hAnsi="Garamond"/>
          <w:sz w:val="24"/>
          <w:szCs w:val="24"/>
        </w:rPr>
        <w:t>ykata e Rrethit Gjyqësor Tiranë</w:t>
      </w:r>
      <w:r w:rsidRPr="009E70E5">
        <w:rPr>
          <w:rFonts w:ascii="Garamond" w:hAnsi="Garamond"/>
          <w:sz w:val="24"/>
          <w:szCs w:val="24"/>
        </w:rPr>
        <w:t xml:space="preserve"> me vendimin nr.</w:t>
      </w:r>
      <w:r w:rsidR="00CE388B">
        <w:rPr>
          <w:rFonts w:ascii="Garamond" w:hAnsi="Garamond"/>
          <w:sz w:val="24"/>
          <w:szCs w:val="24"/>
        </w:rPr>
        <w:t xml:space="preserve"> </w:t>
      </w:r>
      <w:r w:rsidRPr="009E70E5">
        <w:rPr>
          <w:rFonts w:ascii="Garamond" w:hAnsi="Garamond"/>
          <w:sz w:val="24"/>
          <w:szCs w:val="24"/>
        </w:rPr>
        <w:t>4340, datë 15.10.2020, vendosi shpalljen e vdekjes së shtetases Edlira Kovaçi</w:t>
      </w:r>
      <w:r w:rsidR="005457E6">
        <w:rPr>
          <w:rFonts w:ascii="Garamond" w:hAnsi="Garamond"/>
          <w:sz w:val="24"/>
          <w:szCs w:val="24"/>
        </w:rPr>
        <w:t xml:space="preserve"> në datë 30.6.1995</w:t>
      </w:r>
      <w:r w:rsidR="00CE388B">
        <w:rPr>
          <w:rFonts w:ascii="Garamond" w:hAnsi="Garamond"/>
          <w:sz w:val="24"/>
          <w:szCs w:val="24"/>
        </w:rPr>
        <w:t>,</w:t>
      </w:r>
      <w:r w:rsidRPr="009E70E5">
        <w:rPr>
          <w:rFonts w:ascii="Garamond" w:hAnsi="Garamond"/>
          <w:sz w:val="24"/>
          <w:szCs w:val="24"/>
        </w:rPr>
        <w:t xml:space="preserve"> </w:t>
      </w:r>
      <w:r w:rsidR="00CE388B">
        <w:rPr>
          <w:rFonts w:ascii="Garamond" w:hAnsi="Garamond"/>
          <w:sz w:val="24"/>
          <w:szCs w:val="24"/>
        </w:rPr>
        <w:t xml:space="preserve">si </w:t>
      </w:r>
      <w:r w:rsidRPr="009E70E5">
        <w:rPr>
          <w:rFonts w:ascii="Garamond" w:hAnsi="Garamond"/>
          <w:sz w:val="24"/>
          <w:szCs w:val="24"/>
        </w:rPr>
        <w:t>dhe caktimin e kujdestarit për administrimin e pasurisë së saj</w:t>
      </w:r>
      <w:r w:rsidR="00CE388B">
        <w:rPr>
          <w:rFonts w:ascii="Garamond" w:hAnsi="Garamond"/>
          <w:sz w:val="24"/>
          <w:szCs w:val="24"/>
        </w:rPr>
        <w:t>,</w:t>
      </w:r>
      <w:r w:rsidRPr="009E70E5">
        <w:rPr>
          <w:rFonts w:ascii="Garamond" w:hAnsi="Garamond"/>
          <w:sz w:val="24"/>
          <w:szCs w:val="24"/>
        </w:rPr>
        <w:t xml:space="preserve"> </w:t>
      </w:r>
      <w:r w:rsidR="005457E6">
        <w:rPr>
          <w:rFonts w:ascii="Garamond" w:hAnsi="Garamond"/>
          <w:sz w:val="24"/>
          <w:szCs w:val="24"/>
        </w:rPr>
        <w:t>shtetasin</w:t>
      </w:r>
      <w:bookmarkStart w:id="0" w:name="_GoBack"/>
      <w:bookmarkEnd w:id="0"/>
      <w:r w:rsidRPr="009E70E5">
        <w:rPr>
          <w:rFonts w:ascii="Garamond" w:hAnsi="Garamond"/>
          <w:sz w:val="24"/>
          <w:szCs w:val="24"/>
        </w:rPr>
        <w:t xml:space="preserve"> Luan Kovaçi.</w:t>
      </w:r>
    </w:p>
    <w:sectPr w:rsidR="009E70E5" w:rsidRPr="009E70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17F33"/>
    <w:rsid w:val="001250F7"/>
    <w:rsid w:val="00210378"/>
    <w:rsid w:val="00297ED4"/>
    <w:rsid w:val="00360015"/>
    <w:rsid w:val="00452839"/>
    <w:rsid w:val="00481E1D"/>
    <w:rsid w:val="004A2B16"/>
    <w:rsid w:val="005457E6"/>
    <w:rsid w:val="005E0EEB"/>
    <w:rsid w:val="00746B37"/>
    <w:rsid w:val="00780AD7"/>
    <w:rsid w:val="007B00B7"/>
    <w:rsid w:val="00840C58"/>
    <w:rsid w:val="00963BE0"/>
    <w:rsid w:val="009E70E5"/>
    <w:rsid w:val="00A27438"/>
    <w:rsid w:val="00B70653"/>
    <w:rsid w:val="00CE388B"/>
    <w:rsid w:val="00D1267A"/>
    <w:rsid w:val="00D503E2"/>
    <w:rsid w:val="00D66829"/>
    <w:rsid w:val="00DD66D6"/>
    <w:rsid w:val="00DF243C"/>
    <w:rsid w:val="00EB089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00487"/>
  <w15:docId w15:val="{BCEC0B45-BA56-4B28-B995-8224988E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4340</Nr_x002e__x0020_akti>
    <Data_x0020_e_x0020_Krijimit xmlns="0e656187-b300-4fb0-8bf4-3a50f872073c">2020-12-28T15:14:00Z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Konfirmimin e vdekjes së shtetases Edlira Kovaçi</Titulli>
    <Modifikuesi xmlns="0e656187-b300-4fb0-8bf4-3a50f872073c">Fjora.Korita</Modifikuesi>
    <Nr_x002e__x0020_prot_x0020_QBZ xmlns="0e656187-b300-4fb0-8bf4-3a50f872073c">1933/1</Nr_x002e__x0020_prot_x0020_QBZ>
    <Data_x0020_e_x0020_Modifikimit xmlns="0e656187-b300-4fb0-8bf4-3a50f872073c">2020-12-29T09:35:36Z</Data_x0020_e_x0020_Modifikimit>
    <Dekretuar xmlns="0e656187-b300-4fb0-8bf4-3a50f872073c">false</Dekretuar>
    <Data xmlns="0e656187-b300-4fb0-8bf4-3a50f872073c">2020-10-14T22:00:00Z</Data>
    <Nr_x002e__x0020_protokolli_x0020_i_x0020_aktit xmlns="0e656187-b300-4fb0-8bf4-3a50f872073c">4340/20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FF5E5E9EE6410A947617DE1CB3FE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FF5E5E9EE6410A947617DE1CB3FE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63BE9-5BEC-48EB-BAB6-276732EC7771}">
  <ds:schemaRefs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F388A2C-1A7C-4A55-805E-FAB8277D20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1D8ACD-4286-4D73-AD56-27AA150B7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12DF27-0BF3-40C7-ACC0-5EF12526DD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5E6FF7-BA71-4D86-ACD7-ADFF07CE6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BEBC9D4-CF96-4D11-B595-3504689A1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Konfirmimin e vdekjes së shtetases Edlira Kovaçi</vt:lpstr>
    </vt:vector>
  </TitlesOfParts>
  <Company/>
  <LinksUpToDate>false</LinksUpToDate>
  <CharactersWithSpaces>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Konfirmimin e vdekjes së shtetases Edlira Kovaçi</dc:title>
  <dc:creator>Entela Suli</dc:creator>
  <cp:lastModifiedBy>Amarilda Halilaj</cp:lastModifiedBy>
  <cp:revision>6</cp:revision>
  <dcterms:created xsi:type="dcterms:W3CDTF">2020-12-28T15:19:00Z</dcterms:created>
  <dcterms:modified xsi:type="dcterms:W3CDTF">2020-12-29T10:42:00Z</dcterms:modified>
</cp:coreProperties>
</file>