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E9D5D" w14:textId="77777777" w:rsidR="00B70653" w:rsidRPr="00B06777" w:rsidRDefault="00780AD7" w:rsidP="00C42D3D">
      <w:pPr>
        <w:spacing w:after="0"/>
        <w:jc w:val="center"/>
        <w:rPr>
          <w:rFonts w:ascii="Garamond" w:hAnsi="Garamond"/>
          <w:sz w:val="24"/>
          <w:szCs w:val="24"/>
        </w:rPr>
      </w:pPr>
      <w:r w:rsidRPr="00C42D3D">
        <w:rPr>
          <w:rFonts w:ascii="Garamond" w:hAnsi="Garamond"/>
          <w:b/>
          <w:bCs/>
          <w:sz w:val="24"/>
          <w:szCs w:val="24"/>
        </w:rPr>
        <w:t>VENDIM</w:t>
      </w:r>
    </w:p>
    <w:p w14:paraId="27CE9D5E" w14:textId="77777777" w:rsidR="00780AD7" w:rsidRPr="00C42D3D" w:rsidRDefault="00780AD7" w:rsidP="00C42D3D">
      <w:pPr>
        <w:spacing w:after="0"/>
        <w:jc w:val="center"/>
        <w:rPr>
          <w:rFonts w:ascii="Garamond" w:hAnsi="Garamond"/>
          <w:i/>
          <w:iCs/>
          <w:sz w:val="24"/>
          <w:szCs w:val="24"/>
        </w:rPr>
      </w:pPr>
      <w:r w:rsidRPr="00C42D3D">
        <w:rPr>
          <w:rFonts w:ascii="Garamond" w:hAnsi="Garamond"/>
          <w:i/>
          <w:iCs/>
          <w:sz w:val="24"/>
          <w:szCs w:val="24"/>
        </w:rPr>
        <w:t>(i shkurtuar)</w:t>
      </w:r>
    </w:p>
    <w:p w14:paraId="1EA6DAC2" w14:textId="77777777" w:rsidR="00C42D3D" w:rsidRPr="00B06777" w:rsidRDefault="00C42D3D" w:rsidP="00C42D3D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27CE9D5F" w14:textId="02230BE3" w:rsidR="004A03EF" w:rsidRPr="00B06777" w:rsidRDefault="00780AD7" w:rsidP="00C42D3D">
      <w:pPr>
        <w:spacing w:after="0"/>
        <w:ind w:firstLine="288"/>
        <w:jc w:val="both"/>
        <w:rPr>
          <w:rFonts w:ascii="Garamond" w:hAnsi="Garamond"/>
          <w:sz w:val="24"/>
          <w:szCs w:val="24"/>
          <w:lang w:eastAsia="ja-JP"/>
        </w:rPr>
      </w:pPr>
      <w:r w:rsidRPr="00B06777">
        <w:rPr>
          <w:rFonts w:ascii="Garamond" w:hAnsi="Garamond"/>
          <w:sz w:val="24"/>
          <w:szCs w:val="24"/>
        </w:rPr>
        <w:t>G</w:t>
      </w:r>
      <w:r w:rsidR="00360015" w:rsidRPr="00B06777">
        <w:rPr>
          <w:rFonts w:ascii="Garamond" w:hAnsi="Garamond"/>
          <w:sz w:val="24"/>
          <w:szCs w:val="24"/>
        </w:rPr>
        <w:t>j</w:t>
      </w:r>
      <w:r w:rsidR="001250F7" w:rsidRPr="00B06777">
        <w:rPr>
          <w:rFonts w:ascii="Garamond" w:hAnsi="Garamond"/>
          <w:sz w:val="24"/>
          <w:szCs w:val="24"/>
        </w:rPr>
        <w:t xml:space="preserve">ykata e Rrethit Gjyqësor </w:t>
      </w:r>
      <w:r w:rsidR="00D16B74">
        <w:rPr>
          <w:rFonts w:ascii="Garamond" w:hAnsi="Garamond"/>
          <w:sz w:val="24"/>
          <w:szCs w:val="24"/>
        </w:rPr>
        <w:t>Shkodër</w:t>
      </w:r>
      <w:r w:rsidR="00C42D3D">
        <w:rPr>
          <w:rFonts w:ascii="Garamond" w:hAnsi="Garamond"/>
          <w:sz w:val="24"/>
          <w:szCs w:val="24"/>
        </w:rPr>
        <w:t>,</w:t>
      </w:r>
      <w:r w:rsidR="00360015" w:rsidRPr="00B06777">
        <w:rPr>
          <w:rFonts w:ascii="Garamond" w:hAnsi="Garamond"/>
          <w:sz w:val="24"/>
          <w:szCs w:val="24"/>
        </w:rPr>
        <w:t xml:space="preserve"> me vendimin nr</w:t>
      </w:r>
      <w:r w:rsidR="00D66829" w:rsidRPr="00B06777">
        <w:rPr>
          <w:rFonts w:ascii="Garamond" w:hAnsi="Garamond"/>
          <w:sz w:val="24"/>
          <w:szCs w:val="24"/>
        </w:rPr>
        <w:t xml:space="preserve">. </w:t>
      </w:r>
      <w:r w:rsidR="00283218">
        <w:rPr>
          <w:rFonts w:ascii="Garamond" w:hAnsi="Garamond"/>
          <w:sz w:val="24"/>
          <w:szCs w:val="24"/>
        </w:rPr>
        <w:t>2</w:t>
      </w:r>
      <w:r w:rsidR="00D16B74">
        <w:rPr>
          <w:rFonts w:ascii="Garamond" w:hAnsi="Garamond"/>
          <w:sz w:val="24"/>
          <w:szCs w:val="24"/>
        </w:rPr>
        <w:t>6</w:t>
      </w:r>
      <w:r w:rsidR="00283218">
        <w:rPr>
          <w:rFonts w:ascii="Garamond" w:hAnsi="Garamond"/>
          <w:sz w:val="24"/>
          <w:szCs w:val="24"/>
        </w:rPr>
        <w:t>4</w:t>
      </w:r>
      <w:r w:rsidR="00D16B74">
        <w:rPr>
          <w:rFonts w:ascii="Garamond" w:hAnsi="Garamond"/>
          <w:sz w:val="24"/>
          <w:szCs w:val="24"/>
        </w:rPr>
        <w:t xml:space="preserve"> (</w:t>
      </w:r>
      <w:r w:rsidR="00283218">
        <w:rPr>
          <w:rFonts w:ascii="Garamond" w:hAnsi="Garamond"/>
          <w:sz w:val="24"/>
          <w:szCs w:val="24"/>
        </w:rPr>
        <w:t>1526</w:t>
      </w:r>
      <w:r w:rsidR="00656186">
        <w:rPr>
          <w:rFonts w:ascii="Garamond" w:hAnsi="Garamond"/>
          <w:sz w:val="24"/>
          <w:szCs w:val="24"/>
        </w:rPr>
        <w:t>)</w:t>
      </w:r>
      <w:r w:rsidR="009D0732">
        <w:rPr>
          <w:rFonts w:ascii="Garamond" w:hAnsi="Garamond"/>
          <w:sz w:val="24"/>
          <w:szCs w:val="24"/>
        </w:rPr>
        <w:t xml:space="preserve">, </w:t>
      </w:r>
      <w:r w:rsidRPr="00B06777">
        <w:rPr>
          <w:rFonts w:ascii="Garamond" w:hAnsi="Garamond"/>
          <w:sz w:val="24"/>
          <w:szCs w:val="24"/>
        </w:rPr>
        <w:t xml:space="preserve">datë </w:t>
      </w:r>
      <w:r w:rsidR="00283218">
        <w:rPr>
          <w:rFonts w:ascii="Garamond" w:hAnsi="Garamond"/>
          <w:sz w:val="24"/>
          <w:szCs w:val="24"/>
        </w:rPr>
        <w:t>21.4</w:t>
      </w:r>
      <w:r w:rsidR="00D66829" w:rsidRPr="00B06777">
        <w:rPr>
          <w:rFonts w:ascii="Garamond" w:hAnsi="Garamond"/>
          <w:sz w:val="24"/>
          <w:szCs w:val="24"/>
        </w:rPr>
        <w:t>.</w:t>
      </w:r>
      <w:r w:rsidR="000F3DD4" w:rsidRPr="00B06777">
        <w:rPr>
          <w:rFonts w:ascii="Garamond" w:hAnsi="Garamond"/>
          <w:sz w:val="24"/>
          <w:szCs w:val="24"/>
        </w:rPr>
        <w:t>2022</w:t>
      </w:r>
      <w:r w:rsidR="00C42D3D">
        <w:rPr>
          <w:rFonts w:ascii="Garamond" w:hAnsi="Garamond"/>
          <w:sz w:val="24"/>
          <w:szCs w:val="24"/>
        </w:rPr>
        <w:t>,</w:t>
      </w:r>
      <w:r w:rsidRPr="00B06777">
        <w:rPr>
          <w:rFonts w:ascii="Garamond" w:hAnsi="Garamond"/>
          <w:sz w:val="24"/>
          <w:szCs w:val="24"/>
        </w:rPr>
        <w:t xml:space="preserve"> vendosi</w:t>
      </w:r>
      <w:r w:rsidR="00D66829" w:rsidRPr="00B06777">
        <w:rPr>
          <w:rFonts w:ascii="Garamond" w:hAnsi="Garamond"/>
          <w:sz w:val="24"/>
          <w:szCs w:val="24"/>
        </w:rPr>
        <w:t xml:space="preserve"> </w:t>
      </w:r>
      <w:r w:rsidR="00D16B74">
        <w:rPr>
          <w:rFonts w:ascii="Garamond" w:hAnsi="Garamond"/>
          <w:sz w:val="24"/>
          <w:szCs w:val="24"/>
        </w:rPr>
        <w:t>heqjen e zotësisë</w:t>
      </w:r>
      <w:r w:rsidR="00283218">
        <w:rPr>
          <w:rFonts w:ascii="Garamond" w:hAnsi="Garamond"/>
          <w:sz w:val="24"/>
          <w:szCs w:val="24"/>
        </w:rPr>
        <w:t xml:space="preserve"> për të vepruar të shtetases</w:t>
      </w:r>
      <w:r w:rsidR="00656186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 xml:space="preserve">Fatbardha </w:t>
      </w:r>
      <w:proofErr w:type="spellStart"/>
      <w:r w:rsidR="00283218">
        <w:rPr>
          <w:rFonts w:ascii="Garamond" w:hAnsi="Garamond"/>
          <w:sz w:val="24"/>
          <w:szCs w:val="24"/>
        </w:rPr>
        <w:t>Bajraktaraj</w:t>
      </w:r>
      <w:proofErr w:type="spellEnd"/>
      <w:r w:rsidR="00283218">
        <w:rPr>
          <w:rFonts w:ascii="Garamond" w:hAnsi="Garamond"/>
          <w:sz w:val="24"/>
          <w:szCs w:val="24"/>
        </w:rPr>
        <w:t xml:space="preserve">, e datëlindjes 17.4.1976, lindur dhe banuese në </w:t>
      </w:r>
      <w:proofErr w:type="spellStart"/>
      <w:r w:rsidR="00283218">
        <w:rPr>
          <w:rFonts w:ascii="Garamond" w:hAnsi="Garamond"/>
          <w:sz w:val="24"/>
          <w:szCs w:val="24"/>
        </w:rPr>
        <w:t>Postribe</w:t>
      </w:r>
      <w:proofErr w:type="spellEnd"/>
      <w:r w:rsidR="00283218">
        <w:rPr>
          <w:rFonts w:ascii="Garamond" w:hAnsi="Garamond"/>
          <w:sz w:val="24"/>
          <w:szCs w:val="24"/>
        </w:rPr>
        <w:t>, Shkodër</w:t>
      </w:r>
      <w:r w:rsidR="00C42D3D">
        <w:rPr>
          <w:rFonts w:ascii="Garamond" w:hAnsi="Garamond"/>
          <w:sz w:val="24"/>
          <w:szCs w:val="24"/>
        </w:rPr>
        <w:t>, si</w:t>
      </w:r>
      <w:bookmarkStart w:id="0" w:name="_GoBack"/>
      <w:bookmarkEnd w:id="0"/>
      <w:r w:rsidR="00283218">
        <w:rPr>
          <w:rFonts w:ascii="Garamond" w:hAnsi="Garamond"/>
          <w:sz w:val="24"/>
          <w:szCs w:val="24"/>
        </w:rPr>
        <w:t xml:space="preserve"> dhe vendosjen </w:t>
      </w:r>
      <w:r w:rsidR="00D16B74">
        <w:rPr>
          <w:rFonts w:ascii="Garamond" w:hAnsi="Garamond"/>
          <w:sz w:val="24"/>
          <w:szCs w:val="24"/>
        </w:rPr>
        <w:t>e</w:t>
      </w:r>
      <w:r w:rsidR="00283218">
        <w:rPr>
          <w:rFonts w:ascii="Garamond" w:hAnsi="Garamond"/>
          <w:sz w:val="24"/>
          <w:szCs w:val="24"/>
        </w:rPr>
        <w:t xml:space="preserve"> saj në</w:t>
      </w:r>
      <w:r w:rsidR="00D16B74">
        <w:rPr>
          <w:rFonts w:ascii="Garamond" w:hAnsi="Garamond"/>
          <w:sz w:val="24"/>
          <w:szCs w:val="24"/>
        </w:rPr>
        <w:t xml:space="preserve"> </w:t>
      </w:r>
      <w:r w:rsidR="00283218">
        <w:rPr>
          <w:rFonts w:ascii="Garamond" w:hAnsi="Garamond"/>
          <w:sz w:val="24"/>
          <w:szCs w:val="24"/>
        </w:rPr>
        <w:t>kujdestarin</w:t>
      </w:r>
      <w:r w:rsidR="00D16B74">
        <w:rPr>
          <w:rFonts w:ascii="Garamond" w:hAnsi="Garamond"/>
          <w:sz w:val="24"/>
          <w:szCs w:val="24"/>
        </w:rPr>
        <w:t xml:space="preserve">ë </w:t>
      </w:r>
      <w:r w:rsidR="00283218">
        <w:rPr>
          <w:rFonts w:ascii="Garamond" w:hAnsi="Garamond"/>
          <w:sz w:val="24"/>
          <w:szCs w:val="24"/>
        </w:rPr>
        <w:t xml:space="preserve">ligjore të kërkueses Pranvera </w:t>
      </w:r>
      <w:proofErr w:type="spellStart"/>
      <w:r w:rsidR="00283218">
        <w:rPr>
          <w:rFonts w:ascii="Garamond" w:hAnsi="Garamond"/>
          <w:sz w:val="24"/>
          <w:szCs w:val="24"/>
        </w:rPr>
        <w:t>Bajraktaraj</w:t>
      </w:r>
      <w:proofErr w:type="spellEnd"/>
      <w:r w:rsidR="00D16B74">
        <w:rPr>
          <w:rFonts w:ascii="Garamond" w:hAnsi="Garamond"/>
          <w:sz w:val="24"/>
          <w:szCs w:val="24"/>
        </w:rPr>
        <w:t>.</w:t>
      </w:r>
    </w:p>
    <w:sectPr w:rsidR="004A03EF" w:rsidRPr="00B06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E2"/>
    <w:rsid w:val="000F3DD4"/>
    <w:rsid w:val="00117F33"/>
    <w:rsid w:val="001250F7"/>
    <w:rsid w:val="00210378"/>
    <w:rsid w:val="00283218"/>
    <w:rsid w:val="00360015"/>
    <w:rsid w:val="00452839"/>
    <w:rsid w:val="00481E1D"/>
    <w:rsid w:val="004A03EF"/>
    <w:rsid w:val="004A2B16"/>
    <w:rsid w:val="004C0ADA"/>
    <w:rsid w:val="005E0EEB"/>
    <w:rsid w:val="00656186"/>
    <w:rsid w:val="006D6A69"/>
    <w:rsid w:val="00736533"/>
    <w:rsid w:val="00761BB8"/>
    <w:rsid w:val="00780AD7"/>
    <w:rsid w:val="00895A4D"/>
    <w:rsid w:val="00963BE0"/>
    <w:rsid w:val="009D0732"/>
    <w:rsid w:val="00B06777"/>
    <w:rsid w:val="00B70653"/>
    <w:rsid w:val="00BC0687"/>
    <w:rsid w:val="00C42D3D"/>
    <w:rsid w:val="00C642D6"/>
    <w:rsid w:val="00C64400"/>
    <w:rsid w:val="00D16B74"/>
    <w:rsid w:val="00D503E2"/>
    <w:rsid w:val="00D66829"/>
    <w:rsid w:val="00DD66D6"/>
    <w:rsid w:val="00DF243C"/>
    <w:rsid w:val="00DF79D2"/>
    <w:rsid w:val="00EB089A"/>
    <w:rsid w:val="00F92FB5"/>
    <w:rsid w:val="00FD238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9D5D"/>
  <w15:chartTrackingRefBased/>
  <w15:docId w15:val="{CD4D6E5B-E1B9-4B9F-B85B-4A48C475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2022-10-24T11:54:20Z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heqjen e zotësisë për të vepruar shtetases Fatbardha Bajraktaraj dhe caktimin e kujdestaris ligjore të saj</Titulli>
    <Modifikuesi xmlns="0e656187-b300-4fb0-8bf4-3a50f872073c">entela.suli</Modifikuesi>
    <Nr_x002e__x0020_prot_x0020_QBZ xmlns="0e656187-b300-4fb0-8bf4-3a50f872073c">1565/1</Nr_x002e__x0020_prot_x0020_QBZ>
    <Data_x0020_e_x0020_Modifikimit xmlns="0e656187-b300-4fb0-8bf4-3a50f872073c">2022-10-24T12:02:09Z</Data_x0020_e_x0020_Modifikimit>
    <Dekretuar xmlns="0e656187-b300-4fb0-8bf4-3a50f872073c">false</Dekretuar>
    <Data xmlns="0e656187-b300-4fb0-8bf4-3a50f872073c">2022-04-20T22:00:00Z</Data>
    <Nr_x002e__x0020_protokolli_x0020_i_x0020_aktit xmlns="0e656187-b300-4fb0-8bf4-3a50f872073c">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F6B7CE139A47F28EDFA81CA74D9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F6B7CE139A47F28EDFA81CA74D94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8A710-316B-4A42-AF5F-F9F2756271A7}">
  <ds:schemaRefs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B03A53E-DD92-46F5-9EEF-4B60532B67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F4166E-9101-43B5-AB38-697302328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556B2D-71B7-444D-86A2-DDDDA17357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210CDB-00EC-49B5-B907-B991B3C91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EC74F78-4322-46DC-9690-89C0BB7C9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3</cp:revision>
  <dcterms:created xsi:type="dcterms:W3CDTF">2022-10-24T11:48:00Z</dcterms:created>
  <dcterms:modified xsi:type="dcterms:W3CDTF">2022-10-25T08:33:00Z</dcterms:modified>
</cp:coreProperties>
</file>