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22A4E" w14:textId="77777777" w:rsidR="00503993" w:rsidRPr="0006118A" w:rsidRDefault="00DC49F0" w:rsidP="000611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118A">
        <w:rPr>
          <w:rFonts w:ascii="Garamond" w:hAnsi="Garamond"/>
          <w:b/>
          <w:sz w:val="24"/>
          <w:szCs w:val="24"/>
        </w:rPr>
        <w:t>VENDIM</w:t>
      </w:r>
    </w:p>
    <w:p w14:paraId="026FBC6A" w14:textId="77777777" w:rsidR="00DC49F0" w:rsidRPr="0006118A" w:rsidRDefault="00503993" w:rsidP="0006118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6118A">
        <w:rPr>
          <w:rFonts w:ascii="Garamond" w:hAnsi="Garamond"/>
          <w:i/>
          <w:sz w:val="24"/>
          <w:szCs w:val="24"/>
        </w:rPr>
        <w:t>(i shkurtuar)</w:t>
      </w:r>
    </w:p>
    <w:p w14:paraId="1AD22A4F" w14:textId="139BE535" w:rsidR="0006118A" w:rsidRDefault="0006118A" w:rsidP="0006118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D22A50" w14:textId="651C9C03" w:rsidR="00B56218" w:rsidRPr="0006118A" w:rsidRDefault="00B60377" w:rsidP="0006118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06118A">
        <w:rPr>
          <w:rFonts w:ascii="Garamond" w:hAnsi="Garamond"/>
          <w:sz w:val="24"/>
          <w:szCs w:val="24"/>
        </w:rPr>
        <w:t xml:space="preserve">Gjykata e </w:t>
      </w:r>
      <w:r w:rsidR="00503993" w:rsidRPr="0006118A">
        <w:rPr>
          <w:rFonts w:ascii="Garamond" w:hAnsi="Garamond"/>
          <w:sz w:val="24"/>
          <w:szCs w:val="24"/>
        </w:rPr>
        <w:t>Shkallës së Parë</w:t>
      </w:r>
      <w:r w:rsidR="00FB263B" w:rsidRPr="0006118A">
        <w:rPr>
          <w:rFonts w:ascii="Garamond" w:hAnsi="Garamond"/>
          <w:sz w:val="24"/>
          <w:szCs w:val="24"/>
        </w:rPr>
        <w:t xml:space="preserve"> e </w:t>
      </w:r>
      <w:proofErr w:type="spellStart"/>
      <w:r w:rsidR="00FB263B" w:rsidRPr="0006118A">
        <w:rPr>
          <w:rFonts w:ascii="Garamond" w:hAnsi="Garamond"/>
          <w:sz w:val="24"/>
          <w:szCs w:val="24"/>
        </w:rPr>
        <w:t>Jurisdiksionit</w:t>
      </w:r>
      <w:proofErr w:type="spellEnd"/>
      <w:r w:rsidR="00FB263B" w:rsidRPr="0006118A">
        <w:rPr>
          <w:rFonts w:ascii="Garamond" w:hAnsi="Garamond"/>
          <w:sz w:val="24"/>
          <w:szCs w:val="24"/>
        </w:rPr>
        <w:t xml:space="preserve"> të Përgjithshë</w:t>
      </w:r>
      <w:r w:rsidR="00503993" w:rsidRPr="0006118A">
        <w:rPr>
          <w:rFonts w:ascii="Garamond" w:hAnsi="Garamond"/>
          <w:sz w:val="24"/>
          <w:szCs w:val="24"/>
        </w:rPr>
        <w:t xml:space="preserve">m </w:t>
      </w:r>
      <w:r w:rsidR="009662AD" w:rsidRPr="0006118A">
        <w:rPr>
          <w:rFonts w:ascii="Garamond" w:hAnsi="Garamond"/>
          <w:sz w:val="24"/>
          <w:szCs w:val="24"/>
        </w:rPr>
        <w:t>Korç</w:t>
      </w:r>
      <w:r w:rsidR="00E84294" w:rsidRPr="0006118A">
        <w:rPr>
          <w:rFonts w:ascii="Garamond" w:hAnsi="Garamond"/>
          <w:sz w:val="24"/>
          <w:szCs w:val="24"/>
        </w:rPr>
        <w:t>ë</w:t>
      </w:r>
      <w:r w:rsidR="008C1B65">
        <w:rPr>
          <w:rFonts w:ascii="Garamond" w:hAnsi="Garamond"/>
          <w:sz w:val="24"/>
          <w:szCs w:val="24"/>
        </w:rPr>
        <w:t>,</w:t>
      </w:r>
      <w:r w:rsidR="00DC49F0" w:rsidRPr="0006118A">
        <w:rPr>
          <w:rFonts w:ascii="Garamond" w:hAnsi="Garamond"/>
          <w:sz w:val="24"/>
          <w:szCs w:val="24"/>
        </w:rPr>
        <w:t xml:space="preserve"> me</w:t>
      </w:r>
      <w:r w:rsidRPr="0006118A">
        <w:rPr>
          <w:rFonts w:ascii="Garamond" w:hAnsi="Garamond"/>
          <w:sz w:val="24"/>
          <w:szCs w:val="24"/>
        </w:rPr>
        <w:t xml:space="preserve"> vendimin nr.</w:t>
      </w:r>
      <w:r w:rsidR="00E84294" w:rsidRPr="0006118A">
        <w:rPr>
          <w:rFonts w:ascii="Garamond" w:hAnsi="Garamond"/>
          <w:sz w:val="24"/>
          <w:szCs w:val="24"/>
        </w:rPr>
        <w:t xml:space="preserve"> </w:t>
      </w:r>
      <w:r w:rsidR="009662AD" w:rsidRPr="0006118A">
        <w:rPr>
          <w:rFonts w:ascii="Garamond" w:hAnsi="Garamond"/>
          <w:sz w:val="24"/>
          <w:szCs w:val="24"/>
        </w:rPr>
        <w:t>41-2024-1253 (319), datë 15</w:t>
      </w:r>
      <w:r w:rsidR="00FB263B" w:rsidRPr="0006118A">
        <w:rPr>
          <w:rFonts w:ascii="Garamond" w:hAnsi="Garamond"/>
          <w:sz w:val="24"/>
          <w:szCs w:val="24"/>
        </w:rPr>
        <w:t>.</w:t>
      </w:r>
      <w:r w:rsidR="009662AD" w:rsidRPr="0006118A">
        <w:rPr>
          <w:rFonts w:ascii="Garamond" w:hAnsi="Garamond"/>
          <w:sz w:val="24"/>
          <w:szCs w:val="24"/>
        </w:rPr>
        <w:t>4</w:t>
      </w:r>
      <w:r w:rsidR="00F853E8" w:rsidRPr="0006118A">
        <w:rPr>
          <w:rFonts w:ascii="Garamond" w:hAnsi="Garamond"/>
          <w:sz w:val="24"/>
          <w:szCs w:val="24"/>
        </w:rPr>
        <w:t>.2025</w:t>
      </w:r>
      <w:r w:rsidR="00F03ED1" w:rsidRPr="0006118A">
        <w:rPr>
          <w:rFonts w:ascii="Garamond" w:hAnsi="Garamond"/>
          <w:sz w:val="24"/>
          <w:szCs w:val="24"/>
        </w:rPr>
        <w:t>,</w:t>
      </w:r>
      <w:r w:rsidR="00E3745B" w:rsidRPr="0006118A">
        <w:rPr>
          <w:rFonts w:ascii="Garamond" w:hAnsi="Garamond"/>
          <w:sz w:val="24"/>
          <w:szCs w:val="24"/>
        </w:rPr>
        <w:t xml:space="preserve"> </w:t>
      </w:r>
      <w:r w:rsidR="0065371A" w:rsidRPr="0006118A">
        <w:rPr>
          <w:rFonts w:ascii="Garamond" w:hAnsi="Garamond"/>
          <w:sz w:val="24"/>
          <w:szCs w:val="24"/>
        </w:rPr>
        <w:t xml:space="preserve">vendosi </w:t>
      </w:r>
      <w:r w:rsidR="00F853E8" w:rsidRPr="0006118A">
        <w:rPr>
          <w:rFonts w:ascii="Garamond" w:hAnsi="Garamond"/>
          <w:sz w:val="24"/>
          <w:szCs w:val="24"/>
        </w:rPr>
        <w:t>heqjen e zotësisë për të vepruar</w:t>
      </w:r>
      <w:r w:rsidR="00C80A93" w:rsidRPr="0006118A">
        <w:rPr>
          <w:rFonts w:ascii="Garamond" w:hAnsi="Garamond"/>
          <w:sz w:val="24"/>
          <w:szCs w:val="24"/>
        </w:rPr>
        <w:t xml:space="preserve"> t</w:t>
      </w:r>
      <w:r w:rsidR="009E5C17" w:rsidRPr="0006118A">
        <w:rPr>
          <w:rFonts w:ascii="Garamond" w:hAnsi="Garamond"/>
          <w:sz w:val="24"/>
          <w:szCs w:val="24"/>
        </w:rPr>
        <w:t>ë</w:t>
      </w:r>
      <w:r w:rsidR="00FB263B" w:rsidRPr="0006118A">
        <w:rPr>
          <w:rFonts w:ascii="Garamond" w:hAnsi="Garamond"/>
          <w:sz w:val="24"/>
          <w:szCs w:val="24"/>
        </w:rPr>
        <w:t xml:space="preserve"> sht</w:t>
      </w:r>
      <w:r w:rsidR="00C80A93" w:rsidRPr="0006118A">
        <w:rPr>
          <w:rFonts w:ascii="Garamond" w:hAnsi="Garamond"/>
          <w:sz w:val="24"/>
          <w:szCs w:val="24"/>
        </w:rPr>
        <w:t>etasit</w:t>
      </w:r>
      <w:r w:rsidR="00FB263B" w:rsidRPr="0006118A">
        <w:rPr>
          <w:rFonts w:ascii="Garamond" w:hAnsi="Garamond"/>
          <w:sz w:val="24"/>
          <w:szCs w:val="24"/>
        </w:rPr>
        <w:t xml:space="preserve"> </w:t>
      </w:r>
      <w:proofErr w:type="spellStart"/>
      <w:r w:rsidR="009662AD" w:rsidRPr="0006118A">
        <w:rPr>
          <w:rFonts w:ascii="Garamond" w:hAnsi="Garamond"/>
          <w:sz w:val="24"/>
          <w:szCs w:val="24"/>
        </w:rPr>
        <w:t>Arqile</w:t>
      </w:r>
      <w:proofErr w:type="spellEnd"/>
      <w:r w:rsidR="009662AD" w:rsidRPr="0006118A">
        <w:rPr>
          <w:rFonts w:ascii="Garamond" w:hAnsi="Garamond"/>
          <w:sz w:val="24"/>
          <w:szCs w:val="24"/>
        </w:rPr>
        <w:t xml:space="preserve"> </w:t>
      </w:r>
      <w:proofErr w:type="spellStart"/>
      <w:r w:rsidR="009662AD" w:rsidRPr="0006118A">
        <w:rPr>
          <w:rFonts w:ascii="Garamond" w:hAnsi="Garamond"/>
          <w:sz w:val="24"/>
          <w:szCs w:val="24"/>
        </w:rPr>
        <w:t>Kristaq</w:t>
      </w:r>
      <w:proofErr w:type="spellEnd"/>
      <w:r w:rsidR="009662AD" w:rsidRPr="0006118A">
        <w:rPr>
          <w:rFonts w:ascii="Garamond" w:hAnsi="Garamond"/>
          <w:sz w:val="24"/>
          <w:szCs w:val="24"/>
        </w:rPr>
        <w:t xml:space="preserve"> </w:t>
      </w:r>
      <w:proofErr w:type="spellStart"/>
      <w:r w:rsidR="009662AD" w:rsidRPr="0006118A">
        <w:rPr>
          <w:rFonts w:ascii="Garamond" w:hAnsi="Garamond"/>
          <w:sz w:val="24"/>
          <w:szCs w:val="24"/>
        </w:rPr>
        <w:t>Bacu</w:t>
      </w:r>
      <w:proofErr w:type="spellEnd"/>
      <w:r w:rsidR="008C1B65">
        <w:rPr>
          <w:rFonts w:ascii="Garamond" w:hAnsi="Garamond"/>
          <w:sz w:val="24"/>
          <w:szCs w:val="24"/>
        </w:rPr>
        <w:t>,</w:t>
      </w:r>
      <w:r w:rsidR="00F62284" w:rsidRPr="0006118A">
        <w:rPr>
          <w:rFonts w:ascii="Garamond" w:hAnsi="Garamond"/>
          <w:sz w:val="24"/>
          <w:szCs w:val="24"/>
        </w:rPr>
        <w:t xml:space="preserve"> </w:t>
      </w:r>
      <w:r w:rsidR="009662AD" w:rsidRPr="0006118A">
        <w:rPr>
          <w:rFonts w:ascii="Garamond" w:hAnsi="Garamond"/>
          <w:sz w:val="24"/>
          <w:szCs w:val="24"/>
        </w:rPr>
        <w:t>i datëlindjes 2.3.1969</w:t>
      </w:r>
      <w:r w:rsidR="000220A2" w:rsidRPr="0006118A">
        <w:rPr>
          <w:rFonts w:ascii="Garamond" w:hAnsi="Garamond"/>
          <w:sz w:val="24"/>
          <w:szCs w:val="24"/>
        </w:rPr>
        <w:t xml:space="preserve">, </w:t>
      </w:r>
      <w:r w:rsidR="0026593F" w:rsidRPr="0006118A">
        <w:rPr>
          <w:rFonts w:ascii="Garamond" w:hAnsi="Garamond"/>
          <w:sz w:val="24"/>
          <w:szCs w:val="24"/>
        </w:rPr>
        <w:t xml:space="preserve">dhe </w:t>
      </w:r>
      <w:r w:rsidR="00C80A93" w:rsidRPr="0006118A">
        <w:rPr>
          <w:rFonts w:ascii="Garamond" w:hAnsi="Garamond"/>
          <w:sz w:val="24"/>
          <w:szCs w:val="24"/>
        </w:rPr>
        <w:t>vendosjen e tij nën kujdestarinë e kërkueses</w:t>
      </w:r>
      <w:r w:rsidR="008C1B65">
        <w:rPr>
          <w:rFonts w:ascii="Garamond" w:hAnsi="Garamond"/>
          <w:sz w:val="24"/>
          <w:szCs w:val="24"/>
        </w:rPr>
        <w:t>, shtetases</w:t>
      </w:r>
      <w:bookmarkStart w:id="0" w:name="_GoBack"/>
      <w:bookmarkEnd w:id="0"/>
      <w:r w:rsidR="00C80A93" w:rsidRPr="0006118A">
        <w:rPr>
          <w:rFonts w:ascii="Garamond" w:hAnsi="Garamond"/>
          <w:sz w:val="24"/>
          <w:szCs w:val="24"/>
        </w:rPr>
        <w:t xml:space="preserve"> </w:t>
      </w:r>
      <w:proofErr w:type="spellStart"/>
      <w:r w:rsidR="009662AD" w:rsidRPr="0006118A">
        <w:rPr>
          <w:rFonts w:ascii="Garamond" w:hAnsi="Garamond"/>
          <w:sz w:val="24"/>
          <w:szCs w:val="24"/>
        </w:rPr>
        <w:t>Mariana</w:t>
      </w:r>
      <w:proofErr w:type="spellEnd"/>
      <w:r w:rsidR="009662AD" w:rsidRPr="0006118A">
        <w:rPr>
          <w:rFonts w:ascii="Garamond" w:hAnsi="Garamond"/>
          <w:sz w:val="24"/>
          <w:szCs w:val="24"/>
        </w:rPr>
        <w:t xml:space="preserve"> </w:t>
      </w:r>
      <w:proofErr w:type="spellStart"/>
      <w:r w:rsidR="009662AD" w:rsidRPr="0006118A">
        <w:rPr>
          <w:rFonts w:ascii="Garamond" w:hAnsi="Garamond"/>
          <w:sz w:val="24"/>
          <w:szCs w:val="24"/>
        </w:rPr>
        <w:t>Abas</w:t>
      </w:r>
      <w:proofErr w:type="spellEnd"/>
      <w:r w:rsidR="009662AD" w:rsidRPr="0006118A">
        <w:rPr>
          <w:rFonts w:ascii="Garamond" w:hAnsi="Garamond"/>
          <w:sz w:val="24"/>
          <w:szCs w:val="24"/>
        </w:rPr>
        <w:t xml:space="preserve"> Selenica</w:t>
      </w:r>
      <w:r w:rsidR="0026593F" w:rsidRPr="0006118A">
        <w:rPr>
          <w:rFonts w:ascii="Garamond" w:hAnsi="Garamond"/>
          <w:sz w:val="24"/>
          <w:szCs w:val="24"/>
        </w:rPr>
        <w:t>.</w:t>
      </w:r>
    </w:p>
    <w:sectPr w:rsidR="00B56218" w:rsidRPr="00061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20A2"/>
    <w:rsid w:val="00031098"/>
    <w:rsid w:val="00035C90"/>
    <w:rsid w:val="000417D0"/>
    <w:rsid w:val="000427A6"/>
    <w:rsid w:val="000458EB"/>
    <w:rsid w:val="0006026E"/>
    <w:rsid w:val="0006118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9B6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1B65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662AD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04225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19F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80A93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853E8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22A4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6150C69CC74B93BA33A8F0E36E84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2025-09-24T13:49:19Z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2025-09-24T00:00:00Z</Date_x0020_protokolli>
    <Titulli xmlns="0e656187-b300-4fb0-8bf4-3a50f872073c">Për heqjen e zotësisë për të vepruar të shtetasit Arqile Bacu</Titulli>
    <Modifikuesi xmlns="0e656187-b300-4fb0-8bf4-3a50f872073c">ermira.bukaci</Modifikuesi>
    <Nr_x002e__x0020_prot_x0020_QBZ xmlns="0e656187-b300-4fb0-8bf4-3a50f872073c">1537/1</Nr_x002e__x0020_prot_x0020_QBZ>
    <Data_x0020_e_x0020_Modifikimit xmlns="0e656187-b300-4fb0-8bf4-3a50f872073c">2025-09-25T08:22:23Z</Data_x0020_e_x0020_Modifikimit>
    <Dekretuar xmlns="0e656187-b300-4fb0-8bf4-3a50f872073c">false</Dekretuar>
    <Data xmlns="0e656187-b300-4fb0-8bf4-3a50f872073c">2025-04-15T00:00:00Z</Data>
    <Nr_x002e__x0020_protokolli_x0020_i_x0020_aktit xmlns="0e656187-b300-4fb0-8bf4-3a50f872073c">4205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6150C69CC74B93BA33A8F0E36E84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F7AF1E-2DB2-48AE-8003-FA7210F7E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667F93-F8CB-47A3-A8A2-444E86372C5D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4BF7030-3374-4051-BE18-A1533AF8BE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5E7B1A-93D9-4CF0-A1BB-013131062E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2DCCBA-B968-40F4-AE07-B51F4BA9D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shtetasit Arqile Bacu</vt:lpstr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shtetasit Arqile Bacu</dc:title>
  <dc:creator>Entela Suli</dc:creator>
  <cp:lastModifiedBy>Fjora Cahani</cp:lastModifiedBy>
  <cp:revision>4</cp:revision>
  <dcterms:created xsi:type="dcterms:W3CDTF">2025-09-24T12:56:00Z</dcterms:created>
  <dcterms:modified xsi:type="dcterms:W3CDTF">2025-09-25T08:16:00Z</dcterms:modified>
</cp:coreProperties>
</file>