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3D438A" w14:textId="58A41A32" w:rsidR="00AB4280" w:rsidRPr="00AB4280" w:rsidRDefault="00AB4280" w:rsidP="00AB42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B4280">
        <w:rPr>
          <w:rFonts w:ascii="Garamond" w:hAnsi="Garamond"/>
          <w:b/>
          <w:sz w:val="24"/>
          <w:szCs w:val="24"/>
        </w:rPr>
        <w:t>VENDIM</w:t>
      </w:r>
    </w:p>
    <w:p w14:paraId="3C0310B9" w14:textId="77777777" w:rsidR="00AB4280" w:rsidRPr="00AB4280" w:rsidRDefault="00AB4280" w:rsidP="00AB42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B4280">
        <w:rPr>
          <w:rFonts w:ascii="Garamond" w:hAnsi="Garamond"/>
          <w:b/>
          <w:sz w:val="24"/>
          <w:szCs w:val="24"/>
        </w:rPr>
        <w:t>Nr. 3, datë 11.2.2021</w:t>
      </w:r>
    </w:p>
    <w:p w14:paraId="5CA55196" w14:textId="77777777" w:rsidR="00AB4280" w:rsidRPr="00AB4280" w:rsidRDefault="00AB4280" w:rsidP="00AB42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D37D32A" w14:textId="7BA8A64F" w:rsidR="00AB4280" w:rsidRPr="00E24BDD" w:rsidRDefault="00E24BDD" w:rsidP="00E24B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24BDD">
        <w:rPr>
          <w:rFonts w:ascii="Garamond" w:hAnsi="Garamond"/>
          <w:b/>
          <w:sz w:val="24"/>
          <w:szCs w:val="24"/>
        </w:rPr>
        <w:t>PËR ANËTA</w:t>
      </w:r>
      <w:r w:rsidR="00BC2361">
        <w:rPr>
          <w:rFonts w:ascii="Garamond" w:hAnsi="Garamond"/>
          <w:b/>
          <w:sz w:val="24"/>
          <w:szCs w:val="24"/>
        </w:rPr>
        <w:t>RËSIMIN E SHOQËRISË SË KURSIM-</w:t>
      </w:r>
      <w:r w:rsidRPr="00E24BDD">
        <w:rPr>
          <w:rFonts w:ascii="Garamond" w:hAnsi="Garamond"/>
          <w:b/>
          <w:sz w:val="24"/>
          <w:szCs w:val="24"/>
        </w:rPr>
        <w:t>KREDITIT “</w:t>
      </w:r>
      <w:r w:rsidRPr="00BC2361">
        <w:rPr>
          <w:rFonts w:ascii="Garamond" w:hAnsi="Garamond"/>
          <w:b/>
          <w:i/>
          <w:sz w:val="24"/>
          <w:szCs w:val="24"/>
        </w:rPr>
        <w:t>FAST CREDIT ALBANIA</w:t>
      </w:r>
      <w:r w:rsidRPr="00E24BDD">
        <w:rPr>
          <w:rFonts w:ascii="Garamond" w:hAnsi="Garamond"/>
          <w:b/>
          <w:sz w:val="24"/>
          <w:szCs w:val="24"/>
        </w:rPr>
        <w:t xml:space="preserve">” NË SKEMËN E SIGURIMIT TË DEPOZITAVE DHE DHËNIEN E CERTIFIKATËS PËR SIGURIMIN E </w:t>
      </w:r>
      <w:r w:rsidR="00BC2361">
        <w:rPr>
          <w:rFonts w:ascii="Garamond" w:hAnsi="Garamond"/>
          <w:b/>
          <w:sz w:val="24"/>
          <w:szCs w:val="24"/>
        </w:rPr>
        <w:t>DEPOZITAVE</w:t>
      </w:r>
    </w:p>
    <w:p w14:paraId="2764A237" w14:textId="77777777" w:rsidR="00E24BDD" w:rsidRDefault="00E24BDD" w:rsidP="00E24B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1ACCCC5" w14:textId="3756DB5F" w:rsidR="00AB4280" w:rsidRPr="00AB4280" w:rsidRDefault="00AB4280" w:rsidP="00AB42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4280">
        <w:rPr>
          <w:rFonts w:ascii="Garamond" w:hAnsi="Garamond"/>
          <w:sz w:val="24"/>
          <w:szCs w:val="24"/>
        </w:rPr>
        <w:t xml:space="preserve">Në mbështetje dhe në zbatim të nenit 22, pika 5 dhe pika 6, të nenit 23 dhe </w:t>
      </w:r>
      <w:r w:rsidR="00BC2361">
        <w:rPr>
          <w:rFonts w:ascii="Garamond" w:hAnsi="Garamond"/>
          <w:sz w:val="24"/>
          <w:szCs w:val="24"/>
        </w:rPr>
        <w:t xml:space="preserve">të </w:t>
      </w:r>
      <w:r w:rsidRPr="00AB4280">
        <w:rPr>
          <w:rFonts w:ascii="Garamond" w:hAnsi="Garamond"/>
          <w:sz w:val="24"/>
          <w:szCs w:val="24"/>
        </w:rPr>
        <w:t>nenit 52, pika 1, shkronja “p”</w:t>
      </w:r>
      <w:r w:rsidR="00BC2361">
        <w:rPr>
          <w:rFonts w:ascii="Garamond" w:hAnsi="Garamond"/>
          <w:sz w:val="24"/>
          <w:szCs w:val="24"/>
        </w:rPr>
        <w:t>,</w:t>
      </w:r>
      <w:r w:rsidRPr="00AB4280">
        <w:rPr>
          <w:rFonts w:ascii="Garamond" w:hAnsi="Garamond"/>
          <w:sz w:val="24"/>
          <w:szCs w:val="24"/>
        </w:rPr>
        <w:t xml:space="preserve"> </w:t>
      </w:r>
      <w:r w:rsidR="00BC2361">
        <w:rPr>
          <w:rFonts w:ascii="Garamond" w:hAnsi="Garamond"/>
          <w:sz w:val="24"/>
          <w:szCs w:val="24"/>
        </w:rPr>
        <w:t>të ligjit nr. 53/2014, datë 22.</w:t>
      </w:r>
      <w:r w:rsidRPr="00AB4280">
        <w:rPr>
          <w:rFonts w:ascii="Garamond" w:hAnsi="Garamond"/>
          <w:sz w:val="24"/>
          <w:szCs w:val="24"/>
        </w:rPr>
        <w:t xml:space="preserve">5.2014 </w:t>
      </w:r>
      <w:r w:rsidR="00BC2361">
        <w:rPr>
          <w:rFonts w:ascii="Garamond" w:hAnsi="Garamond"/>
          <w:sz w:val="24"/>
          <w:szCs w:val="24"/>
        </w:rPr>
        <w:t>,</w:t>
      </w:r>
      <w:r w:rsidRPr="00AB4280">
        <w:rPr>
          <w:rFonts w:ascii="Garamond" w:hAnsi="Garamond"/>
          <w:sz w:val="24"/>
          <w:szCs w:val="24"/>
        </w:rPr>
        <w:t xml:space="preserve">“Për sigurimin e depozitave”, </w:t>
      </w:r>
      <w:r w:rsidR="00BC2361">
        <w:rPr>
          <w:rFonts w:ascii="Garamond" w:hAnsi="Garamond"/>
          <w:sz w:val="24"/>
          <w:szCs w:val="24"/>
        </w:rPr>
        <w:t>të</w:t>
      </w:r>
      <w:r w:rsidRPr="00AB4280">
        <w:rPr>
          <w:rFonts w:ascii="Garamond" w:hAnsi="Garamond"/>
          <w:sz w:val="24"/>
          <w:szCs w:val="24"/>
        </w:rPr>
        <w:t xml:space="preserve"> ndryshuar</w:t>
      </w:r>
      <w:r w:rsidR="00BC2361">
        <w:rPr>
          <w:rFonts w:ascii="Garamond" w:hAnsi="Garamond"/>
          <w:sz w:val="24"/>
          <w:szCs w:val="24"/>
        </w:rPr>
        <w:t>;</w:t>
      </w:r>
      <w:r w:rsidRPr="00AB4280">
        <w:rPr>
          <w:rFonts w:ascii="Garamond" w:hAnsi="Garamond"/>
          <w:sz w:val="24"/>
          <w:szCs w:val="24"/>
        </w:rPr>
        <w:t xml:space="preserve"> të nenit 69, pika 2</w:t>
      </w:r>
      <w:r w:rsidR="00BC2361">
        <w:rPr>
          <w:rFonts w:ascii="Garamond" w:hAnsi="Garamond"/>
          <w:sz w:val="24"/>
          <w:szCs w:val="24"/>
        </w:rPr>
        <w:t>,</w:t>
      </w:r>
      <w:r w:rsidRPr="00AB4280">
        <w:rPr>
          <w:rFonts w:ascii="Garamond" w:hAnsi="Garamond"/>
          <w:sz w:val="24"/>
          <w:szCs w:val="24"/>
        </w:rPr>
        <w:t xml:space="preserve"> të ligjit nr. 52/2016, datë 19.5.2016</w:t>
      </w:r>
      <w:r w:rsidR="00BC2361">
        <w:rPr>
          <w:rFonts w:ascii="Garamond" w:hAnsi="Garamond"/>
          <w:sz w:val="24"/>
          <w:szCs w:val="24"/>
        </w:rPr>
        <w:t xml:space="preserve">, </w:t>
      </w:r>
      <w:r w:rsidRPr="00AB4280">
        <w:rPr>
          <w:rFonts w:ascii="Garamond" w:hAnsi="Garamond"/>
          <w:sz w:val="24"/>
          <w:szCs w:val="24"/>
        </w:rPr>
        <w:t>“Për shoqëritë e kurs</w:t>
      </w:r>
      <w:r w:rsidR="00BC2361">
        <w:rPr>
          <w:rFonts w:ascii="Garamond" w:hAnsi="Garamond"/>
          <w:sz w:val="24"/>
          <w:szCs w:val="24"/>
        </w:rPr>
        <w:t>im-kreditit dhe unionet e tyre”;</w:t>
      </w:r>
      <w:r w:rsidRPr="00AB4280">
        <w:rPr>
          <w:rFonts w:ascii="Garamond" w:hAnsi="Garamond"/>
          <w:sz w:val="24"/>
          <w:szCs w:val="24"/>
        </w:rPr>
        <w:t xml:space="preserve"> të nenit 7, pika 2 dhe pika 3</w:t>
      </w:r>
      <w:r w:rsidR="00BC2361">
        <w:rPr>
          <w:rFonts w:ascii="Garamond" w:hAnsi="Garamond"/>
          <w:sz w:val="24"/>
          <w:szCs w:val="24"/>
        </w:rPr>
        <w:t>,</w:t>
      </w:r>
      <w:r w:rsidRPr="00AB4280">
        <w:rPr>
          <w:rFonts w:ascii="Garamond" w:hAnsi="Garamond"/>
          <w:sz w:val="24"/>
          <w:szCs w:val="24"/>
        </w:rPr>
        <w:t xml:space="preserve"> të </w:t>
      </w:r>
      <w:r w:rsidR="00BC2361">
        <w:rPr>
          <w:rFonts w:ascii="Garamond" w:hAnsi="Garamond"/>
          <w:sz w:val="24"/>
          <w:szCs w:val="24"/>
        </w:rPr>
        <w:t>u</w:t>
      </w:r>
      <w:r w:rsidRPr="00AB4280">
        <w:rPr>
          <w:rFonts w:ascii="Garamond" w:hAnsi="Garamond"/>
          <w:sz w:val="24"/>
          <w:szCs w:val="24"/>
        </w:rPr>
        <w:t>dhëzimit</w:t>
      </w:r>
      <w:r w:rsidR="005B55B0">
        <w:rPr>
          <w:rFonts w:ascii="Garamond" w:hAnsi="Garamond"/>
          <w:sz w:val="24"/>
          <w:szCs w:val="24"/>
        </w:rPr>
        <w:t xml:space="preserve"> </w:t>
      </w:r>
      <w:r w:rsidRPr="00AB4280">
        <w:rPr>
          <w:rFonts w:ascii="Garamond" w:hAnsi="Garamond"/>
          <w:sz w:val="24"/>
          <w:szCs w:val="24"/>
        </w:rPr>
        <w:t xml:space="preserve"> </w:t>
      </w:r>
      <w:r w:rsidR="00BC2361">
        <w:rPr>
          <w:rFonts w:ascii="Garamond" w:hAnsi="Garamond"/>
          <w:sz w:val="24"/>
          <w:szCs w:val="24"/>
        </w:rPr>
        <w:t>n</w:t>
      </w:r>
      <w:r w:rsidRPr="00AB4280">
        <w:rPr>
          <w:rFonts w:ascii="Garamond" w:hAnsi="Garamond"/>
          <w:sz w:val="24"/>
          <w:szCs w:val="24"/>
        </w:rPr>
        <w:t>r. 4188, datë 1.9.2016</w:t>
      </w:r>
      <w:r w:rsidR="00BC2361">
        <w:rPr>
          <w:rFonts w:ascii="Garamond" w:hAnsi="Garamond"/>
          <w:sz w:val="24"/>
          <w:szCs w:val="24"/>
        </w:rPr>
        <w:t>,</w:t>
      </w:r>
      <w:r w:rsidRPr="00AB4280">
        <w:rPr>
          <w:rFonts w:ascii="Garamond" w:hAnsi="Garamond"/>
          <w:sz w:val="24"/>
          <w:szCs w:val="24"/>
        </w:rPr>
        <w:t xml:space="preserve"> “Për sigurimin e depozitave në shoqëritë e kursim-kreditit”</w:t>
      </w:r>
      <w:r w:rsidR="00BC2361">
        <w:rPr>
          <w:rFonts w:ascii="Garamond" w:hAnsi="Garamond"/>
          <w:sz w:val="24"/>
          <w:szCs w:val="24"/>
        </w:rPr>
        <w:t xml:space="preserve">; </w:t>
      </w:r>
      <w:r w:rsidRPr="00AB4280">
        <w:rPr>
          <w:rFonts w:ascii="Garamond" w:hAnsi="Garamond"/>
          <w:sz w:val="24"/>
          <w:szCs w:val="24"/>
        </w:rPr>
        <w:t>të nenit 10, pika 6</w:t>
      </w:r>
      <w:r w:rsidR="00BC2361">
        <w:rPr>
          <w:rFonts w:ascii="Garamond" w:hAnsi="Garamond"/>
          <w:sz w:val="24"/>
          <w:szCs w:val="24"/>
        </w:rPr>
        <w:t>,</w:t>
      </w:r>
      <w:r w:rsidRPr="00AB4280">
        <w:rPr>
          <w:rFonts w:ascii="Garamond" w:hAnsi="Garamond"/>
          <w:sz w:val="24"/>
          <w:szCs w:val="24"/>
        </w:rPr>
        <w:t xml:space="preserve"> dhe të nenit 18</w:t>
      </w:r>
      <w:r w:rsidR="00BC2361">
        <w:rPr>
          <w:rFonts w:ascii="Garamond" w:hAnsi="Garamond"/>
          <w:sz w:val="24"/>
          <w:szCs w:val="24"/>
        </w:rPr>
        <w:t>,</w:t>
      </w:r>
      <w:r w:rsidRPr="00AB4280">
        <w:rPr>
          <w:rFonts w:ascii="Garamond" w:hAnsi="Garamond"/>
          <w:sz w:val="24"/>
          <w:szCs w:val="24"/>
        </w:rPr>
        <w:t xml:space="preserve"> pika 2</w:t>
      </w:r>
      <w:r w:rsidR="00BC2361">
        <w:rPr>
          <w:rFonts w:ascii="Garamond" w:hAnsi="Garamond"/>
          <w:sz w:val="24"/>
          <w:szCs w:val="24"/>
        </w:rPr>
        <w:t>,</w:t>
      </w:r>
      <w:r w:rsidRPr="00AB4280">
        <w:rPr>
          <w:rFonts w:ascii="Garamond" w:hAnsi="Garamond"/>
          <w:sz w:val="24"/>
          <w:szCs w:val="24"/>
        </w:rPr>
        <w:t xml:space="preserve"> të </w:t>
      </w:r>
      <w:r w:rsidR="00BC2361">
        <w:rPr>
          <w:rFonts w:ascii="Garamond" w:hAnsi="Garamond"/>
          <w:sz w:val="24"/>
          <w:szCs w:val="24"/>
        </w:rPr>
        <w:t>r</w:t>
      </w:r>
      <w:r w:rsidRPr="00AB4280">
        <w:rPr>
          <w:rFonts w:ascii="Garamond" w:hAnsi="Garamond"/>
          <w:sz w:val="24"/>
          <w:szCs w:val="24"/>
        </w:rPr>
        <w:t>regullores “Për rregullat dhe procedurat e funksionimit të mbledhjeve të Këshillit Drejtues të Agjencisë së Sigurimit të Depozitave”, si dhe të njoftimit të Bankës së Shqipërisë mbi dhënien e licencës shoqërisë së kursim-kreditit “</w:t>
      </w:r>
      <w:r w:rsidRPr="00BC2361">
        <w:rPr>
          <w:rFonts w:ascii="Garamond" w:hAnsi="Garamond"/>
          <w:i/>
          <w:sz w:val="24"/>
          <w:szCs w:val="24"/>
        </w:rPr>
        <w:t>Fast Credit Albania</w:t>
      </w:r>
      <w:r w:rsidRPr="00AB4280">
        <w:rPr>
          <w:rFonts w:ascii="Garamond" w:hAnsi="Garamond"/>
          <w:sz w:val="24"/>
          <w:szCs w:val="24"/>
        </w:rPr>
        <w:t>” me anë të shkresës nr. 112</w:t>
      </w:r>
      <w:r w:rsidR="00D97FFC">
        <w:rPr>
          <w:rFonts w:ascii="Garamond" w:hAnsi="Garamond"/>
          <w:sz w:val="24"/>
          <w:szCs w:val="24"/>
        </w:rPr>
        <w:t xml:space="preserve"> </w:t>
      </w:r>
      <w:r w:rsidR="00BC2361">
        <w:rPr>
          <w:rFonts w:ascii="Garamond" w:hAnsi="Garamond"/>
          <w:sz w:val="24"/>
          <w:szCs w:val="24"/>
        </w:rPr>
        <w:t xml:space="preserve"> prot., datë 9.</w:t>
      </w:r>
      <w:r w:rsidRPr="00AB4280">
        <w:rPr>
          <w:rFonts w:ascii="Garamond" w:hAnsi="Garamond"/>
          <w:sz w:val="24"/>
          <w:szCs w:val="24"/>
        </w:rPr>
        <w:t>2.2021, me propozim të Drejtorit të Përgjithshëm, Këshilli Drejtues</w:t>
      </w:r>
    </w:p>
    <w:p w14:paraId="4D4FFA98" w14:textId="77777777" w:rsidR="00AB4280" w:rsidRPr="00AB4280" w:rsidRDefault="00AB4280" w:rsidP="00AB42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4D71CA" w14:textId="23F1E27F" w:rsidR="00AB4280" w:rsidRPr="00AB4280" w:rsidRDefault="00AB4280" w:rsidP="00AB428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Pr="00AB4280">
        <w:rPr>
          <w:rFonts w:ascii="Garamond" w:hAnsi="Garamond"/>
          <w:sz w:val="24"/>
          <w:szCs w:val="24"/>
        </w:rPr>
        <w:t>I:</w:t>
      </w:r>
    </w:p>
    <w:p w14:paraId="2A8DDEE9" w14:textId="77777777" w:rsidR="00AB4280" w:rsidRDefault="00AB4280" w:rsidP="00AB42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8B2D12" w14:textId="20D98EB6" w:rsidR="00AB4280" w:rsidRPr="00AB4280" w:rsidRDefault="00A73189" w:rsidP="00A73189">
      <w:pPr>
        <w:pStyle w:val="TEKSTIII"/>
      </w:pPr>
      <w:r>
        <w:t xml:space="preserve">1. </w:t>
      </w:r>
      <w:r w:rsidR="00AB4280" w:rsidRPr="00AB4280">
        <w:t>Anëta</w:t>
      </w:r>
      <w:r w:rsidR="00BC2361">
        <w:t>rësimin e shoqërisë së kursim-</w:t>
      </w:r>
      <w:r w:rsidR="00AB4280" w:rsidRPr="00AB4280">
        <w:t>kreditit “</w:t>
      </w:r>
      <w:r w:rsidR="00BC2361" w:rsidRPr="00BC2361">
        <w:rPr>
          <w:i/>
        </w:rPr>
        <w:t>Fast Credit Albania</w:t>
      </w:r>
      <w:r w:rsidR="00AB4280" w:rsidRPr="00AB4280">
        <w:t>” në skemën e sigurimit të depozitave, si dhe dhënien e certifikatës për sigurimin e depozitave</w:t>
      </w:r>
      <w:r w:rsidR="00AB4280" w:rsidRPr="00D97FFC">
        <w:t>, sipas formatit bashkëlidhur këtij vendimi.</w:t>
      </w:r>
      <w:bookmarkStart w:id="0" w:name="_GoBack"/>
      <w:bookmarkEnd w:id="0"/>
    </w:p>
    <w:p w14:paraId="082EEF4B" w14:textId="54A8C2A0" w:rsidR="00AB4280" w:rsidRPr="00AB4280" w:rsidRDefault="00A73189" w:rsidP="00AB42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AB4280" w:rsidRPr="00AB4280">
        <w:rPr>
          <w:rFonts w:ascii="Garamond" w:hAnsi="Garamond"/>
          <w:sz w:val="24"/>
          <w:szCs w:val="24"/>
        </w:rPr>
        <w:t xml:space="preserve"> Autorizohet Drejtori i Përgjithshëm për nj</w:t>
      </w:r>
      <w:r w:rsidR="00BC2361">
        <w:rPr>
          <w:rFonts w:ascii="Garamond" w:hAnsi="Garamond"/>
          <w:sz w:val="24"/>
          <w:szCs w:val="24"/>
        </w:rPr>
        <w:t>oftimin e shoqërisë së kursim-</w:t>
      </w:r>
      <w:r w:rsidR="00AB4280" w:rsidRPr="00AB4280">
        <w:rPr>
          <w:rFonts w:ascii="Garamond" w:hAnsi="Garamond"/>
          <w:sz w:val="24"/>
          <w:szCs w:val="24"/>
        </w:rPr>
        <w:t>kreditit “</w:t>
      </w:r>
      <w:r w:rsidR="00BC2361" w:rsidRPr="00BC2361">
        <w:rPr>
          <w:rFonts w:ascii="Garamond" w:hAnsi="Garamond"/>
          <w:i/>
          <w:sz w:val="24"/>
          <w:szCs w:val="24"/>
        </w:rPr>
        <w:t>Fast Credit Albania</w:t>
      </w:r>
      <w:r w:rsidR="00AB4280" w:rsidRPr="00AB4280">
        <w:rPr>
          <w:rFonts w:ascii="Garamond" w:hAnsi="Garamond"/>
          <w:sz w:val="24"/>
          <w:szCs w:val="24"/>
        </w:rPr>
        <w:t>” për anëtarësimin në skemën e sigurimit të depozitave dhe për dorëzimin e certifikatës për sigurimin e depozitave, si dhe të informojë Autoritetin Mbikëqyrës mbi këtë vendim.</w:t>
      </w:r>
    </w:p>
    <w:p w14:paraId="648544DA" w14:textId="412E4EE7" w:rsidR="00AB4280" w:rsidRPr="00AB4280" w:rsidRDefault="00A73189" w:rsidP="00AB42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B4280" w:rsidRPr="00AB4280">
        <w:rPr>
          <w:rFonts w:ascii="Garamond" w:hAnsi="Garamond"/>
          <w:sz w:val="24"/>
          <w:szCs w:val="24"/>
        </w:rPr>
        <w:t>Ky vendim botohet në Fletoren Zyrtare, shpallet në faqen zyrtare të internetit të Agjencisë, si dhe në një gazetë kombëtare.</w:t>
      </w:r>
    </w:p>
    <w:p w14:paraId="4ACF618D" w14:textId="2895D0D5" w:rsidR="00AB4280" w:rsidRPr="00AB4280" w:rsidRDefault="00A73189" w:rsidP="00AB42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AB4280" w:rsidRPr="00AB4280">
        <w:rPr>
          <w:rFonts w:ascii="Garamond" w:hAnsi="Garamond"/>
          <w:sz w:val="24"/>
          <w:szCs w:val="24"/>
        </w:rPr>
        <w:t xml:space="preserve">Ngarkohen Sektori i Sigurimit dhe Kompensimit të Depozitave, Sektori i Marrëdhënieve me Publikun, dhe Sektori i Administratës dhe Burimeve Njerëzore për zbatimin e këtij vendimi. </w:t>
      </w:r>
    </w:p>
    <w:p w14:paraId="36A1006D" w14:textId="77777777" w:rsidR="00AB4280" w:rsidRPr="00AB4280" w:rsidRDefault="00AB4280" w:rsidP="00AB42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B4280">
        <w:rPr>
          <w:rFonts w:ascii="Garamond" w:hAnsi="Garamond"/>
          <w:sz w:val="24"/>
          <w:szCs w:val="24"/>
        </w:rPr>
        <w:t>Ky vendim hyn në fuqi menjëherë.</w:t>
      </w:r>
    </w:p>
    <w:p w14:paraId="167937D9" w14:textId="77777777" w:rsidR="00A73189" w:rsidRDefault="00A73189" w:rsidP="00AB42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F9EBA0" w14:textId="77777777" w:rsidR="00A73189" w:rsidRDefault="00A73189" w:rsidP="00A73189">
      <w:pPr>
        <w:pStyle w:val="TEKSTIII"/>
      </w:pPr>
    </w:p>
    <w:p w14:paraId="1620DB40" w14:textId="7EC46BF4" w:rsidR="00A73189" w:rsidRDefault="00A73189" w:rsidP="00BC2361">
      <w:pPr>
        <w:pStyle w:val="TEKSTIII"/>
        <w:jc w:val="right"/>
      </w:pPr>
      <w:r w:rsidRPr="00AB4280">
        <w:t>KRYETAR</w:t>
      </w:r>
      <w:r w:rsidRPr="00A73189">
        <w:t xml:space="preserve"> </w:t>
      </w:r>
    </w:p>
    <w:p w14:paraId="616A9E06" w14:textId="0587E87E" w:rsidR="00AB4280" w:rsidRPr="00A73189" w:rsidRDefault="00A73189" w:rsidP="00BC2361">
      <w:pPr>
        <w:pStyle w:val="TEKSTIII"/>
        <w:jc w:val="right"/>
        <w:rPr>
          <w:b/>
        </w:rPr>
      </w:pPr>
      <w:r w:rsidRPr="00A73189">
        <w:rPr>
          <w:b/>
        </w:rPr>
        <w:t>Donald Duraj</w:t>
      </w:r>
    </w:p>
    <w:sectPr w:rsidR="00AB4280" w:rsidRPr="00A731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9C81E3" w14:textId="77777777" w:rsidR="005B55B0" w:rsidRDefault="005B55B0">
      <w:pPr>
        <w:spacing w:after="0" w:line="240" w:lineRule="auto"/>
      </w:pPr>
      <w:r>
        <w:separator/>
      </w:r>
    </w:p>
  </w:endnote>
  <w:endnote w:type="continuationSeparator" w:id="0">
    <w:p w14:paraId="733F2251" w14:textId="77777777" w:rsidR="005B55B0" w:rsidRDefault="005B55B0">
      <w:pPr>
        <w:spacing w:after="0" w:line="240" w:lineRule="auto"/>
      </w:pPr>
      <w:r>
        <w:continuationSeparator/>
      </w:r>
    </w:p>
  </w:endnote>
  <w:endnote w:type="continuationNotice" w:id="1">
    <w:p w14:paraId="2657ED79" w14:textId="77777777" w:rsidR="005B55B0" w:rsidRDefault="005B55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7ABFC1" w14:textId="77777777" w:rsidR="005B55B0" w:rsidRDefault="005B55B0">
      <w:pPr>
        <w:spacing w:after="0" w:line="240" w:lineRule="auto"/>
      </w:pPr>
      <w:r>
        <w:separator/>
      </w:r>
    </w:p>
  </w:footnote>
  <w:footnote w:type="continuationSeparator" w:id="0">
    <w:p w14:paraId="7D54A3E6" w14:textId="77777777" w:rsidR="005B55B0" w:rsidRDefault="005B55B0">
      <w:pPr>
        <w:spacing w:after="0" w:line="240" w:lineRule="auto"/>
      </w:pPr>
      <w:r>
        <w:continuationSeparator/>
      </w:r>
    </w:p>
  </w:footnote>
  <w:footnote w:type="continuationNotice" w:id="1">
    <w:p w14:paraId="0858B4BE" w14:textId="77777777" w:rsidR="005B55B0" w:rsidRDefault="005B55B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BC2"/>
    <w:rsid w:val="000C0904"/>
    <w:rsid w:val="00144FD5"/>
    <w:rsid w:val="003572F1"/>
    <w:rsid w:val="005B5075"/>
    <w:rsid w:val="005B55B0"/>
    <w:rsid w:val="00687C79"/>
    <w:rsid w:val="008E4BC2"/>
    <w:rsid w:val="008E5F4D"/>
    <w:rsid w:val="00971E88"/>
    <w:rsid w:val="00A73189"/>
    <w:rsid w:val="00AB4280"/>
    <w:rsid w:val="00BC2361"/>
    <w:rsid w:val="00CC33AE"/>
    <w:rsid w:val="00D97FFC"/>
    <w:rsid w:val="00E2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40A1B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89"/>
    <w:pPr>
      <w:ind w:left="720"/>
      <w:contextualSpacing/>
    </w:pPr>
  </w:style>
  <w:style w:type="paragraph" w:customStyle="1" w:styleId="TEKSTIII">
    <w:name w:val="TEKSTIII"/>
    <w:basedOn w:val="Normal"/>
    <w:qFormat/>
    <w:rsid w:val="00A73189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357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72F1"/>
    <w:rPr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357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72F1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89"/>
    <w:pPr>
      <w:ind w:left="720"/>
      <w:contextualSpacing/>
    </w:pPr>
  </w:style>
  <w:style w:type="paragraph" w:customStyle="1" w:styleId="TEKSTIII">
    <w:name w:val="TEKSTIII"/>
    <w:basedOn w:val="Normal"/>
    <w:qFormat/>
    <w:rsid w:val="00A73189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357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72F1"/>
    <w:rPr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357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72F1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2021-02-15T13:46:56Z</Data_x0020_e_x0020_Krijimit>
    <URL xmlns="0e656187-b300-4fb0-8bf4-3a50f872073c" xsi:nil="true"/>
    <Institucion_x0020_Pergjegjes xmlns="0e656187-b300-4fb0-8bf4-3a50f872073c">http://qbz.gov.al/resource/authority/legal-institution/1|agjencia-e-sigurimit-te-depozitave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Për anëtarësimin e shoqërisë së kursim-kreditit "Fast Credit Albania" në skemë e sigurimit të depozitave dhe dhënien e certifikatës për sigurimin e depozitave</Titulli>
    <Modifikuesi xmlns="0e656187-b300-4fb0-8bf4-3a50f872073c">Fjora.Korita</Modifikuesi>
    <Nr_x002e__x0020_prot_x0020_QBZ xmlns="0e656187-b300-4fb0-8bf4-3a50f872073c">265/1</Nr_x002e__x0020_prot_x0020_QBZ>
    <Data_x0020_e_x0020_Modifikimit xmlns="0e656187-b300-4fb0-8bf4-3a50f872073c">2021-02-17T09:51:32Z</Data_x0020_e_x0020_Modifikimit>
    <Dekretuar xmlns="0e656187-b300-4fb0-8bf4-3a50f872073c">false</Dekretuar>
    <Data xmlns="0e656187-b300-4fb0-8bf4-3a50f872073c">2021-02-10T23:00:00Z</Data>
    <Nr_x002e__x0020_protokolli_x0020_i_x0020_aktit xmlns="0e656187-b300-4fb0-8bf4-3a50f872073c">112/3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AF22E89F2B48A8869B6570BE3517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AF22E89F2B48A8869B6570BE3517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3479F-4AAB-404C-A640-6F1B9D44348C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428894A-2487-4F4E-ADA8-1D7486F0D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4FCDF3-48BD-4C62-A191-39DDA63B0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028A4D-C80B-4E92-8367-495AA8BF4B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C069CB-10CC-4DD9-A5FB-B5F98DBA4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A2069F-0206-456F-A295-32236AEC0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anëtarësimin e shoqërisë së kursim-kreditit "Fast Credit Albania" në skemë e sigurimit të depozitave dhe dhënien e certifikatës për sigurimin e depozitave</vt:lpstr>
    </vt:vector>
  </TitlesOfParts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anëtarësimin e shoqërisë së kursim-kreditit "Fast Credit Albania" në skemë e sigurimit të depozitave dhe dhënien e certifikatës për sigurimin e depozitave</dc:title>
  <dc:creator>Entela Suli</dc:creator>
  <cp:lastModifiedBy>Amarilda Muja</cp:lastModifiedBy>
  <cp:revision>9</cp:revision>
  <dcterms:created xsi:type="dcterms:W3CDTF">2021-02-15T10:02:00Z</dcterms:created>
  <dcterms:modified xsi:type="dcterms:W3CDTF">2021-02-17T10:49:00Z</dcterms:modified>
</cp:coreProperties>
</file>