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1BF49" w14:textId="2204F6C8" w:rsidR="000E346F" w:rsidRPr="007725DD" w:rsidRDefault="000E346F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  <w:r w:rsidRPr="007725DD">
        <w:rPr>
          <w:rFonts w:ascii="Garamond" w:eastAsia="Calibri" w:hAnsi="Garamond" w:cs="Times New Roman"/>
          <w:b/>
        </w:rPr>
        <w:t>VENDIM</w:t>
      </w:r>
    </w:p>
    <w:p w14:paraId="1D8447D0" w14:textId="767639C8" w:rsidR="000E346F" w:rsidRPr="007725DD" w:rsidRDefault="00776BBF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  <w:r w:rsidRPr="007725DD">
        <w:rPr>
          <w:rFonts w:ascii="Garamond" w:eastAsia="Calibri" w:hAnsi="Garamond" w:cs="Times New Roman"/>
          <w:b/>
        </w:rPr>
        <w:t xml:space="preserve">Nr. </w:t>
      </w:r>
      <w:r w:rsidR="005D18E3" w:rsidRPr="007725DD">
        <w:rPr>
          <w:rFonts w:ascii="Garamond" w:eastAsia="Calibri" w:hAnsi="Garamond" w:cs="Times New Roman"/>
          <w:b/>
        </w:rPr>
        <w:t>1274</w:t>
      </w:r>
      <w:r w:rsidRPr="007725DD">
        <w:rPr>
          <w:rFonts w:ascii="Garamond" w:eastAsia="Calibri" w:hAnsi="Garamond" w:cs="Times New Roman"/>
          <w:b/>
        </w:rPr>
        <w:t xml:space="preserve">, </w:t>
      </w:r>
      <w:r w:rsidR="007725DD" w:rsidRPr="007725DD">
        <w:rPr>
          <w:rFonts w:ascii="Garamond" w:eastAsia="Calibri" w:hAnsi="Garamond" w:cs="Times New Roman"/>
          <w:b/>
        </w:rPr>
        <w:t xml:space="preserve">datë </w:t>
      </w:r>
      <w:r w:rsidR="005D18E3" w:rsidRPr="007725DD">
        <w:rPr>
          <w:rFonts w:ascii="Garamond" w:eastAsia="Calibri" w:hAnsi="Garamond" w:cs="Times New Roman"/>
          <w:b/>
        </w:rPr>
        <w:t>25.2</w:t>
      </w:r>
      <w:r w:rsidRPr="007725DD">
        <w:rPr>
          <w:rFonts w:ascii="Garamond" w:eastAsia="Calibri" w:hAnsi="Garamond" w:cs="Times New Roman"/>
          <w:b/>
        </w:rPr>
        <w:t>.202</w:t>
      </w:r>
      <w:r w:rsidR="001649D9" w:rsidRPr="007725DD">
        <w:rPr>
          <w:rFonts w:ascii="Garamond" w:eastAsia="Calibri" w:hAnsi="Garamond" w:cs="Times New Roman"/>
          <w:b/>
        </w:rPr>
        <w:t>6</w:t>
      </w:r>
    </w:p>
    <w:p w14:paraId="3093A7CA" w14:textId="77777777" w:rsidR="007725DD" w:rsidRPr="007725DD" w:rsidRDefault="007725DD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</w:p>
    <w:p w14:paraId="1EBA177D" w14:textId="2474791A" w:rsidR="001149AC" w:rsidRPr="007725DD" w:rsidRDefault="007725DD" w:rsidP="001149AC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  <w:r w:rsidRPr="007725DD">
        <w:rPr>
          <w:rFonts w:ascii="Garamond" w:eastAsia="Times New Roman" w:hAnsi="Garamond"/>
          <w:b/>
          <w:bCs/>
          <w:color w:val="000000" w:themeColor="text1"/>
        </w:rPr>
        <w:t>PËR NJË NDRYSHIM NË RREGULLOREN “PËR PËRJASHTIMIN NË BLLOK TË KATEGORIVE TË MARRËVESHJEVE VERTIKALE DHE PRAKTIKAVE TË BASHKËRENDUARA”</w:t>
      </w:r>
    </w:p>
    <w:tbl>
      <w:tblPr>
        <w:tblStyle w:val="TableGrid1"/>
        <w:tblW w:w="998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8"/>
      </w:tblGrid>
      <w:tr w:rsidR="000E346F" w:rsidRPr="007725DD" w14:paraId="119D8CE7" w14:textId="77777777" w:rsidTr="005D18E3">
        <w:tc>
          <w:tcPr>
            <w:tcW w:w="9988" w:type="dxa"/>
          </w:tcPr>
          <w:p w14:paraId="24209915" w14:textId="77777777" w:rsidR="000E346F" w:rsidRPr="007725DD" w:rsidRDefault="000E346F" w:rsidP="001149AC">
            <w:pPr>
              <w:ind w:firstLine="284"/>
              <w:jc w:val="center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1CEAF023" w14:textId="1A56C1BA" w:rsidR="000E346F" w:rsidRPr="007725DD" w:rsidRDefault="000E346F" w:rsidP="005D18E3">
      <w:pPr>
        <w:spacing w:line="240" w:lineRule="auto"/>
        <w:ind w:firstLine="284"/>
        <w:rPr>
          <w:rFonts w:ascii="Garamond" w:eastAsia="Calibri" w:hAnsi="Garamond" w:cs="Times New Roman"/>
        </w:rPr>
      </w:pPr>
      <w:r w:rsidRPr="007725DD">
        <w:rPr>
          <w:rFonts w:ascii="Garamond" w:eastAsia="Calibri" w:hAnsi="Garamond" w:cs="Times New Roman"/>
        </w:rPr>
        <w:t>Komisioni i Konkurrencës me pjesëmarrjen 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754"/>
      </w:tblGrid>
      <w:tr w:rsidR="008A69CE" w:rsidRPr="007725DD" w14:paraId="4DB6C4E2" w14:textId="77777777" w:rsidTr="007725DD">
        <w:tc>
          <w:tcPr>
            <w:tcW w:w="3114" w:type="dxa"/>
          </w:tcPr>
          <w:p w14:paraId="399D1504" w14:textId="6B0D3ED2" w:rsidR="008A69CE" w:rsidRPr="007725DD" w:rsidRDefault="008A69CE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 xml:space="preserve">Z. Denar </w:t>
            </w:r>
            <w:r w:rsidR="007725DD" w:rsidRPr="007725DD">
              <w:rPr>
                <w:rFonts w:ascii="Garamond" w:eastAsia="Calibri" w:hAnsi="Garamond"/>
              </w:rPr>
              <w:t>Biba</w:t>
            </w:r>
          </w:p>
        </w:tc>
        <w:tc>
          <w:tcPr>
            <w:tcW w:w="1701" w:type="dxa"/>
          </w:tcPr>
          <w:p w14:paraId="5A3C1321" w14:textId="0997913D" w:rsidR="008A69CE" w:rsidRPr="007725DD" w:rsidRDefault="007725DD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>kryetar;</w:t>
            </w:r>
          </w:p>
        </w:tc>
      </w:tr>
      <w:tr w:rsidR="008A69CE" w:rsidRPr="007725DD" w14:paraId="0607DAC3" w14:textId="77777777" w:rsidTr="007725DD">
        <w:tc>
          <w:tcPr>
            <w:tcW w:w="3114" w:type="dxa"/>
          </w:tcPr>
          <w:p w14:paraId="77AC0184" w14:textId="7A1CA9C4" w:rsidR="008A69CE" w:rsidRPr="007725DD" w:rsidRDefault="00D34137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 xml:space="preserve">Znj. Leida </w:t>
            </w:r>
            <w:r w:rsidR="007725DD" w:rsidRPr="007725DD">
              <w:rPr>
                <w:rFonts w:ascii="Garamond" w:eastAsia="Calibri" w:hAnsi="Garamond"/>
              </w:rPr>
              <w:t>Matja</w:t>
            </w:r>
          </w:p>
        </w:tc>
        <w:tc>
          <w:tcPr>
            <w:tcW w:w="1701" w:type="dxa"/>
          </w:tcPr>
          <w:p w14:paraId="1CC328FB" w14:textId="3A5B4B29" w:rsidR="008A69CE" w:rsidRPr="007725DD" w:rsidRDefault="007725DD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>zëvendëskryetar;</w:t>
            </w:r>
          </w:p>
        </w:tc>
      </w:tr>
      <w:tr w:rsidR="008A69CE" w:rsidRPr="007725DD" w14:paraId="713C44A7" w14:textId="77777777" w:rsidTr="007725DD">
        <w:tc>
          <w:tcPr>
            <w:tcW w:w="3114" w:type="dxa"/>
          </w:tcPr>
          <w:p w14:paraId="76601971" w14:textId="1CF0DA3C" w:rsidR="008A69CE" w:rsidRPr="007725DD" w:rsidRDefault="00D34137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 xml:space="preserve">Znj. Rezana </w:t>
            </w:r>
            <w:r w:rsidR="007725DD" w:rsidRPr="007725DD">
              <w:rPr>
                <w:rFonts w:ascii="Garamond" w:eastAsia="Calibri" w:hAnsi="Garamond"/>
              </w:rPr>
              <w:t>Konomi</w:t>
            </w:r>
          </w:p>
        </w:tc>
        <w:tc>
          <w:tcPr>
            <w:tcW w:w="1701" w:type="dxa"/>
          </w:tcPr>
          <w:p w14:paraId="5FBD0381" w14:textId="5852CABA" w:rsidR="008A69CE" w:rsidRPr="007725DD" w:rsidRDefault="007725DD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>anëtar;</w:t>
            </w:r>
          </w:p>
        </w:tc>
      </w:tr>
      <w:tr w:rsidR="008A69CE" w:rsidRPr="007725DD" w14:paraId="57FED547" w14:textId="77777777" w:rsidTr="007725DD">
        <w:tc>
          <w:tcPr>
            <w:tcW w:w="3114" w:type="dxa"/>
          </w:tcPr>
          <w:p w14:paraId="30229DE0" w14:textId="50D6A0DA" w:rsidR="008A69CE" w:rsidRPr="007725DD" w:rsidRDefault="001149AC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 xml:space="preserve">Z. Durim </w:t>
            </w:r>
            <w:r w:rsidR="007725DD" w:rsidRPr="007725DD">
              <w:rPr>
                <w:rFonts w:ascii="Garamond" w:eastAsia="Calibri" w:hAnsi="Garamond"/>
              </w:rPr>
              <w:t>Kraja</w:t>
            </w:r>
          </w:p>
        </w:tc>
        <w:tc>
          <w:tcPr>
            <w:tcW w:w="1701" w:type="dxa"/>
          </w:tcPr>
          <w:p w14:paraId="3B0F60BC" w14:textId="648489AA" w:rsidR="008A69CE" w:rsidRPr="007725DD" w:rsidRDefault="007725DD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>anëtar;</w:t>
            </w:r>
          </w:p>
        </w:tc>
      </w:tr>
      <w:tr w:rsidR="008A69CE" w:rsidRPr="007725DD" w14:paraId="1EB994AA" w14:textId="77777777" w:rsidTr="007725DD">
        <w:tc>
          <w:tcPr>
            <w:tcW w:w="3114" w:type="dxa"/>
          </w:tcPr>
          <w:p w14:paraId="6648DB7C" w14:textId="0623FF3B" w:rsidR="008A69CE" w:rsidRPr="007725DD" w:rsidRDefault="001149AC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 xml:space="preserve">Znj. Fatjola </w:t>
            </w:r>
            <w:r w:rsidR="007725DD" w:rsidRPr="007725DD">
              <w:rPr>
                <w:rFonts w:ascii="Garamond" w:eastAsia="Calibri" w:hAnsi="Garamond"/>
              </w:rPr>
              <w:t>Delija</w:t>
            </w:r>
          </w:p>
        </w:tc>
        <w:tc>
          <w:tcPr>
            <w:tcW w:w="1701" w:type="dxa"/>
          </w:tcPr>
          <w:p w14:paraId="141903F5" w14:textId="4F344514" w:rsidR="008A69CE" w:rsidRPr="007725DD" w:rsidRDefault="007725DD" w:rsidP="005D18E3">
            <w:pPr>
              <w:rPr>
                <w:rFonts w:ascii="Garamond" w:eastAsia="Calibri" w:hAnsi="Garamond" w:cs="Times New Roman"/>
              </w:rPr>
            </w:pPr>
            <w:r w:rsidRPr="007725DD">
              <w:rPr>
                <w:rFonts w:ascii="Garamond" w:eastAsia="Calibri" w:hAnsi="Garamond"/>
              </w:rPr>
              <w:t>anëtar,</w:t>
            </w:r>
          </w:p>
        </w:tc>
      </w:tr>
    </w:tbl>
    <w:p w14:paraId="7D4155B3" w14:textId="48FC567A" w:rsidR="000E346F" w:rsidRPr="007725DD" w:rsidRDefault="007725DD" w:rsidP="005D18E3">
      <w:pPr>
        <w:spacing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</w:rPr>
      </w:pPr>
      <w:r w:rsidRPr="007725DD">
        <w:rPr>
          <w:rFonts w:ascii="Garamond" w:eastAsia="Calibri" w:hAnsi="Garamond" w:cs="Times New Roman"/>
          <w:color w:val="000000" w:themeColor="text1"/>
        </w:rPr>
        <w:t xml:space="preserve">në </w:t>
      </w:r>
      <w:r w:rsidR="000E346F" w:rsidRPr="007725DD">
        <w:rPr>
          <w:rFonts w:ascii="Garamond" w:eastAsia="Calibri" w:hAnsi="Garamond" w:cs="Times New Roman"/>
          <w:color w:val="000000" w:themeColor="text1"/>
        </w:rPr>
        <w:t>mbled</w:t>
      </w:r>
      <w:r w:rsidR="00B343B8" w:rsidRPr="007725DD">
        <w:rPr>
          <w:rFonts w:ascii="Garamond" w:eastAsia="Calibri" w:hAnsi="Garamond" w:cs="Times New Roman"/>
          <w:color w:val="000000" w:themeColor="text1"/>
        </w:rPr>
        <w:t xml:space="preserve">hjen e tij të datës </w:t>
      </w:r>
      <w:r w:rsidR="00731D78" w:rsidRPr="007725DD">
        <w:rPr>
          <w:rFonts w:ascii="Garamond" w:eastAsia="Calibri" w:hAnsi="Garamond" w:cs="Times New Roman"/>
          <w:color w:val="000000" w:themeColor="text1"/>
        </w:rPr>
        <w:t>2</w:t>
      </w:r>
      <w:r w:rsidR="009209B7" w:rsidRPr="007725DD">
        <w:rPr>
          <w:rFonts w:ascii="Garamond" w:eastAsia="Calibri" w:hAnsi="Garamond" w:cs="Times New Roman"/>
          <w:color w:val="000000" w:themeColor="text1"/>
        </w:rPr>
        <w:t>5</w:t>
      </w:r>
      <w:r w:rsidR="00731D78" w:rsidRPr="007725DD">
        <w:rPr>
          <w:rFonts w:ascii="Garamond" w:eastAsia="Calibri" w:hAnsi="Garamond" w:cs="Times New Roman"/>
          <w:color w:val="000000" w:themeColor="text1"/>
        </w:rPr>
        <w:t>.2.2026</w:t>
      </w:r>
      <w:r w:rsidR="000E346F" w:rsidRPr="007725DD">
        <w:rPr>
          <w:rFonts w:ascii="Garamond" w:eastAsia="Calibri" w:hAnsi="Garamond" w:cs="Times New Roman"/>
          <w:color w:val="000000" w:themeColor="text1"/>
        </w:rPr>
        <w:t>,</w:t>
      </w:r>
      <w:r w:rsidR="00317C2F">
        <w:rPr>
          <w:rFonts w:ascii="Garamond" w:eastAsia="Calibri" w:hAnsi="Garamond" w:cs="Times New Roman"/>
          <w:color w:val="000000" w:themeColor="text1"/>
        </w:rPr>
        <w:t xml:space="preserve"> </w:t>
      </w:r>
      <w:r w:rsidR="000E346F" w:rsidRPr="007725DD">
        <w:rPr>
          <w:rFonts w:ascii="Garamond" w:eastAsia="Calibri" w:hAnsi="Garamond" w:cs="Times New Roman"/>
          <w:color w:val="000000" w:themeColor="text1"/>
        </w:rPr>
        <w:t>shqyrtoi çështjen me:</w:t>
      </w:r>
    </w:p>
    <w:p w14:paraId="06F182C4" w14:textId="6EB52498" w:rsidR="001149AC" w:rsidRPr="007725DD" w:rsidRDefault="001149AC" w:rsidP="001149AC">
      <w:pPr>
        <w:spacing w:line="240" w:lineRule="auto"/>
        <w:ind w:firstLine="284"/>
        <w:jc w:val="both"/>
        <w:rPr>
          <w:rFonts w:ascii="Garamond" w:eastAsia="Calibri" w:hAnsi="Garamond"/>
          <w:color w:val="000000" w:themeColor="text1"/>
        </w:rPr>
      </w:pPr>
      <w:r w:rsidRPr="007725DD">
        <w:rPr>
          <w:rFonts w:ascii="Garamond" w:eastAsia="Calibri" w:hAnsi="Garamond"/>
          <w:color w:val="000000" w:themeColor="text1"/>
        </w:rPr>
        <w:t xml:space="preserve">Objekt: </w:t>
      </w:r>
      <w:r w:rsidRPr="007725DD">
        <w:rPr>
          <w:rFonts w:ascii="Garamond" w:eastAsia="Times New Roman" w:hAnsi="Garamond"/>
          <w:color w:val="000000" w:themeColor="text1"/>
        </w:rPr>
        <w:t>Mbi shfuqizimin e nenit 8 të Rregullores “Për përjashtimin në bllok të kategorive të marrëveshjeve vertikale dhe praktikave të ba</w:t>
      </w:r>
      <w:bookmarkStart w:id="0" w:name="_GoBack"/>
      <w:bookmarkEnd w:id="0"/>
      <w:r w:rsidRPr="007725DD">
        <w:rPr>
          <w:rFonts w:ascii="Garamond" w:eastAsia="Times New Roman" w:hAnsi="Garamond"/>
          <w:color w:val="000000" w:themeColor="text1"/>
        </w:rPr>
        <w:t>shkërenduara”,</w:t>
      </w:r>
      <w:r w:rsidRPr="007725DD">
        <w:rPr>
          <w:rFonts w:ascii="Garamond" w:hAnsi="Garamond"/>
          <w:color w:val="000000" w:themeColor="text1"/>
        </w:rPr>
        <w:t xml:space="preserve"> miratuar me vendimin e Komisionit t</w:t>
      </w:r>
      <w:r w:rsidR="00C8308A">
        <w:rPr>
          <w:rFonts w:ascii="Garamond" w:hAnsi="Garamond"/>
          <w:color w:val="000000" w:themeColor="text1"/>
        </w:rPr>
        <w:t>ë</w:t>
      </w:r>
      <w:r w:rsidRPr="007725DD">
        <w:rPr>
          <w:rFonts w:ascii="Garamond" w:hAnsi="Garamond"/>
          <w:color w:val="000000" w:themeColor="text1"/>
        </w:rPr>
        <w:t xml:space="preserve"> </w:t>
      </w:r>
      <w:r w:rsidR="00317C2F" w:rsidRPr="007725DD">
        <w:rPr>
          <w:rFonts w:ascii="Garamond" w:hAnsi="Garamond"/>
          <w:color w:val="000000" w:themeColor="text1"/>
        </w:rPr>
        <w:t>Konkurrencës</w:t>
      </w:r>
      <w:r w:rsidRPr="007725DD">
        <w:rPr>
          <w:rFonts w:ascii="Garamond" w:hAnsi="Garamond"/>
          <w:color w:val="000000" w:themeColor="text1"/>
        </w:rPr>
        <w:t xml:space="preserve"> nr. 1249</w:t>
      </w:r>
      <w:r w:rsidR="007725DD" w:rsidRPr="007725DD">
        <w:rPr>
          <w:rFonts w:ascii="Garamond" w:hAnsi="Garamond"/>
          <w:color w:val="000000" w:themeColor="text1"/>
        </w:rPr>
        <w:t>,</w:t>
      </w:r>
      <w:r w:rsidRPr="007725DD">
        <w:rPr>
          <w:rFonts w:ascii="Garamond" w:hAnsi="Garamond"/>
          <w:color w:val="000000" w:themeColor="text1"/>
        </w:rPr>
        <w:t xml:space="preserve"> datë 19.12.2025</w:t>
      </w:r>
      <w:r w:rsidR="007725DD" w:rsidRPr="007725DD">
        <w:rPr>
          <w:rFonts w:ascii="Garamond" w:hAnsi="Garamond"/>
          <w:color w:val="000000" w:themeColor="text1"/>
        </w:rPr>
        <w:t>.</w:t>
      </w:r>
    </w:p>
    <w:p w14:paraId="596A4629" w14:textId="5B225300" w:rsidR="001149AC" w:rsidRPr="007725DD" w:rsidRDefault="001149AC" w:rsidP="005D18E3">
      <w:pPr>
        <w:spacing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</w:rPr>
      </w:pPr>
      <w:r w:rsidRPr="007725DD">
        <w:rPr>
          <w:rFonts w:ascii="Garamond" w:eastAsia="Calibri" w:hAnsi="Garamond"/>
          <w:color w:val="000000" w:themeColor="text1"/>
        </w:rPr>
        <w:t xml:space="preserve">Baza </w:t>
      </w:r>
      <w:r w:rsidR="007725DD" w:rsidRPr="007725DD">
        <w:rPr>
          <w:rFonts w:ascii="Garamond" w:eastAsia="Calibri" w:hAnsi="Garamond"/>
          <w:color w:val="000000" w:themeColor="text1"/>
        </w:rPr>
        <w:t>ligjore</w:t>
      </w:r>
      <w:r w:rsidRPr="007725DD">
        <w:rPr>
          <w:rFonts w:ascii="Garamond" w:eastAsia="Calibri" w:hAnsi="Garamond"/>
          <w:color w:val="000000" w:themeColor="text1"/>
        </w:rPr>
        <w:t>:</w:t>
      </w:r>
      <w:r w:rsidRPr="007725DD">
        <w:rPr>
          <w:rFonts w:ascii="Garamond" w:eastAsia="Times New Roman" w:hAnsi="Garamond"/>
          <w:color w:val="000000" w:themeColor="text1"/>
        </w:rPr>
        <w:t xml:space="preserve"> Neni 24, shkronja </w:t>
      </w:r>
      <w:r w:rsidR="007725DD" w:rsidRPr="007725DD">
        <w:rPr>
          <w:rFonts w:ascii="Garamond" w:eastAsia="Times New Roman" w:hAnsi="Garamond"/>
          <w:color w:val="000000" w:themeColor="text1"/>
        </w:rPr>
        <w:t>“</w:t>
      </w:r>
      <w:r w:rsidRPr="007725DD">
        <w:rPr>
          <w:rFonts w:ascii="Garamond" w:eastAsia="Times New Roman" w:hAnsi="Garamond"/>
          <w:color w:val="000000" w:themeColor="text1"/>
        </w:rPr>
        <w:t>d</w:t>
      </w:r>
      <w:r w:rsidR="007725DD" w:rsidRPr="007725DD">
        <w:rPr>
          <w:rFonts w:ascii="Garamond" w:eastAsia="Times New Roman" w:hAnsi="Garamond"/>
          <w:color w:val="000000" w:themeColor="text1"/>
        </w:rPr>
        <w:t>”,</w:t>
      </w:r>
      <w:r w:rsidRPr="007725DD">
        <w:rPr>
          <w:rFonts w:ascii="Garamond" w:eastAsia="Times New Roman" w:hAnsi="Garamond"/>
          <w:color w:val="000000" w:themeColor="text1"/>
        </w:rPr>
        <w:t xml:space="preserve"> dhe neni 26 i </w:t>
      </w:r>
      <w:r w:rsidR="007725DD" w:rsidRPr="007725DD">
        <w:rPr>
          <w:rFonts w:ascii="Garamond" w:eastAsia="Times New Roman" w:hAnsi="Garamond"/>
          <w:color w:val="000000" w:themeColor="text1"/>
        </w:rPr>
        <w:t>ligjit nr</w:t>
      </w:r>
      <w:r w:rsidRPr="007725DD">
        <w:rPr>
          <w:rFonts w:ascii="Garamond" w:eastAsia="Times New Roman" w:hAnsi="Garamond"/>
          <w:color w:val="000000" w:themeColor="text1"/>
        </w:rPr>
        <w:t>. 9121, datë 28.7.2003</w:t>
      </w:r>
      <w:r w:rsidR="007725DD" w:rsidRPr="007725DD">
        <w:rPr>
          <w:rFonts w:ascii="Garamond" w:eastAsia="Times New Roman" w:hAnsi="Garamond"/>
          <w:color w:val="000000" w:themeColor="text1"/>
        </w:rPr>
        <w:t>,</w:t>
      </w:r>
      <w:r w:rsidRPr="007725DD">
        <w:rPr>
          <w:rFonts w:ascii="Garamond" w:eastAsia="Times New Roman" w:hAnsi="Garamond"/>
          <w:color w:val="000000" w:themeColor="text1"/>
        </w:rPr>
        <w:t xml:space="preserve"> “Për mbrojtjen e konkurrencës”.</w:t>
      </w:r>
      <w:r w:rsidR="00317C2F">
        <w:rPr>
          <w:rFonts w:ascii="Garamond" w:eastAsia="Times New Roman" w:hAnsi="Garamond"/>
          <w:color w:val="000000" w:themeColor="text1"/>
          <w:lang w:eastAsia="x-none"/>
        </w:rPr>
        <w:t xml:space="preserve"> </w:t>
      </w:r>
    </w:p>
    <w:p w14:paraId="55C996F1" w14:textId="77777777" w:rsidR="0048655C" w:rsidRPr="007725DD" w:rsidRDefault="00B343B8" w:rsidP="005D18E3">
      <w:pPr>
        <w:spacing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</w:rPr>
      </w:pPr>
      <w:r w:rsidRPr="007725DD">
        <w:rPr>
          <w:rFonts w:ascii="Garamond" w:eastAsia="Calibri" w:hAnsi="Garamond" w:cs="Times New Roman"/>
          <w:b/>
          <w:color w:val="000000" w:themeColor="text1"/>
        </w:rPr>
        <w:t>Komisioni i Konkurrencës</w:t>
      </w:r>
      <w:r w:rsidRPr="007725DD">
        <w:rPr>
          <w:rFonts w:ascii="Garamond" w:eastAsia="Calibri" w:hAnsi="Garamond" w:cs="Times New Roman"/>
          <w:color w:val="000000" w:themeColor="text1"/>
        </w:rPr>
        <w:t>, pas shqyrtimit të:</w:t>
      </w:r>
    </w:p>
    <w:p w14:paraId="5A57C634" w14:textId="74C86BBE" w:rsidR="00B343B8" w:rsidRPr="007725DD" w:rsidRDefault="001149AC" w:rsidP="001149AC">
      <w:pPr>
        <w:pStyle w:val="ListParagraph"/>
        <w:spacing w:line="240" w:lineRule="auto"/>
        <w:ind w:left="284"/>
        <w:jc w:val="both"/>
        <w:rPr>
          <w:rFonts w:ascii="Garamond" w:eastAsia="Calibri" w:hAnsi="Garamond" w:cs="Times New Roman"/>
          <w:color w:val="000000" w:themeColor="text1"/>
        </w:rPr>
      </w:pPr>
      <w:r w:rsidRPr="007725DD">
        <w:rPr>
          <w:rFonts w:ascii="Garamond" w:eastAsia="Calibri" w:hAnsi="Garamond" w:cs="Times New Roman"/>
          <w:color w:val="000000" w:themeColor="text1"/>
        </w:rPr>
        <w:t>-</w:t>
      </w:r>
      <w:r w:rsidR="007725DD" w:rsidRPr="007725DD">
        <w:rPr>
          <w:rFonts w:ascii="Garamond" w:eastAsia="Calibri" w:hAnsi="Garamond" w:cs="Times New Roman"/>
          <w:color w:val="000000" w:themeColor="text1"/>
        </w:rPr>
        <w:t xml:space="preserve"> </w:t>
      </w:r>
      <w:r w:rsidR="00B343B8" w:rsidRPr="007725DD">
        <w:rPr>
          <w:rFonts w:ascii="Garamond" w:eastAsia="Calibri" w:hAnsi="Garamond" w:cs="Times New Roman"/>
          <w:color w:val="000000" w:themeColor="text1"/>
        </w:rPr>
        <w:t xml:space="preserve">Relacionit të Sekretarit të Përgjithshëm </w:t>
      </w:r>
      <w:r w:rsidR="00064B56" w:rsidRPr="007725DD">
        <w:rPr>
          <w:rFonts w:ascii="Garamond" w:eastAsia="Calibri" w:hAnsi="Garamond" w:cs="Times New Roman"/>
          <w:color w:val="000000" w:themeColor="text1"/>
        </w:rPr>
        <w:t>të Autoritetit të Konkurrencës;</w:t>
      </w:r>
    </w:p>
    <w:p w14:paraId="5ABA9D66" w14:textId="47DA59E0" w:rsidR="00416E21" w:rsidRPr="007725DD" w:rsidRDefault="001149AC" w:rsidP="001149AC">
      <w:pPr>
        <w:pStyle w:val="ListParagraph"/>
        <w:spacing w:line="240" w:lineRule="auto"/>
        <w:ind w:left="284"/>
        <w:jc w:val="both"/>
        <w:rPr>
          <w:rFonts w:ascii="Garamond" w:eastAsia="Times New Roman" w:hAnsi="Garamond" w:cs="Times New Roman"/>
        </w:rPr>
      </w:pPr>
      <w:r w:rsidRPr="007725DD">
        <w:rPr>
          <w:rFonts w:ascii="Garamond" w:eastAsia="Times New Roman" w:hAnsi="Garamond" w:cs="Times New Roman"/>
        </w:rPr>
        <w:t>-</w:t>
      </w:r>
      <w:r w:rsidR="007725DD" w:rsidRPr="007725DD">
        <w:rPr>
          <w:rFonts w:ascii="Garamond" w:eastAsia="Times New Roman" w:hAnsi="Garamond" w:cs="Times New Roman"/>
        </w:rPr>
        <w:t xml:space="preserve"> </w:t>
      </w:r>
      <w:r w:rsidR="00416E21" w:rsidRPr="007725DD">
        <w:rPr>
          <w:rFonts w:ascii="Garamond" w:eastAsia="Times New Roman" w:hAnsi="Garamond" w:cs="Times New Roman"/>
        </w:rPr>
        <w:t>VBER (EU) 2022/720;</w:t>
      </w:r>
    </w:p>
    <w:p w14:paraId="48CA6BE1" w14:textId="1EB6B7F9" w:rsidR="00416E21" w:rsidRPr="007725DD" w:rsidRDefault="001149AC" w:rsidP="007725DD">
      <w:pPr>
        <w:spacing w:line="240" w:lineRule="auto"/>
        <w:ind w:firstLine="288"/>
        <w:jc w:val="both"/>
        <w:rPr>
          <w:rFonts w:ascii="Garamond" w:eastAsia="Times New Roman" w:hAnsi="Garamond" w:cs="Times New Roman"/>
        </w:rPr>
      </w:pPr>
      <w:r w:rsidRPr="007725DD">
        <w:rPr>
          <w:rFonts w:ascii="Garamond" w:eastAsia="Times New Roman" w:hAnsi="Garamond" w:cs="Times New Roman"/>
        </w:rPr>
        <w:t>-</w:t>
      </w:r>
      <w:r w:rsidR="007725DD" w:rsidRPr="007725DD">
        <w:rPr>
          <w:rFonts w:ascii="Garamond" w:eastAsia="Times New Roman" w:hAnsi="Garamond" w:cs="Times New Roman"/>
        </w:rPr>
        <w:t xml:space="preserve"> </w:t>
      </w:r>
      <w:r w:rsidR="00416E21" w:rsidRPr="007725DD">
        <w:rPr>
          <w:rFonts w:ascii="Garamond" w:eastAsia="Times New Roman" w:hAnsi="Garamond" w:cs="Times New Roman"/>
        </w:rPr>
        <w:t>Vendimin e Komisioni i Konkurrencës nr. 1249, datë 19.12.2025, rregulloren “Për përjashtimin në bllok të kategorive të marrëveshjeve vertikale dhe praktikave të bashkërenduara”;</w:t>
      </w:r>
    </w:p>
    <w:p w14:paraId="4FEE418B" w14:textId="71785834" w:rsidR="00416E21" w:rsidRPr="007725DD" w:rsidRDefault="007725DD" w:rsidP="007725DD">
      <w:pPr>
        <w:spacing w:line="240" w:lineRule="auto"/>
        <w:ind w:firstLine="288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- </w:t>
      </w:r>
      <w:r w:rsidR="00416E21" w:rsidRPr="007725DD">
        <w:rPr>
          <w:rFonts w:ascii="Garamond" w:eastAsia="Times New Roman" w:hAnsi="Garamond" w:cs="Times New Roman"/>
        </w:rPr>
        <w:t>Komentet e Komisionit Evropian;</w:t>
      </w:r>
    </w:p>
    <w:p w14:paraId="52C15E1F" w14:textId="684331D2" w:rsidR="00416E21" w:rsidRPr="007725DD" w:rsidRDefault="007725DD" w:rsidP="007725DD">
      <w:pPr>
        <w:spacing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</w:rPr>
      </w:pPr>
      <w:r>
        <w:rPr>
          <w:rFonts w:ascii="Garamond" w:eastAsia="Times New Roman" w:hAnsi="Garamond" w:cs="Times New Roman"/>
          <w:color w:val="000000" w:themeColor="text1"/>
        </w:rPr>
        <w:t xml:space="preserve">- </w:t>
      </w:r>
      <w:r w:rsidR="00416E21" w:rsidRPr="007725DD">
        <w:rPr>
          <w:rFonts w:ascii="Garamond" w:eastAsia="Times New Roman" w:hAnsi="Garamond" w:cs="Times New Roman"/>
          <w:color w:val="000000" w:themeColor="text1"/>
        </w:rPr>
        <w:t>Projekt</w:t>
      </w:r>
      <w:r w:rsidRPr="007725DD">
        <w:rPr>
          <w:rFonts w:ascii="Garamond" w:eastAsia="Times New Roman" w:hAnsi="Garamond" w:cs="Times New Roman"/>
          <w:color w:val="000000" w:themeColor="text1"/>
        </w:rPr>
        <w:t>v</w:t>
      </w:r>
      <w:r w:rsidR="00416E21" w:rsidRPr="007725DD">
        <w:rPr>
          <w:rFonts w:ascii="Garamond" w:eastAsia="Times New Roman" w:hAnsi="Garamond" w:cs="Times New Roman"/>
          <w:color w:val="000000" w:themeColor="text1"/>
        </w:rPr>
        <w:t>endimin e Komisionit të Konkurrencës “</w:t>
      </w:r>
      <w:r w:rsidR="00416E21" w:rsidRPr="007725DD">
        <w:rPr>
          <w:rFonts w:ascii="Garamond" w:eastAsia="Times New Roman" w:hAnsi="Garamond"/>
          <w:color w:val="000000" w:themeColor="text1"/>
        </w:rPr>
        <w:t xml:space="preserve">Për një ndryshim në rregulloren </w:t>
      </w:r>
      <w:r>
        <w:rPr>
          <w:rFonts w:ascii="Garamond" w:eastAsia="Times New Roman" w:hAnsi="Garamond"/>
          <w:color w:val="000000" w:themeColor="text1"/>
        </w:rPr>
        <w:t>‘</w:t>
      </w:r>
      <w:r w:rsidRPr="007725DD">
        <w:rPr>
          <w:rFonts w:ascii="Garamond" w:eastAsia="Times New Roman" w:hAnsi="Garamond"/>
          <w:color w:val="000000" w:themeColor="text1"/>
        </w:rPr>
        <w:t xml:space="preserve">Për </w:t>
      </w:r>
      <w:r w:rsidR="00416E21" w:rsidRPr="007725DD">
        <w:rPr>
          <w:rFonts w:ascii="Garamond" w:eastAsia="Times New Roman" w:hAnsi="Garamond"/>
          <w:color w:val="000000" w:themeColor="text1"/>
        </w:rPr>
        <w:t>përjashtimin në bllok të kategorive të marrëveshjeve vertikale dhe praktikave të bashkërenduara</w:t>
      </w:r>
      <w:r>
        <w:rPr>
          <w:rFonts w:ascii="Garamond" w:eastAsia="Times New Roman" w:hAnsi="Garamond"/>
          <w:color w:val="000000" w:themeColor="text1"/>
        </w:rPr>
        <w:t>’</w:t>
      </w:r>
      <w:r w:rsidR="00416E21" w:rsidRPr="007725DD">
        <w:rPr>
          <w:rFonts w:ascii="Garamond" w:eastAsia="Times New Roman" w:hAnsi="Garamond"/>
          <w:color w:val="000000" w:themeColor="text1"/>
        </w:rPr>
        <w:t>”</w:t>
      </w:r>
      <w:r w:rsidR="00416E21" w:rsidRPr="007725DD">
        <w:rPr>
          <w:rFonts w:ascii="Garamond" w:eastAsia="Times New Roman" w:hAnsi="Garamond" w:cs="Times New Roman"/>
          <w:color w:val="000000" w:themeColor="text1"/>
        </w:rPr>
        <w:t>, miratuar me vendimin e Komisioni i Konkurrencës nr. 1249</w:t>
      </w:r>
      <w:r>
        <w:rPr>
          <w:rFonts w:ascii="Garamond" w:eastAsia="Times New Roman" w:hAnsi="Garamond" w:cs="Times New Roman"/>
          <w:color w:val="000000" w:themeColor="text1"/>
        </w:rPr>
        <w:t>,</w:t>
      </w:r>
      <w:r w:rsidR="00416E21" w:rsidRPr="007725DD">
        <w:rPr>
          <w:rFonts w:ascii="Garamond" w:eastAsia="Times New Roman" w:hAnsi="Garamond" w:cs="Times New Roman"/>
          <w:color w:val="000000" w:themeColor="text1"/>
        </w:rPr>
        <w:t xml:space="preserve"> datë 19.12.2025.</w:t>
      </w:r>
    </w:p>
    <w:p w14:paraId="619DF113" w14:textId="77777777" w:rsidR="001149AC" w:rsidRPr="007725DD" w:rsidRDefault="001149AC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</w:rPr>
      </w:pPr>
      <w:bookmarkStart w:id="1" w:name="bookmark14"/>
    </w:p>
    <w:p w14:paraId="7E0B1C6B" w14:textId="6A192499" w:rsidR="005A34B0" w:rsidRPr="007725DD" w:rsidRDefault="005A34B0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</w:rPr>
      </w:pPr>
      <w:r w:rsidRPr="007725DD">
        <w:rPr>
          <w:rFonts w:ascii="Garamond" w:eastAsia="Calibri" w:hAnsi="Garamond" w:cs="Times New Roman"/>
          <w:color w:val="000000" w:themeColor="text1"/>
        </w:rPr>
        <w:t>VENDOSI:</w:t>
      </w:r>
      <w:bookmarkEnd w:id="1"/>
    </w:p>
    <w:p w14:paraId="132AD7E3" w14:textId="77777777" w:rsidR="001149AC" w:rsidRPr="007725DD" w:rsidRDefault="001149AC" w:rsidP="005D18E3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</w:rPr>
      </w:pPr>
    </w:p>
    <w:p w14:paraId="164844E1" w14:textId="20F7F765" w:rsidR="009B5E76" w:rsidRPr="007725DD" w:rsidRDefault="001149AC" w:rsidP="007725DD">
      <w:pPr>
        <w:spacing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</w:rPr>
      </w:pPr>
      <w:r w:rsidRPr="007725DD">
        <w:rPr>
          <w:rFonts w:ascii="Garamond" w:eastAsia="Times New Roman" w:hAnsi="Garamond" w:cs="Times New Roman"/>
          <w:color w:val="000000" w:themeColor="text1"/>
        </w:rPr>
        <w:t xml:space="preserve">1. </w:t>
      </w:r>
      <w:r w:rsidR="009B5E76" w:rsidRPr="007725DD">
        <w:rPr>
          <w:rFonts w:ascii="Garamond" w:eastAsia="Times New Roman" w:hAnsi="Garamond" w:cs="Times New Roman"/>
          <w:color w:val="000000" w:themeColor="text1"/>
        </w:rPr>
        <w:t xml:space="preserve">Në rregulloren “Për përjashtimin në bllok të kategorive të marrëveshjeve vertikale dhe praktikave të bashkërenduara”, miratuar me </w:t>
      </w:r>
      <w:r w:rsidR="007725DD" w:rsidRPr="007725DD">
        <w:rPr>
          <w:rFonts w:ascii="Garamond" w:eastAsia="Times New Roman" w:hAnsi="Garamond" w:cs="Times New Roman"/>
          <w:color w:val="000000" w:themeColor="text1"/>
        </w:rPr>
        <w:t xml:space="preserve">vendimin </w:t>
      </w:r>
      <w:r w:rsidR="009B5E76" w:rsidRPr="007725DD">
        <w:rPr>
          <w:rFonts w:ascii="Garamond" w:eastAsia="Times New Roman" w:hAnsi="Garamond" w:cs="Times New Roman"/>
          <w:color w:val="000000" w:themeColor="text1"/>
        </w:rPr>
        <w:t>e Komisionit të Konkurrencës nr. 1249, datë 19.12.2025, neni 8 shfuqizohet.</w:t>
      </w:r>
    </w:p>
    <w:p w14:paraId="5353E045" w14:textId="63E1662C" w:rsidR="00064B56" w:rsidRPr="007725DD" w:rsidRDefault="001149AC" w:rsidP="007725DD">
      <w:pPr>
        <w:spacing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</w:rPr>
      </w:pPr>
      <w:r w:rsidRPr="007725DD">
        <w:rPr>
          <w:rFonts w:ascii="Garamond" w:eastAsia="Times New Roman" w:hAnsi="Garamond" w:cs="Times New Roman"/>
          <w:color w:val="000000" w:themeColor="text1"/>
        </w:rPr>
        <w:t xml:space="preserve">2. </w:t>
      </w:r>
      <w:r w:rsidR="00D56DE5" w:rsidRPr="007725DD">
        <w:rPr>
          <w:rFonts w:ascii="Garamond" w:eastAsia="Times New Roman" w:hAnsi="Garamond" w:cs="Times New Roman"/>
          <w:color w:val="000000" w:themeColor="text1"/>
        </w:rPr>
        <w:t>Ngarkohet Sekretari i P</w:t>
      </w:r>
      <w:r w:rsidR="009454DD" w:rsidRPr="007725DD">
        <w:rPr>
          <w:rFonts w:ascii="Garamond" w:eastAsia="Times New Roman" w:hAnsi="Garamond" w:cs="Times New Roman"/>
          <w:color w:val="000000" w:themeColor="text1"/>
        </w:rPr>
        <w:t>ë</w:t>
      </w:r>
      <w:r w:rsidR="00D56DE5" w:rsidRPr="007725DD">
        <w:rPr>
          <w:rFonts w:ascii="Garamond" w:eastAsia="Times New Roman" w:hAnsi="Garamond" w:cs="Times New Roman"/>
          <w:color w:val="000000" w:themeColor="text1"/>
        </w:rPr>
        <w:t>rgjithsh</w:t>
      </w:r>
      <w:r w:rsidR="009454DD" w:rsidRPr="007725DD">
        <w:rPr>
          <w:rFonts w:ascii="Garamond" w:eastAsia="Times New Roman" w:hAnsi="Garamond" w:cs="Times New Roman"/>
          <w:color w:val="000000" w:themeColor="text1"/>
        </w:rPr>
        <w:t>ë</w:t>
      </w:r>
      <w:r w:rsidR="00D56DE5" w:rsidRPr="007725DD">
        <w:rPr>
          <w:rFonts w:ascii="Garamond" w:eastAsia="Times New Roman" w:hAnsi="Garamond" w:cs="Times New Roman"/>
          <w:color w:val="000000" w:themeColor="text1"/>
        </w:rPr>
        <w:t>m p</w:t>
      </w:r>
      <w:r w:rsidR="009454DD" w:rsidRPr="007725DD">
        <w:rPr>
          <w:rFonts w:ascii="Garamond" w:eastAsia="Times New Roman" w:hAnsi="Garamond" w:cs="Times New Roman"/>
          <w:color w:val="000000" w:themeColor="text1"/>
        </w:rPr>
        <w:t>ë</w:t>
      </w:r>
      <w:r w:rsidR="00D56DE5" w:rsidRPr="007725DD">
        <w:rPr>
          <w:rFonts w:ascii="Garamond" w:eastAsia="Times New Roman" w:hAnsi="Garamond" w:cs="Times New Roman"/>
          <w:color w:val="000000" w:themeColor="text1"/>
        </w:rPr>
        <w:t>r zbatimin e k</w:t>
      </w:r>
      <w:r w:rsidR="009454DD" w:rsidRPr="007725DD">
        <w:rPr>
          <w:rFonts w:ascii="Garamond" w:eastAsia="Times New Roman" w:hAnsi="Garamond" w:cs="Times New Roman"/>
          <w:color w:val="000000" w:themeColor="text1"/>
        </w:rPr>
        <w:t>ë</w:t>
      </w:r>
      <w:r w:rsidR="00D56DE5" w:rsidRPr="007725DD">
        <w:rPr>
          <w:rFonts w:ascii="Garamond" w:eastAsia="Times New Roman" w:hAnsi="Garamond" w:cs="Times New Roman"/>
          <w:color w:val="000000" w:themeColor="text1"/>
        </w:rPr>
        <w:t>tij vendimi.</w:t>
      </w:r>
    </w:p>
    <w:p w14:paraId="46B3965A" w14:textId="6C8B1CA6" w:rsidR="005A34B0" w:rsidRPr="007725DD" w:rsidRDefault="005A34B0" w:rsidP="007725DD">
      <w:pPr>
        <w:spacing w:line="240" w:lineRule="auto"/>
        <w:ind w:firstLine="288"/>
        <w:jc w:val="both"/>
        <w:rPr>
          <w:rFonts w:ascii="Garamond" w:eastAsia="Calibri" w:hAnsi="Garamond" w:cs="Times New Roman"/>
        </w:rPr>
      </w:pPr>
      <w:r w:rsidRPr="007725DD">
        <w:rPr>
          <w:rFonts w:ascii="Garamond" w:eastAsia="Calibri" w:hAnsi="Garamond" w:cs="Times New Roman"/>
        </w:rPr>
        <w:t xml:space="preserve">Ky vendim hyn në fuqi menjëherë. </w:t>
      </w:r>
    </w:p>
    <w:p w14:paraId="05323C93" w14:textId="77777777" w:rsidR="009454DD" w:rsidRPr="007725DD" w:rsidRDefault="009454DD" w:rsidP="005D18E3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</w:p>
    <w:p w14:paraId="5FCDB696" w14:textId="06512202" w:rsidR="000107A5" w:rsidRPr="00722BA4" w:rsidRDefault="000107A5" w:rsidP="007725DD">
      <w:pPr>
        <w:spacing w:line="240" w:lineRule="auto"/>
        <w:ind w:firstLine="284"/>
        <w:rPr>
          <w:rFonts w:ascii="Garamond" w:hAnsi="Garamond" w:cs="Times New Roman"/>
          <w:bCs/>
          <w:spacing w:val="-2"/>
        </w:rPr>
      </w:pPr>
      <w:r w:rsidRPr="00722BA4">
        <w:rPr>
          <w:rFonts w:ascii="Garamond" w:hAnsi="Garamond" w:cs="Times New Roman"/>
          <w:bCs/>
        </w:rPr>
        <w:t>KOMISIONI</w:t>
      </w:r>
      <w:r w:rsidRPr="00722BA4">
        <w:rPr>
          <w:rFonts w:ascii="Garamond" w:hAnsi="Garamond" w:cs="Times New Roman"/>
          <w:bCs/>
          <w:spacing w:val="-5"/>
        </w:rPr>
        <w:t xml:space="preserve"> </w:t>
      </w:r>
      <w:r w:rsidRPr="00722BA4">
        <w:rPr>
          <w:rFonts w:ascii="Garamond" w:hAnsi="Garamond" w:cs="Times New Roman"/>
          <w:bCs/>
        </w:rPr>
        <w:t>I</w:t>
      </w:r>
      <w:r w:rsidRPr="00722BA4">
        <w:rPr>
          <w:rFonts w:ascii="Garamond" w:hAnsi="Garamond" w:cs="Times New Roman"/>
          <w:bCs/>
          <w:spacing w:val="-2"/>
        </w:rPr>
        <w:t xml:space="preserve"> KONKURRENCËS</w:t>
      </w:r>
    </w:p>
    <w:p w14:paraId="41F37F58" w14:textId="4FD4C4A5" w:rsidR="001E0333" w:rsidRPr="007725DD" w:rsidRDefault="001E0333" w:rsidP="001E0333">
      <w:pPr>
        <w:spacing w:line="240" w:lineRule="auto"/>
        <w:ind w:firstLine="284"/>
        <w:rPr>
          <w:rFonts w:ascii="Garamond" w:hAnsi="Garamond" w:cs="Times New Roman"/>
          <w:b/>
        </w:rPr>
      </w:pPr>
      <w:r w:rsidRPr="007725DD">
        <w:rPr>
          <w:rFonts w:ascii="Garamond" w:hAnsi="Garamond" w:cs="Times New Roman"/>
          <w:b/>
          <w:spacing w:val="-2"/>
        </w:rPr>
        <w:t xml:space="preserve">Kryetar: </w:t>
      </w:r>
      <w:r w:rsidRPr="007725DD">
        <w:rPr>
          <w:rFonts w:ascii="Garamond" w:hAnsi="Garamond" w:cs="Times New Roman"/>
        </w:rPr>
        <w:t xml:space="preserve">Denar </w:t>
      </w:r>
      <w:r w:rsidR="007725DD" w:rsidRPr="007725DD">
        <w:rPr>
          <w:rFonts w:ascii="Garamond" w:hAnsi="Garamond" w:cs="Times New Roman"/>
        </w:rPr>
        <w:t>Biba</w:t>
      </w:r>
    </w:p>
    <w:p w14:paraId="7E09E7C1" w14:textId="2620E1B7" w:rsidR="008F74AD" w:rsidRPr="007725DD" w:rsidRDefault="007725DD" w:rsidP="001E0333">
      <w:pPr>
        <w:spacing w:line="240" w:lineRule="auto"/>
        <w:ind w:firstLine="284"/>
        <w:rPr>
          <w:rFonts w:ascii="Garamond" w:hAnsi="Garamond" w:cs="Times New Roman"/>
          <w:b/>
          <w:spacing w:val="-2"/>
        </w:rPr>
      </w:pPr>
      <w:r w:rsidRPr="007725DD">
        <w:rPr>
          <w:rFonts w:ascii="Garamond" w:hAnsi="Garamond" w:cs="Times New Roman"/>
          <w:b/>
          <w:spacing w:val="-2"/>
        </w:rPr>
        <w:t>Zëvendësk</w:t>
      </w:r>
      <w:r w:rsidR="008F74AD" w:rsidRPr="007725DD">
        <w:rPr>
          <w:rFonts w:ascii="Garamond" w:hAnsi="Garamond" w:cs="Times New Roman"/>
          <w:b/>
          <w:spacing w:val="-2"/>
        </w:rPr>
        <w:t>ryetar</w:t>
      </w:r>
      <w:r w:rsidR="001E0333" w:rsidRPr="007725DD">
        <w:rPr>
          <w:rFonts w:ascii="Garamond" w:hAnsi="Garamond" w:cs="Times New Roman"/>
          <w:b/>
          <w:spacing w:val="-2"/>
        </w:rPr>
        <w:t xml:space="preserve">: </w:t>
      </w:r>
      <w:r w:rsidR="001E0333" w:rsidRPr="007725DD">
        <w:rPr>
          <w:rFonts w:ascii="Garamond" w:hAnsi="Garamond" w:cs="Times New Roman"/>
        </w:rPr>
        <w:t xml:space="preserve">Leida </w:t>
      </w:r>
      <w:r w:rsidRPr="007725DD">
        <w:rPr>
          <w:rFonts w:ascii="Garamond" w:hAnsi="Garamond" w:cs="Times New Roman"/>
        </w:rPr>
        <w:t>Matja</w:t>
      </w:r>
    </w:p>
    <w:p w14:paraId="5407D232" w14:textId="1BAD5EBB" w:rsidR="001E0333" w:rsidRPr="007725DD" w:rsidRDefault="001E0333" w:rsidP="001E0333">
      <w:pPr>
        <w:spacing w:line="240" w:lineRule="auto"/>
        <w:ind w:firstLine="284"/>
        <w:rPr>
          <w:rFonts w:ascii="Garamond" w:hAnsi="Garamond" w:cs="Times New Roman"/>
        </w:rPr>
      </w:pPr>
      <w:r w:rsidRPr="007725DD">
        <w:rPr>
          <w:rFonts w:ascii="Garamond" w:hAnsi="Garamond" w:cs="Times New Roman"/>
          <w:b/>
          <w:spacing w:val="-2"/>
        </w:rPr>
        <w:t>Anëtar</w:t>
      </w:r>
      <w:r w:rsidR="007725DD">
        <w:rPr>
          <w:rFonts w:ascii="Garamond" w:hAnsi="Garamond" w:cs="Times New Roman"/>
          <w:b/>
          <w:spacing w:val="-2"/>
        </w:rPr>
        <w:t>ë</w:t>
      </w:r>
      <w:r w:rsidRPr="007725DD">
        <w:rPr>
          <w:rFonts w:ascii="Garamond" w:hAnsi="Garamond" w:cs="Times New Roman"/>
          <w:b/>
          <w:spacing w:val="-2"/>
        </w:rPr>
        <w:t xml:space="preserve">: </w:t>
      </w:r>
      <w:r w:rsidRPr="007725DD">
        <w:rPr>
          <w:rFonts w:ascii="Garamond" w:hAnsi="Garamond" w:cs="Times New Roman"/>
        </w:rPr>
        <w:t xml:space="preserve">Rezana </w:t>
      </w:r>
      <w:r w:rsidR="007725DD" w:rsidRPr="007725DD">
        <w:rPr>
          <w:rFonts w:ascii="Garamond" w:hAnsi="Garamond" w:cs="Times New Roman"/>
        </w:rPr>
        <w:t>Konomi</w:t>
      </w:r>
      <w:r w:rsidRPr="007725DD">
        <w:rPr>
          <w:rFonts w:ascii="Garamond" w:hAnsi="Garamond" w:cs="Times New Roman"/>
        </w:rPr>
        <w:t xml:space="preserve">, Durim </w:t>
      </w:r>
      <w:r w:rsidR="007725DD" w:rsidRPr="007725DD">
        <w:rPr>
          <w:rFonts w:ascii="Garamond" w:hAnsi="Garamond" w:cs="Times New Roman"/>
        </w:rPr>
        <w:t>Kraja</w:t>
      </w:r>
      <w:r w:rsidRPr="007725DD">
        <w:rPr>
          <w:rFonts w:ascii="Garamond" w:hAnsi="Garamond" w:cs="Times New Roman"/>
        </w:rPr>
        <w:t xml:space="preserve">, Fatjola </w:t>
      </w:r>
      <w:r w:rsidR="007725DD" w:rsidRPr="007725DD">
        <w:rPr>
          <w:rFonts w:ascii="Garamond" w:hAnsi="Garamond" w:cs="Times New Roman"/>
        </w:rPr>
        <w:t>Delija</w:t>
      </w:r>
    </w:p>
    <w:sectPr w:rsidR="001E0333" w:rsidRPr="007725DD" w:rsidSect="00104ED2">
      <w:footerReference w:type="default" r:id="rId11"/>
      <w:pgSz w:w="11906" w:h="16838" w:code="9"/>
      <w:pgMar w:top="1134" w:right="1701" w:bottom="1134" w:left="1701" w:header="39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31A6E" w14:textId="77777777" w:rsidR="007725DD" w:rsidRDefault="007725DD" w:rsidP="00FD53EC">
      <w:r>
        <w:separator/>
      </w:r>
    </w:p>
  </w:endnote>
  <w:endnote w:type="continuationSeparator" w:id="0">
    <w:p w14:paraId="402CAFBB" w14:textId="77777777" w:rsidR="007725DD" w:rsidRDefault="007725DD" w:rsidP="00FD53EC">
      <w:r>
        <w:continuationSeparator/>
      </w:r>
    </w:p>
  </w:endnote>
  <w:endnote w:type="continuationNotice" w:id="1">
    <w:p w14:paraId="07BF969C" w14:textId="77777777" w:rsidR="005E7CD4" w:rsidRDefault="005E7CD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229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EFBCD" w14:textId="77777777" w:rsidR="007725DD" w:rsidRDefault="007725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1EB76D" w14:textId="77777777" w:rsidR="007725DD" w:rsidRDefault="007725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46D4C" w14:textId="77777777" w:rsidR="007725DD" w:rsidRDefault="007725DD" w:rsidP="00FD53EC">
      <w:r>
        <w:separator/>
      </w:r>
    </w:p>
  </w:footnote>
  <w:footnote w:type="continuationSeparator" w:id="0">
    <w:p w14:paraId="4539247B" w14:textId="77777777" w:rsidR="007725DD" w:rsidRDefault="007725DD" w:rsidP="00FD53EC">
      <w:r>
        <w:continuationSeparator/>
      </w:r>
    </w:p>
  </w:footnote>
  <w:footnote w:type="continuationNotice" w:id="1">
    <w:p w14:paraId="320DB8F4" w14:textId="77777777" w:rsidR="005E7CD4" w:rsidRDefault="005E7CD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85DB0"/>
    <w:multiLevelType w:val="hybridMultilevel"/>
    <w:tmpl w:val="0BD2D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A4408"/>
    <w:multiLevelType w:val="hybridMultilevel"/>
    <w:tmpl w:val="4F7A8DCE"/>
    <w:lvl w:ilvl="0" w:tplc="267A8840">
      <w:numFmt w:val="bullet"/>
      <w:lvlText w:val="―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F5A7B"/>
    <w:multiLevelType w:val="hybridMultilevel"/>
    <w:tmpl w:val="6E32F6FA"/>
    <w:lvl w:ilvl="0" w:tplc="351A8A70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1A0B4F"/>
    <w:multiLevelType w:val="hybridMultilevel"/>
    <w:tmpl w:val="EE28FCC4"/>
    <w:lvl w:ilvl="0" w:tplc="6DD027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94F75"/>
    <w:multiLevelType w:val="hybridMultilevel"/>
    <w:tmpl w:val="EFFC27FE"/>
    <w:lvl w:ilvl="0" w:tplc="ED045C04">
      <w:numFmt w:val="bullet"/>
      <w:lvlText w:val="-"/>
      <w:lvlJc w:val="left"/>
      <w:pPr>
        <w:ind w:left="1140" w:hanging="360"/>
      </w:pPr>
      <w:rPr>
        <w:rFonts w:ascii="Garamond" w:eastAsia="Calibri" w:hAnsi="Garamond" w:cs="Aria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50EA6358"/>
    <w:multiLevelType w:val="hybridMultilevel"/>
    <w:tmpl w:val="5E904310"/>
    <w:lvl w:ilvl="0" w:tplc="7D580CD4">
      <w:start w:val="2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5FC25924"/>
    <w:multiLevelType w:val="hybridMultilevel"/>
    <w:tmpl w:val="EDDCC70A"/>
    <w:lvl w:ilvl="0" w:tplc="CA4A078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E7784"/>
    <w:multiLevelType w:val="hybridMultilevel"/>
    <w:tmpl w:val="A6D6E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A6B36"/>
    <w:multiLevelType w:val="hybridMultilevel"/>
    <w:tmpl w:val="BA0AC2E4"/>
    <w:lvl w:ilvl="0" w:tplc="296A47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E50AE2"/>
    <w:multiLevelType w:val="hybridMultilevel"/>
    <w:tmpl w:val="691EF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2381B"/>
    <w:multiLevelType w:val="hybridMultilevel"/>
    <w:tmpl w:val="F0A0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25C1E"/>
    <w:multiLevelType w:val="hybridMultilevel"/>
    <w:tmpl w:val="A4F6F368"/>
    <w:lvl w:ilvl="0" w:tplc="242028F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F2517"/>
    <w:multiLevelType w:val="hybridMultilevel"/>
    <w:tmpl w:val="1D6CF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11"/>
  </w:num>
  <w:num w:numId="6">
    <w:abstractNumId w:val="7"/>
  </w:num>
  <w:num w:numId="7">
    <w:abstractNumId w:val="12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gutterAtTop/>
  <w:attachedTemplate r:id="rId1"/>
  <w:documentProtection w:edit="readOnly" w:formatting="1" w:enforcement="0"/>
  <w:styleLockTheme/>
  <w:styleLockQFSet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6F"/>
    <w:rsid w:val="000107A5"/>
    <w:rsid w:val="000118B9"/>
    <w:rsid w:val="00011D5C"/>
    <w:rsid w:val="00035226"/>
    <w:rsid w:val="00047F7D"/>
    <w:rsid w:val="00055552"/>
    <w:rsid w:val="000567A4"/>
    <w:rsid w:val="00064B56"/>
    <w:rsid w:val="000760AF"/>
    <w:rsid w:val="00091904"/>
    <w:rsid w:val="00092743"/>
    <w:rsid w:val="000B3D5D"/>
    <w:rsid w:val="000C4BB8"/>
    <w:rsid w:val="000C54B9"/>
    <w:rsid w:val="000D527D"/>
    <w:rsid w:val="000E2E68"/>
    <w:rsid w:val="000E346F"/>
    <w:rsid w:val="000E60F1"/>
    <w:rsid w:val="00104ED2"/>
    <w:rsid w:val="001149AC"/>
    <w:rsid w:val="00132047"/>
    <w:rsid w:val="00146CC4"/>
    <w:rsid w:val="0014701B"/>
    <w:rsid w:val="00155814"/>
    <w:rsid w:val="001649D9"/>
    <w:rsid w:val="00171360"/>
    <w:rsid w:val="001732D2"/>
    <w:rsid w:val="0017364F"/>
    <w:rsid w:val="001808F8"/>
    <w:rsid w:val="001903CD"/>
    <w:rsid w:val="001974E6"/>
    <w:rsid w:val="001A054A"/>
    <w:rsid w:val="001D2AF5"/>
    <w:rsid w:val="001E0333"/>
    <w:rsid w:val="00206759"/>
    <w:rsid w:val="00207053"/>
    <w:rsid w:val="00217510"/>
    <w:rsid w:val="002228C7"/>
    <w:rsid w:val="00234967"/>
    <w:rsid w:val="00240DC8"/>
    <w:rsid w:val="002474B1"/>
    <w:rsid w:val="0025520B"/>
    <w:rsid w:val="00262128"/>
    <w:rsid w:val="00266177"/>
    <w:rsid w:val="0027750F"/>
    <w:rsid w:val="00297373"/>
    <w:rsid w:val="002A7559"/>
    <w:rsid w:val="002B76B6"/>
    <w:rsid w:val="002C57E6"/>
    <w:rsid w:val="002D370A"/>
    <w:rsid w:val="002E75BD"/>
    <w:rsid w:val="002F401C"/>
    <w:rsid w:val="002F6795"/>
    <w:rsid w:val="00301AFE"/>
    <w:rsid w:val="0031239F"/>
    <w:rsid w:val="0031496E"/>
    <w:rsid w:val="00317C2F"/>
    <w:rsid w:val="003356E1"/>
    <w:rsid w:val="003357DB"/>
    <w:rsid w:val="003440EB"/>
    <w:rsid w:val="00355EF7"/>
    <w:rsid w:val="00356382"/>
    <w:rsid w:val="00360A72"/>
    <w:rsid w:val="003A42D0"/>
    <w:rsid w:val="003D60CA"/>
    <w:rsid w:val="003D61D9"/>
    <w:rsid w:val="003E38C7"/>
    <w:rsid w:val="003E43B4"/>
    <w:rsid w:val="003F27B2"/>
    <w:rsid w:val="00416E21"/>
    <w:rsid w:val="004255D1"/>
    <w:rsid w:val="004271F6"/>
    <w:rsid w:val="00442C1F"/>
    <w:rsid w:val="0045314A"/>
    <w:rsid w:val="00455518"/>
    <w:rsid w:val="0046330E"/>
    <w:rsid w:val="00464E82"/>
    <w:rsid w:val="00467F16"/>
    <w:rsid w:val="0047606E"/>
    <w:rsid w:val="0048655C"/>
    <w:rsid w:val="004869E9"/>
    <w:rsid w:val="004926DE"/>
    <w:rsid w:val="0049287E"/>
    <w:rsid w:val="004B2AD5"/>
    <w:rsid w:val="004C1876"/>
    <w:rsid w:val="004E4974"/>
    <w:rsid w:val="004F3840"/>
    <w:rsid w:val="00505F83"/>
    <w:rsid w:val="005149BE"/>
    <w:rsid w:val="00524605"/>
    <w:rsid w:val="00525124"/>
    <w:rsid w:val="00531933"/>
    <w:rsid w:val="00534C00"/>
    <w:rsid w:val="0053614F"/>
    <w:rsid w:val="0054448D"/>
    <w:rsid w:val="00545E88"/>
    <w:rsid w:val="00552A91"/>
    <w:rsid w:val="00553399"/>
    <w:rsid w:val="005903EC"/>
    <w:rsid w:val="00590CC1"/>
    <w:rsid w:val="005A2DE2"/>
    <w:rsid w:val="005A34B0"/>
    <w:rsid w:val="005B1BC7"/>
    <w:rsid w:val="005D18E3"/>
    <w:rsid w:val="005D20E7"/>
    <w:rsid w:val="005E1D06"/>
    <w:rsid w:val="005E74F2"/>
    <w:rsid w:val="005E7CD4"/>
    <w:rsid w:val="005F2276"/>
    <w:rsid w:val="0061271C"/>
    <w:rsid w:val="006258FD"/>
    <w:rsid w:val="006379B7"/>
    <w:rsid w:val="006644C0"/>
    <w:rsid w:val="0066762A"/>
    <w:rsid w:val="006851CF"/>
    <w:rsid w:val="006A4F7C"/>
    <w:rsid w:val="006B1AE2"/>
    <w:rsid w:val="006C0B3F"/>
    <w:rsid w:val="006C2E48"/>
    <w:rsid w:val="006C5B87"/>
    <w:rsid w:val="006D1CF3"/>
    <w:rsid w:val="006D6D65"/>
    <w:rsid w:val="006F4353"/>
    <w:rsid w:val="006F52CB"/>
    <w:rsid w:val="0071229C"/>
    <w:rsid w:val="00715A08"/>
    <w:rsid w:val="00721202"/>
    <w:rsid w:val="00722BA4"/>
    <w:rsid w:val="00730FC0"/>
    <w:rsid w:val="00731D78"/>
    <w:rsid w:val="00743973"/>
    <w:rsid w:val="00750A95"/>
    <w:rsid w:val="00750B2A"/>
    <w:rsid w:val="00751692"/>
    <w:rsid w:val="007725DD"/>
    <w:rsid w:val="00776BBF"/>
    <w:rsid w:val="00796DAD"/>
    <w:rsid w:val="007A7DA7"/>
    <w:rsid w:val="007C3923"/>
    <w:rsid w:val="007D2C3B"/>
    <w:rsid w:val="007E5BB1"/>
    <w:rsid w:val="007F3862"/>
    <w:rsid w:val="007F3901"/>
    <w:rsid w:val="00801924"/>
    <w:rsid w:val="00804973"/>
    <w:rsid w:val="0082437E"/>
    <w:rsid w:val="00834FA1"/>
    <w:rsid w:val="008460E5"/>
    <w:rsid w:val="0085093D"/>
    <w:rsid w:val="008509DF"/>
    <w:rsid w:val="0088691D"/>
    <w:rsid w:val="008A69CE"/>
    <w:rsid w:val="008A774B"/>
    <w:rsid w:val="008E4D5D"/>
    <w:rsid w:val="008F74AD"/>
    <w:rsid w:val="0091086B"/>
    <w:rsid w:val="009121A2"/>
    <w:rsid w:val="009209B7"/>
    <w:rsid w:val="00931BD8"/>
    <w:rsid w:val="00943BBC"/>
    <w:rsid w:val="009454DD"/>
    <w:rsid w:val="009720E9"/>
    <w:rsid w:val="009B5E76"/>
    <w:rsid w:val="009D065D"/>
    <w:rsid w:val="009F0728"/>
    <w:rsid w:val="009F4737"/>
    <w:rsid w:val="009F5C8F"/>
    <w:rsid w:val="00A01E70"/>
    <w:rsid w:val="00A026BE"/>
    <w:rsid w:val="00A03E2A"/>
    <w:rsid w:val="00A10194"/>
    <w:rsid w:val="00A113C9"/>
    <w:rsid w:val="00A2370D"/>
    <w:rsid w:val="00A2440E"/>
    <w:rsid w:val="00A45A62"/>
    <w:rsid w:val="00A54503"/>
    <w:rsid w:val="00A6618E"/>
    <w:rsid w:val="00A70CCB"/>
    <w:rsid w:val="00A81274"/>
    <w:rsid w:val="00A9406F"/>
    <w:rsid w:val="00AA3D0B"/>
    <w:rsid w:val="00B04D80"/>
    <w:rsid w:val="00B341D2"/>
    <w:rsid w:val="00B343B8"/>
    <w:rsid w:val="00B5636C"/>
    <w:rsid w:val="00B94AD5"/>
    <w:rsid w:val="00BC4954"/>
    <w:rsid w:val="00BC59FC"/>
    <w:rsid w:val="00BC5F2C"/>
    <w:rsid w:val="00BD6361"/>
    <w:rsid w:val="00BE451D"/>
    <w:rsid w:val="00C07713"/>
    <w:rsid w:val="00C17139"/>
    <w:rsid w:val="00C17F7E"/>
    <w:rsid w:val="00C3590F"/>
    <w:rsid w:val="00C4134F"/>
    <w:rsid w:val="00C76EE7"/>
    <w:rsid w:val="00C8308A"/>
    <w:rsid w:val="00CB5BB3"/>
    <w:rsid w:val="00CC62EE"/>
    <w:rsid w:val="00CD3A20"/>
    <w:rsid w:val="00CD674A"/>
    <w:rsid w:val="00CE292B"/>
    <w:rsid w:val="00CF6C88"/>
    <w:rsid w:val="00D2329C"/>
    <w:rsid w:val="00D34137"/>
    <w:rsid w:val="00D46C5A"/>
    <w:rsid w:val="00D56DE5"/>
    <w:rsid w:val="00D67AD8"/>
    <w:rsid w:val="00D93070"/>
    <w:rsid w:val="00D97888"/>
    <w:rsid w:val="00DB0FC8"/>
    <w:rsid w:val="00DD0BE3"/>
    <w:rsid w:val="00DE3291"/>
    <w:rsid w:val="00DE5CC5"/>
    <w:rsid w:val="00E022C0"/>
    <w:rsid w:val="00E84494"/>
    <w:rsid w:val="00E85802"/>
    <w:rsid w:val="00E877AD"/>
    <w:rsid w:val="00E9268B"/>
    <w:rsid w:val="00EB2851"/>
    <w:rsid w:val="00EE2A38"/>
    <w:rsid w:val="00EF0E9A"/>
    <w:rsid w:val="00EF66C1"/>
    <w:rsid w:val="00F05256"/>
    <w:rsid w:val="00F20A01"/>
    <w:rsid w:val="00F31F06"/>
    <w:rsid w:val="00F3540F"/>
    <w:rsid w:val="00F354E9"/>
    <w:rsid w:val="00F40100"/>
    <w:rsid w:val="00F44A51"/>
    <w:rsid w:val="00F84CDD"/>
    <w:rsid w:val="00F917C2"/>
    <w:rsid w:val="00F92CD1"/>
    <w:rsid w:val="00FB459E"/>
    <w:rsid w:val="00FB6AC1"/>
    <w:rsid w:val="00FC0C61"/>
    <w:rsid w:val="00FC1774"/>
    <w:rsid w:val="00FD53EC"/>
    <w:rsid w:val="00FD56AB"/>
    <w:rsid w:val="00FD5D0B"/>
    <w:rsid w:val="00FE181C"/>
    <w:rsid w:val="00FE1877"/>
    <w:rsid w:val="00FF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819A1B"/>
  <w15:chartTrackingRefBased/>
  <w15:docId w15:val="{B1F05D3F-252E-4490-AC15-FE560B5B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HAnsi"/>
        <w:sz w:val="24"/>
        <w:szCs w:val="24"/>
        <w:lang w:val="sq-AL" w:eastAsia="en-US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0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iPriority="0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C4134F"/>
  </w:style>
  <w:style w:type="paragraph" w:styleId="Heading7">
    <w:name w:val="heading 7"/>
    <w:basedOn w:val="Normal"/>
    <w:next w:val="Normal"/>
    <w:link w:val="Heading7Char"/>
    <w:qFormat/>
    <w:rsid w:val="002E75BD"/>
    <w:pPr>
      <w:keepNext/>
      <w:outlineLvl w:val="6"/>
    </w:pPr>
    <w:rPr>
      <w:rFonts w:ascii="Arial" w:hAnsi="Arial" w:cs="Arial"/>
      <w:b/>
      <w:sz w:val="26"/>
      <w:szCs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53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3EC"/>
  </w:style>
  <w:style w:type="paragraph" w:styleId="Footer">
    <w:name w:val="footer"/>
    <w:basedOn w:val="Normal"/>
    <w:link w:val="FooterChar"/>
    <w:uiPriority w:val="99"/>
    <w:unhideWhenUsed/>
    <w:rsid w:val="00FD53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3EC"/>
  </w:style>
  <w:style w:type="table" w:styleId="TableGrid">
    <w:name w:val="Table Grid"/>
    <w:basedOn w:val="TableNormal"/>
    <w:uiPriority w:val="39"/>
    <w:locked/>
    <w:rsid w:val="00FD53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3E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8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888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rsid w:val="002E75BD"/>
    <w:rPr>
      <w:rFonts w:ascii="Arial" w:eastAsia="Times New Roman" w:hAnsi="Arial" w:cs="Arial"/>
      <w:b/>
      <w:sz w:val="26"/>
      <w:szCs w:val="28"/>
      <w:lang w:val="it-IT"/>
    </w:rPr>
  </w:style>
  <w:style w:type="paragraph" w:styleId="BodyText">
    <w:name w:val="Body Text"/>
    <w:basedOn w:val="Normal"/>
    <w:link w:val="BodyTextChar"/>
    <w:rsid w:val="002E75BD"/>
    <w:pPr>
      <w:spacing w:after="220" w:line="180" w:lineRule="atLeast"/>
      <w:jc w:val="both"/>
    </w:pPr>
    <w:rPr>
      <w:rFonts w:ascii="Arial" w:hAnsi="Arial"/>
      <w:spacing w:val="-5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E75BD"/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styleId="Emphasis">
    <w:name w:val="Emphasis"/>
    <w:qFormat/>
    <w:rsid w:val="002E75BD"/>
    <w:rPr>
      <w:rFonts w:ascii="Arial Black" w:hAnsi="Arial Black"/>
      <w:sz w:val="18"/>
    </w:rPr>
  </w:style>
  <w:style w:type="paragraph" w:styleId="Closing">
    <w:name w:val="Closing"/>
    <w:basedOn w:val="BodyText"/>
    <w:next w:val="Normal"/>
    <w:link w:val="ClosingChar"/>
    <w:rsid w:val="002E75BD"/>
    <w:pPr>
      <w:keepNext/>
      <w:spacing w:after="60" w:line="220" w:lineRule="atLeast"/>
      <w:jc w:val="left"/>
    </w:pPr>
  </w:style>
  <w:style w:type="character" w:customStyle="1" w:styleId="ClosingChar">
    <w:name w:val="Closing Char"/>
    <w:basedOn w:val="DefaultParagraphFont"/>
    <w:link w:val="Closing"/>
    <w:rsid w:val="002E75BD"/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EF0E9A"/>
    <w:rPr>
      <w:color w:val="808080"/>
    </w:rPr>
  </w:style>
  <w:style w:type="paragraph" w:customStyle="1" w:styleId="Calibri12Bold">
    <w:name w:val="Calibri 12 Bold"/>
    <w:basedOn w:val="BodyText"/>
    <w:link w:val="Calibri12BoldChar"/>
    <w:autoRedefine/>
    <w:qFormat/>
    <w:rsid w:val="002C57E6"/>
    <w:rPr>
      <w:rFonts w:ascii="Calibri" w:hAnsi="Calibri"/>
      <w:b/>
      <w:sz w:val="24"/>
      <w:lang w:val="sq-AL"/>
    </w:rPr>
  </w:style>
  <w:style w:type="paragraph" w:customStyle="1" w:styleId="CalibriBodyText">
    <w:name w:val="Calibri Body Text"/>
    <w:basedOn w:val="Normal"/>
    <w:link w:val="CalibriBodyTextChar"/>
    <w:autoRedefine/>
    <w:qFormat/>
    <w:rsid w:val="002B76B6"/>
  </w:style>
  <w:style w:type="character" w:customStyle="1" w:styleId="Calibri12BoldChar">
    <w:name w:val="Calibri 12 Bold Char"/>
    <w:basedOn w:val="BodyTextChar"/>
    <w:link w:val="Calibri12Bold"/>
    <w:rsid w:val="002C57E6"/>
    <w:rPr>
      <w:rFonts w:ascii="Calibri" w:eastAsia="Times New Roman" w:hAnsi="Calibri" w:cs="Times New Roman"/>
      <w:b/>
      <w:spacing w:val="-5"/>
      <w:sz w:val="24"/>
      <w:szCs w:val="20"/>
      <w:lang w:val="en-US"/>
    </w:rPr>
  </w:style>
  <w:style w:type="character" w:customStyle="1" w:styleId="CalibriBodyTextChar">
    <w:name w:val="Calibri Body Text Char"/>
    <w:basedOn w:val="DefaultParagraphFont"/>
    <w:link w:val="CalibriBodyText"/>
    <w:rsid w:val="002B76B6"/>
    <w:rPr>
      <w:rFonts w:ascii="Calibri" w:eastAsia="Times New Roman" w:hAnsi="Calibri" w:cs="Times New Roman"/>
      <w:sz w:val="24"/>
      <w:szCs w:val="24"/>
    </w:rPr>
  </w:style>
  <w:style w:type="character" w:customStyle="1" w:styleId="calibri10italic">
    <w:name w:val="calibri 10 italic"/>
    <w:basedOn w:val="DefaultParagraphFont"/>
    <w:uiPriority w:val="1"/>
    <w:qFormat/>
    <w:rsid w:val="00A45A62"/>
    <w:rPr>
      <w:rFonts w:ascii="Calibri" w:hAnsi="Calibri"/>
      <w:i/>
      <w:sz w:val="24"/>
    </w:rPr>
  </w:style>
  <w:style w:type="paragraph" w:styleId="NoSpacing">
    <w:name w:val="No Spacing"/>
    <w:uiPriority w:val="1"/>
    <w:qFormat/>
    <w:rsid w:val="00D93070"/>
    <w:pPr>
      <w:spacing w:line="240" w:lineRule="auto"/>
    </w:pPr>
    <w:rPr>
      <w:rFonts w:eastAsia="Calibri" w:cs="Calibri"/>
    </w:rPr>
  </w:style>
  <w:style w:type="paragraph" w:styleId="ListParagraph">
    <w:name w:val="List Paragraph"/>
    <w:basedOn w:val="Normal"/>
    <w:uiPriority w:val="34"/>
    <w:qFormat/>
    <w:rsid w:val="00931BD8"/>
    <w:pPr>
      <w:ind w:left="720"/>
      <w:contextualSpacing/>
    </w:pPr>
  </w:style>
  <w:style w:type="table" w:styleId="PlainTable2">
    <w:name w:val="Plain Table 2"/>
    <w:basedOn w:val="TableNormal"/>
    <w:uiPriority w:val="42"/>
    <w:locked/>
    <w:rsid w:val="00A1019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0E346F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E346F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343B8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107A5"/>
    <w:pPr>
      <w:widowControl w:val="0"/>
      <w:autoSpaceDE w:val="0"/>
      <w:autoSpaceDN w:val="0"/>
      <w:spacing w:line="240" w:lineRule="auto"/>
      <w:jc w:val="center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renda%20Institucion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1274</Nr_x002e__x0020_akti>
    <Data_x0020_e_x0020_Krijimit xmlns="0e656187-b300-4fb0-8bf4-3a50f872073c">2026-03-03T10:47:29Z</Data_x0020_e_x0020_Krijimit>
    <URL xmlns="0e656187-b300-4fb0-8bf4-3a50f872073c" xsi:nil="true"/>
    <Institucion_x0020_Pergjegjes xmlns="0e656187-b300-4fb0-8bf4-3a50f872073c">http://qbz.gov.al/resource/authority/legal-institution/5|autoriteti-i-konkurrences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>CAA;Shkrese zyrtare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një ndryshim në rregulloren "Për përjashtimin në bllok të kategorive të marrëveshjeve vertikale dhe praktikave të bashkërenduara"</Titulli>
    <Modifikuesi xmlns="0e656187-b300-4fb0-8bf4-3a50f872073c">alma.lisaku</Modifikuesi>
    <Nr_x002e__x0020_prot_x0020_QBZ xmlns="0e656187-b300-4fb0-8bf4-3a50f872073c">440/1</Nr_x002e__x0020_prot_x0020_QBZ>
    <Data_x0020_e_x0020_Modifikimit xmlns="0e656187-b300-4fb0-8bf4-3a50f872073c">2026-03-04T11:19:08Z</Data_x0020_e_x0020_Modifikimit>
    <Dekretuar xmlns="0e656187-b300-4fb0-8bf4-3a50f872073c">false</Dekretuar>
    <Data xmlns="0e656187-b300-4fb0-8bf4-3a50f872073c">2026-02-25T00:00:00Z</Data>
    <Nr_x002e__x0020_protokolli_x0020_i_x0020_aktit xmlns="0e656187-b300-4fb0-8bf4-3a50f872073c">199/1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25E72E25A45C8B3A37E90FAD6D1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D3280-7763-41BB-9B16-1E567D07BB3E}">
  <ds:schemaRefs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00C699E-470C-4FF5-93FC-07EEC3AEE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D5FD4-7646-4681-A19E-0E1320046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087563-C6F0-4083-98A6-A89F4C8D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Brenda Institucionit</Template>
  <TotalTime>37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rregulloren "Për përjashtimin në bllok të kategorive të marrëveshjeve vertikale dhe praktikave të bashkërenduara"</dc:title>
  <dc:creator>User</dc:creator>
  <cp:keywords>CAA;Shkrese zyrtare</cp:keywords>
  <cp:lastModifiedBy>Alma Lisaku</cp:lastModifiedBy>
  <cp:revision>47</cp:revision>
  <cp:lastPrinted>2026-02-25T09:56:00Z</cp:lastPrinted>
  <dcterms:created xsi:type="dcterms:W3CDTF">2025-12-10T08:21:00Z</dcterms:created>
  <dcterms:modified xsi:type="dcterms:W3CDTF">2026-03-04T10:27:00Z</dcterms:modified>
</cp:coreProperties>
</file>