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F54" w:rsidRPr="00423EB9" w:rsidRDefault="00367F54" w:rsidP="00367F54">
      <w:pPr>
        <w:pStyle w:val="Akti"/>
      </w:pPr>
      <w:bookmarkStart w:id="0" w:name="_GoBack"/>
      <w:bookmarkEnd w:id="0"/>
      <w:r w:rsidRPr="00423EB9">
        <w:t>Vendim</w:t>
      </w:r>
    </w:p>
    <w:p w:rsidR="00367F54" w:rsidRPr="00423EB9" w:rsidRDefault="00367F54" w:rsidP="00367F54">
      <w:pPr>
        <w:pStyle w:val="NumriData"/>
      </w:pPr>
      <w:r w:rsidRPr="00423EB9">
        <w:t>Nr.37, datë 26.9.2005</w:t>
      </w:r>
    </w:p>
    <w:p w:rsidR="00367F54" w:rsidRPr="00423EB9" w:rsidRDefault="00367F54" w:rsidP="00367F54">
      <w:pPr>
        <w:pStyle w:val="Paragrafi"/>
        <w:rPr>
          <w:lang w:val="it-IT"/>
        </w:rPr>
      </w:pPr>
    </w:p>
    <w:p w:rsidR="00367F54" w:rsidRPr="00423EB9" w:rsidRDefault="00367F54" w:rsidP="00367F54">
      <w:pPr>
        <w:pStyle w:val="Titulli"/>
      </w:pPr>
      <w:r w:rsidRPr="00423EB9">
        <w:t>Mbi analizën e gjendjes financiare të shoqërisë së sigurimeve “Intersig” sha për vitin 2004</w:t>
      </w:r>
    </w:p>
    <w:p w:rsidR="00367F54" w:rsidRPr="00423EB9" w:rsidRDefault="00367F54" w:rsidP="00367F54">
      <w:pPr>
        <w:pStyle w:val="Paragrafi"/>
        <w:rPr>
          <w:lang w:val="it-IT"/>
        </w:rPr>
      </w:pPr>
    </w:p>
    <w:p w:rsidR="00367F54" w:rsidRPr="00423EB9" w:rsidRDefault="00367F54" w:rsidP="00367F54">
      <w:pPr>
        <w:pStyle w:val="BazLigjPropozues"/>
      </w:pPr>
      <w:r w:rsidRPr="00423EB9">
        <w:t>Në</w:t>
      </w:r>
      <w:r>
        <w:t xml:space="preserve"> mbështetje të shkronjave “d”, “ë</w:t>
      </w:r>
      <w:r w:rsidRPr="00423EB9">
        <w:t>”, “k” të pikës 2 të nenit 14 të ligjit nr.9268, datë 20.7.2004 “Për organizimin dhe funksionimin e Autoritetit Mbikëqyrës së Sigurimeve”, nenet 93 dhe 111 të ligjit nr.9267, datë 29.7.2004 “Për veprimtarinë e sigurimit, risigurimit dhe ndërmjetësimit në s</w:t>
      </w:r>
      <w:r>
        <w:t>igurime dhe risigurime” dhe të ligjit “Për k</w:t>
      </w:r>
      <w:r w:rsidRPr="00423EB9">
        <w:t>ontabilitetin”, pasi shqyrtoi materialet e përgatitura nga organi ekzekutiv në bashkëpunim me këshilltarin financiar të Autoritetit Mbikëqyrës të Sigurimeve</w:t>
      </w:r>
      <w:r>
        <w:t>,</w:t>
      </w:r>
      <w:r w:rsidRPr="00423EB9">
        <w:t xml:space="preserve"> shoqërinë audituese </w:t>
      </w:r>
      <w:r>
        <w:t xml:space="preserve">ndërkombëtare Price Water House </w:t>
      </w:r>
      <w:r w:rsidRPr="00423EB9">
        <w:t>Coopers, Këshilli i Autor</w:t>
      </w:r>
      <w:r>
        <w:t>itetit Mbikëqyrës të Sigurimeve</w:t>
      </w:r>
    </w:p>
    <w:p w:rsidR="00367F54" w:rsidRPr="00423EB9" w:rsidRDefault="00367F54" w:rsidP="00367F54">
      <w:pPr>
        <w:pStyle w:val="Paragrafi"/>
        <w:rPr>
          <w:lang w:val="it-IT"/>
        </w:rPr>
      </w:pPr>
    </w:p>
    <w:p w:rsidR="00367F54" w:rsidRPr="00423EB9" w:rsidRDefault="00367F54" w:rsidP="00367F54">
      <w:pPr>
        <w:pStyle w:val="VENDOSI"/>
      </w:pPr>
      <w:r w:rsidRPr="00423EB9">
        <w:t>Vendosi:</w:t>
      </w:r>
    </w:p>
    <w:p w:rsidR="00367F54" w:rsidRPr="00423EB9" w:rsidRDefault="00367F54" w:rsidP="00367F54">
      <w:pPr>
        <w:pStyle w:val="Paragrafi"/>
        <w:rPr>
          <w:lang w:val="it-IT"/>
        </w:rPr>
      </w:pPr>
    </w:p>
    <w:p w:rsidR="00367F54" w:rsidRPr="00423EB9" w:rsidRDefault="00367F54" w:rsidP="00367F54">
      <w:pPr>
        <w:pStyle w:val="Paragrafi"/>
        <w:rPr>
          <w:lang w:val="it-IT"/>
        </w:rPr>
      </w:pPr>
      <w:r w:rsidRPr="00423EB9">
        <w:rPr>
          <w:lang w:val="it-IT"/>
        </w:rPr>
        <w:t>1.T’i kërkojë shoq</w:t>
      </w:r>
      <w:r>
        <w:rPr>
          <w:lang w:val="it-IT"/>
        </w:rPr>
        <w:t>ërisë së sigurimeve INTERSIG sh</w:t>
      </w:r>
      <w:r w:rsidRPr="00423EB9">
        <w:rPr>
          <w:lang w:val="it-IT"/>
        </w:rPr>
        <w:t>.a:</w:t>
      </w:r>
    </w:p>
    <w:p w:rsidR="00367F54" w:rsidRPr="00423EB9" w:rsidRDefault="00367F54" w:rsidP="00367F54">
      <w:pPr>
        <w:pStyle w:val="Paragrafi"/>
        <w:rPr>
          <w:lang w:val="it-IT"/>
        </w:rPr>
      </w:pPr>
      <w:r w:rsidRPr="00423EB9">
        <w:rPr>
          <w:lang w:val="it-IT"/>
        </w:rPr>
        <w:t>a)</w:t>
      </w:r>
      <w:r>
        <w:rPr>
          <w:lang w:val="it-IT"/>
        </w:rPr>
        <w:t xml:space="preserve"> </w:t>
      </w:r>
      <w:r w:rsidRPr="00423EB9">
        <w:rPr>
          <w:lang w:val="it-IT"/>
        </w:rPr>
        <w:t>Të paraqesë në Autorite</w:t>
      </w:r>
      <w:r>
        <w:rPr>
          <w:lang w:val="it-IT"/>
        </w:rPr>
        <w:t>t pasqyrat financiare të vitit 2</w:t>
      </w:r>
      <w:r w:rsidRPr="00423EB9">
        <w:rPr>
          <w:lang w:val="it-IT"/>
        </w:rPr>
        <w:t xml:space="preserve">004 sipas standardeve ndërkombëtare të kontabilitetit (IFRS) të shoqëruara me raport auditimi të këtyre pasqyrave financiare </w:t>
      </w:r>
      <w:r>
        <w:rPr>
          <w:lang w:val="it-IT"/>
        </w:rPr>
        <w:t>të lëshuara nga një shoqëri au</w:t>
      </w:r>
      <w:r w:rsidRPr="00423EB9">
        <w:rPr>
          <w:lang w:val="it-IT"/>
        </w:rPr>
        <w:t>dituese ndërkombëtare.</w:t>
      </w:r>
    </w:p>
    <w:p w:rsidR="00367F54" w:rsidRPr="00423EB9" w:rsidRDefault="00367F54" w:rsidP="00367F54">
      <w:pPr>
        <w:pStyle w:val="Paragrafi"/>
        <w:rPr>
          <w:lang w:val="it-IT"/>
        </w:rPr>
      </w:pPr>
      <w:r w:rsidRPr="00423EB9">
        <w:rPr>
          <w:lang w:val="it-IT"/>
        </w:rPr>
        <w:t>b)</w:t>
      </w:r>
      <w:r>
        <w:rPr>
          <w:lang w:val="it-IT"/>
        </w:rPr>
        <w:t xml:space="preserve"> </w:t>
      </w:r>
      <w:r w:rsidRPr="00423EB9">
        <w:rPr>
          <w:lang w:val="it-IT"/>
        </w:rPr>
        <w:t>të krijojë reze</w:t>
      </w:r>
      <w:r>
        <w:rPr>
          <w:lang w:val="it-IT"/>
        </w:rPr>
        <w:t xml:space="preserve">rvën e sigurisë në shumën 29 013 </w:t>
      </w:r>
      <w:r w:rsidRPr="00423EB9">
        <w:rPr>
          <w:lang w:val="it-IT"/>
        </w:rPr>
        <w:t>965 lekë që përbën 1/3 (një të tretën) e fitimit të vitit ushtrimor 2004.</w:t>
      </w:r>
    </w:p>
    <w:p w:rsidR="00367F54" w:rsidRPr="00423EB9" w:rsidRDefault="00367F54" w:rsidP="00367F54">
      <w:pPr>
        <w:pStyle w:val="Paragrafi"/>
        <w:rPr>
          <w:lang w:val="it-IT"/>
        </w:rPr>
      </w:pPr>
      <w:r w:rsidRPr="00423EB9">
        <w:rPr>
          <w:lang w:val="it-IT"/>
        </w:rPr>
        <w:t>2.</w:t>
      </w:r>
      <w:r>
        <w:rPr>
          <w:lang w:val="it-IT"/>
        </w:rPr>
        <w:t xml:space="preserve"> Shoqëria e s</w:t>
      </w:r>
      <w:r w:rsidRPr="00423EB9">
        <w:rPr>
          <w:lang w:val="it-IT"/>
        </w:rPr>
        <w:t>igurime INTERSIG sh</w:t>
      </w:r>
      <w:r>
        <w:rPr>
          <w:lang w:val="it-IT"/>
        </w:rPr>
        <w:t>.</w:t>
      </w:r>
      <w:r w:rsidRPr="00423EB9">
        <w:rPr>
          <w:lang w:val="it-IT"/>
        </w:rPr>
        <w:t>a</w:t>
      </w:r>
      <w:r>
        <w:rPr>
          <w:lang w:val="it-IT"/>
        </w:rPr>
        <w:t>.</w:t>
      </w:r>
      <w:r w:rsidRPr="00423EB9">
        <w:rPr>
          <w:lang w:val="it-IT"/>
        </w:rPr>
        <w:t xml:space="preserve"> ndalohet të shpërndajë fitim për vitin  ushtrimor 2004.</w:t>
      </w:r>
    </w:p>
    <w:p w:rsidR="00367F54" w:rsidRPr="00423EB9" w:rsidRDefault="00367F54" w:rsidP="00367F54">
      <w:pPr>
        <w:pStyle w:val="Paragrafi"/>
        <w:rPr>
          <w:lang w:val="it-IT"/>
        </w:rPr>
      </w:pPr>
      <w:r w:rsidRPr="00423EB9">
        <w:rPr>
          <w:lang w:val="it-IT"/>
        </w:rPr>
        <w:t>3.</w:t>
      </w:r>
      <w:r>
        <w:rPr>
          <w:lang w:val="it-IT"/>
        </w:rPr>
        <w:t xml:space="preserve"> </w:t>
      </w:r>
      <w:r w:rsidRPr="00423EB9">
        <w:rPr>
          <w:lang w:val="it-IT"/>
        </w:rPr>
        <w:t>Shoqëria e sigurimeve INTERSIG sh</w:t>
      </w:r>
      <w:r>
        <w:rPr>
          <w:lang w:val="it-IT"/>
        </w:rPr>
        <w:t>.</w:t>
      </w:r>
      <w:r w:rsidRPr="00423EB9">
        <w:rPr>
          <w:lang w:val="it-IT"/>
        </w:rPr>
        <w:t>a</w:t>
      </w:r>
      <w:r>
        <w:rPr>
          <w:lang w:val="it-IT"/>
        </w:rPr>
        <w:t>.</w:t>
      </w:r>
      <w:r w:rsidRPr="00423EB9">
        <w:rPr>
          <w:lang w:val="it-IT"/>
        </w:rPr>
        <w:t xml:space="preserve"> të bëjë arkëtimin e</w:t>
      </w:r>
      <w:r>
        <w:rPr>
          <w:lang w:val="it-IT"/>
        </w:rPr>
        <w:t xml:space="preserve"> paradhënies ndaj znj.Ilda Pitarka në shumën 28 792 </w:t>
      </w:r>
      <w:r w:rsidRPr="00423EB9">
        <w:rPr>
          <w:lang w:val="it-IT"/>
        </w:rPr>
        <w:t>100 lekë. Ky arkëtim të realizohet brenda 10 ditëve kalendarike nga data e hyrjes në fuqi të këtij vendimi.</w:t>
      </w:r>
    </w:p>
    <w:p w:rsidR="00367F54" w:rsidRPr="00423EB9" w:rsidRDefault="00367F54" w:rsidP="00367F54">
      <w:pPr>
        <w:pStyle w:val="Paragrafi"/>
        <w:rPr>
          <w:lang w:val="it-IT"/>
        </w:rPr>
      </w:pPr>
      <w:r w:rsidRPr="00423EB9">
        <w:rPr>
          <w:lang w:val="it-IT"/>
        </w:rPr>
        <w:t>4.</w:t>
      </w:r>
      <w:r>
        <w:rPr>
          <w:lang w:val="it-IT"/>
        </w:rPr>
        <w:t xml:space="preserve"> </w:t>
      </w:r>
      <w:r w:rsidRPr="00423EB9">
        <w:rPr>
          <w:lang w:val="it-IT"/>
        </w:rPr>
        <w:t>Shoqëria e sigurimeve INTERSIG sh</w:t>
      </w:r>
      <w:r>
        <w:rPr>
          <w:lang w:val="it-IT"/>
        </w:rPr>
        <w:t>.</w:t>
      </w:r>
      <w:r w:rsidRPr="00423EB9">
        <w:rPr>
          <w:lang w:val="it-IT"/>
        </w:rPr>
        <w:t>a</w:t>
      </w:r>
      <w:r>
        <w:rPr>
          <w:lang w:val="it-IT"/>
        </w:rPr>
        <w:t>.</w:t>
      </w:r>
      <w:r w:rsidRPr="00423EB9">
        <w:rPr>
          <w:lang w:val="it-IT"/>
        </w:rPr>
        <w:t xml:space="preserve"> të marrë masa urgjen</w:t>
      </w:r>
      <w:r>
        <w:rPr>
          <w:lang w:val="it-IT"/>
        </w:rPr>
        <w:t>te për uljen e gjendjes së likui</w:t>
      </w:r>
      <w:r w:rsidRPr="00423EB9">
        <w:rPr>
          <w:lang w:val="it-IT"/>
        </w:rPr>
        <w:t>diteteve në arkë. Gjendja e likuiditeteve në arkë të j</w:t>
      </w:r>
      <w:r>
        <w:rPr>
          <w:lang w:val="it-IT"/>
        </w:rPr>
        <w:t xml:space="preserve">etë jo më shumë se 5 733 </w:t>
      </w:r>
      <w:r w:rsidRPr="00423EB9">
        <w:rPr>
          <w:lang w:val="it-IT"/>
        </w:rPr>
        <w:t>669 lekë që përbën 3% të provigjonit teknik</w:t>
      </w:r>
      <w:r>
        <w:rPr>
          <w:lang w:val="it-IT"/>
        </w:rPr>
        <w:t>,</w:t>
      </w:r>
      <w:r w:rsidRPr="00423EB9">
        <w:rPr>
          <w:lang w:val="it-IT"/>
        </w:rPr>
        <w:t xml:space="preserve"> në përputhje me </w:t>
      </w:r>
      <w:r>
        <w:rPr>
          <w:lang w:val="it-IT"/>
        </w:rPr>
        <w:t>vendimin të Këshillit të Ministrave nr.268, datë 28.4.</w:t>
      </w:r>
      <w:r w:rsidRPr="00423EB9">
        <w:rPr>
          <w:lang w:val="it-IT"/>
        </w:rPr>
        <w:t>2005 “Për</w:t>
      </w:r>
      <w:r>
        <w:rPr>
          <w:lang w:val="it-IT"/>
        </w:rPr>
        <w:t xml:space="preserve"> përcaktimin e kufijve maksimalë</w:t>
      </w:r>
      <w:r w:rsidRPr="00423EB9">
        <w:rPr>
          <w:lang w:val="it-IT"/>
        </w:rPr>
        <w:t xml:space="preserve"> të lejueshëm për aktivet dhe investimet e aktiveve, për mbulimin e provigjioneve teknike dhe matematike nga shoqëritë e sigurimit”.</w:t>
      </w:r>
    </w:p>
    <w:p w:rsidR="00367F54" w:rsidRDefault="00367F54" w:rsidP="00367F54">
      <w:pPr>
        <w:pStyle w:val="Paragrafi"/>
        <w:rPr>
          <w:lang w:val="it-IT"/>
        </w:rPr>
      </w:pPr>
      <w:r w:rsidRPr="00423EB9">
        <w:rPr>
          <w:lang w:val="it-IT"/>
        </w:rPr>
        <w:t>5.</w:t>
      </w:r>
      <w:r>
        <w:rPr>
          <w:lang w:val="it-IT"/>
        </w:rPr>
        <w:t xml:space="preserve"> </w:t>
      </w:r>
      <w:r w:rsidRPr="00423EB9">
        <w:rPr>
          <w:lang w:val="it-IT"/>
        </w:rPr>
        <w:t>Ngarkohet shoqëria e sigurimeve INTERSIG sh</w:t>
      </w:r>
      <w:r>
        <w:rPr>
          <w:lang w:val="it-IT"/>
        </w:rPr>
        <w:t>.</w:t>
      </w:r>
      <w:r w:rsidRPr="00423EB9">
        <w:rPr>
          <w:lang w:val="it-IT"/>
        </w:rPr>
        <w:t>a</w:t>
      </w:r>
      <w:r>
        <w:rPr>
          <w:lang w:val="it-IT"/>
        </w:rPr>
        <w:t>.</w:t>
      </w:r>
      <w:r w:rsidRPr="00423EB9">
        <w:rPr>
          <w:lang w:val="it-IT"/>
        </w:rPr>
        <w:t xml:space="preserve"> dhe Drejtoria e Mbik</w:t>
      </w:r>
      <w:r>
        <w:rPr>
          <w:lang w:val="it-IT"/>
        </w:rPr>
        <w:t>ë</w:t>
      </w:r>
      <w:r w:rsidRPr="00423EB9">
        <w:rPr>
          <w:lang w:val="it-IT"/>
        </w:rPr>
        <w:t>qyrjes dhe Inspektimit në Autoritetin Mbikëqyrës të Sigurimeve për zbatimin e këtij vendimi.</w:t>
      </w:r>
    </w:p>
    <w:p w:rsidR="00367F54" w:rsidRPr="00423EB9" w:rsidRDefault="00367F54" w:rsidP="00367F54">
      <w:pPr>
        <w:pStyle w:val="Paragrafi"/>
        <w:rPr>
          <w:lang w:val="it-IT"/>
        </w:rPr>
      </w:pPr>
      <w:r>
        <w:rPr>
          <w:lang w:val="it-IT"/>
        </w:rPr>
        <w:t>Ky vendim hyn në fuqi më datë 26.9.2005.</w:t>
      </w:r>
    </w:p>
    <w:p w:rsidR="00367F54" w:rsidRPr="00423EB9" w:rsidRDefault="00367F54" w:rsidP="00367F54">
      <w:pPr>
        <w:pStyle w:val="Paragrafi"/>
        <w:rPr>
          <w:lang w:val="it-IT"/>
        </w:rPr>
      </w:pPr>
    </w:p>
    <w:p w:rsidR="00367F54" w:rsidRPr="003F72F0" w:rsidRDefault="00367F54" w:rsidP="00367F54">
      <w:pPr>
        <w:pStyle w:val="Autoriteti"/>
      </w:pPr>
      <w:r>
        <w:t>KRYETARE E</w:t>
      </w:r>
      <w:r w:rsidRPr="003F72F0">
        <w:t xml:space="preserve"> KESHILLIT </w:t>
      </w:r>
    </w:p>
    <w:p w:rsidR="00367F54" w:rsidRPr="003F72F0" w:rsidRDefault="00367F54" w:rsidP="00367F54">
      <w:pPr>
        <w:pStyle w:val="Autoriteti"/>
      </w:pPr>
      <w:r w:rsidRPr="003F72F0">
        <w:t>TË AUTORITETIT MBIKËQYRËS T</w:t>
      </w:r>
      <w:r>
        <w:t>Ë</w:t>
      </w:r>
      <w:r w:rsidRPr="003F72F0">
        <w:t xml:space="preserve"> SIGURIMEVE </w:t>
      </w:r>
    </w:p>
    <w:p w:rsidR="00367F54" w:rsidRDefault="00367F54" w:rsidP="00367F54">
      <w:pPr>
        <w:pStyle w:val="AutoritetiEmer"/>
      </w:pPr>
      <w:r w:rsidRPr="003F72F0">
        <w:rPr>
          <w:lang w:val="it-IT"/>
        </w:rPr>
        <w:t xml:space="preserve">    </w:t>
      </w:r>
      <w:r w:rsidRPr="003D1857">
        <w:t>Burbuqe RIBA</w:t>
      </w:r>
    </w:p>
    <w:p w:rsidR="00367F54" w:rsidRDefault="00367F54" w:rsidP="00367F54">
      <w:pPr>
        <w:pStyle w:val="Paragrafi"/>
        <w:rPr>
          <w:lang w:val="en-GB"/>
        </w:rPr>
      </w:pPr>
    </w:p>
    <w:p w:rsidR="00367F54" w:rsidRPr="00C2531D" w:rsidRDefault="00367F54" w:rsidP="00367F54">
      <w:pPr>
        <w:pStyle w:val="Paragrafi"/>
        <w:rPr>
          <w:lang w:val="en-GB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67F54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6E53DA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FEB20D-63DD-4E97-ABB3-A1D189442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67F5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367F54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2019-03-16T18:09:00Z</dcterms:created>
  <dcterms:modified xsi:type="dcterms:W3CDTF">2019-03-16T18:09:00Z</dcterms:modified>
</cp:coreProperties>
</file>