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103" w:rsidRDefault="00877103" w:rsidP="00877103">
      <w:pPr>
        <w:pStyle w:val="Akti"/>
      </w:pPr>
      <w:bookmarkStart w:id="0" w:name="_GoBack"/>
      <w:bookmarkEnd w:id="0"/>
      <w:r>
        <w:t>Vendim</w:t>
      </w:r>
    </w:p>
    <w:p w:rsidR="00877103" w:rsidRDefault="00877103" w:rsidP="00877103">
      <w:pPr>
        <w:pStyle w:val="NumriData"/>
      </w:pPr>
      <w:r>
        <w:t>Nr.3, datë 23.1.2006</w:t>
      </w:r>
    </w:p>
    <w:p w:rsidR="00877103" w:rsidRDefault="00877103" w:rsidP="00877103">
      <w:pPr>
        <w:pStyle w:val="Paragrafi"/>
      </w:pPr>
    </w:p>
    <w:p w:rsidR="00877103" w:rsidRDefault="00877103" w:rsidP="00877103">
      <w:pPr>
        <w:pStyle w:val="Titulli"/>
      </w:pPr>
      <w:r>
        <w:t xml:space="preserve">Për miratimin e aksionArëve me pjesëmarrje influencuese në shoqëriNë e sigurimit “Dukagjini </w:t>
      </w:r>
      <w:smartTag w:uri="urn:schemas-microsoft-com:office:smarttags" w:element="State">
        <w:smartTag w:uri="urn:schemas-microsoft-com:office:smarttags" w:element="place">
          <w:r>
            <w:t>AL</w:t>
          </w:r>
        </w:smartTag>
      </w:smartTag>
      <w:r>
        <w:t>” SHa</w:t>
      </w:r>
    </w:p>
    <w:p w:rsidR="00877103" w:rsidRDefault="00877103" w:rsidP="00877103">
      <w:pPr>
        <w:pStyle w:val="Paragrafi"/>
      </w:pPr>
    </w:p>
    <w:p w:rsidR="00877103" w:rsidRDefault="00877103" w:rsidP="00877103">
      <w:pPr>
        <w:pStyle w:val="BazLigjPropozues"/>
      </w:pPr>
      <w:r>
        <w:t>Në mbështetje të pikës 2 të nenit 57 të ligjit nr.9267, datë 29.7.2004 “Për veprimtarinë e sigurimeve, risigurimeve dhe ndërmjetësimin në sigurime dhe risigurime” dhe shkronjës “f” të nenit 6 dhe të shkronjës “k” të pikës 2 të nenit 14 të ligjit nr.9268, datë 20.7.2004 “Për organizimin dhe funksionimin e Autoritetit Mbikëqyrës të Sigurimeve”, Këshilli i Autoritetit Mbikëqyrës të Sigurimeve</w:t>
      </w:r>
    </w:p>
    <w:p w:rsidR="00877103" w:rsidRDefault="00877103" w:rsidP="00877103">
      <w:pPr>
        <w:pStyle w:val="Paragrafi"/>
      </w:pPr>
    </w:p>
    <w:p w:rsidR="00877103" w:rsidRDefault="00877103" w:rsidP="00877103">
      <w:pPr>
        <w:pStyle w:val="VENDOSI"/>
      </w:pPr>
      <w:r>
        <w:t>Vendosi:</w:t>
      </w:r>
    </w:p>
    <w:p w:rsidR="00877103" w:rsidRDefault="00877103" w:rsidP="00877103">
      <w:pPr>
        <w:pStyle w:val="Paragrafi"/>
      </w:pPr>
    </w:p>
    <w:p w:rsidR="00877103" w:rsidRDefault="00877103" w:rsidP="00877103">
      <w:pPr>
        <w:pStyle w:val="Paragrafi"/>
      </w:pPr>
      <w:r>
        <w:t>1. Të miratojë pjesëmarrjen influencuese të aksionarëve të shoqërisë së sigurimit “Dukagjini AL” sh.a. si më poshtë:</w:t>
      </w:r>
    </w:p>
    <w:p w:rsidR="00877103" w:rsidRDefault="00877103" w:rsidP="00877103">
      <w:pPr>
        <w:pStyle w:val="Paragrafi"/>
      </w:pPr>
      <w:r>
        <w:t>a) Kadri Morinaj aksionar me pjesëmarrje prej 75% të aksioneve;</w:t>
      </w:r>
    </w:p>
    <w:p w:rsidR="00877103" w:rsidRDefault="00877103" w:rsidP="00877103">
      <w:pPr>
        <w:pStyle w:val="Paragrafi"/>
      </w:pPr>
      <w:r>
        <w:t>b) Faik Bruci aksionar me pjesëmarrje prej 12% të aksioneve.</w:t>
      </w:r>
    </w:p>
    <w:p w:rsidR="00877103" w:rsidRDefault="00877103" w:rsidP="00877103">
      <w:pPr>
        <w:pStyle w:val="Paragrafi"/>
      </w:pPr>
      <w:r>
        <w:t>2. Autoriteti Mbikëqyrës i Sigurimeve rezervon të drejtën e revokimit të miratimit të pikës 1 të këtij vendimi në rast se më vonë do të rezultojë:</w:t>
      </w:r>
    </w:p>
    <w:p w:rsidR="00877103" w:rsidRDefault="00877103" w:rsidP="00877103">
      <w:pPr>
        <w:pStyle w:val="Paragrafi"/>
      </w:pPr>
      <w:r>
        <w:t>a) është dhënë mbi bazën e informacionit të pasaktë ose të rremë;</w:t>
      </w:r>
    </w:p>
    <w:p w:rsidR="00877103" w:rsidRDefault="00877103" w:rsidP="00877103">
      <w:pPr>
        <w:pStyle w:val="Paragrafi"/>
      </w:pPr>
      <w:r>
        <w:t>b) rrezikon veprimtarinë e shoqërisë së sigurimit sipas parashikimeve të kreut 6 të ligjit nr.9267, datë 29.7.2004.</w:t>
      </w:r>
    </w:p>
    <w:p w:rsidR="00877103" w:rsidRDefault="00877103" w:rsidP="00877103">
      <w:pPr>
        <w:pStyle w:val="Paragrafi"/>
      </w:pPr>
      <w:r>
        <w:t>Ky vendim hyn në fuqi më 23.1.2006.</w:t>
      </w:r>
    </w:p>
    <w:p w:rsidR="00877103" w:rsidRDefault="00877103" w:rsidP="00877103">
      <w:pPr>
        <w:pStyle w:val="Paragrafi"/>
      </w:pPr>
    </w:p>
    <w:p w:rsidR="00877103" w:rsidRPr="00365363" w:rsidRDefault="00877103" w:rsidP="00877103">
      <w:pPr>
        <w:pStyle w:val="Autoriteti"/>
      </w:pPr>
      <w:r w:rsidRPr="00365363">
        <w:t xml:space="preserve">Kryetari i Këshillit të Autoritetit </w:t>
      </w:r>
    </w:p>
    <w:p w:rsidR="00877103" w:rsidRPr="00365363" w:rsidRDefault="00877103" w:rsidP="00877103">
      <w:pPr>
        <w:pStyle w:val="Autoriteti"/>
      </w:pPr>
      <w:r w:rsidRPr="00365363">
        <w:t>Mbikëqyrës të Sigurimeve</w:t>
      </w:r>
    </w:p>
    <w:p w:rsidR="00877103" w:rsidRDefault="00877103" w:rsidP="00877103">
      <w:pPr>
        <w:pStyle w:val="AutoritetiEmer"/>
      </w:pPr>
      <w:r>
        <w:t>Asllan Shera</w:t>
      </w:r>
    </w:p>
    <w:p w:rsidR="00877103" w:rsidRDefault="00877103" w:rsidP="00877103">
      <w:pPr>
        <w:pStyle w:val="Paragrafi"/>
      </w:pPr>
    </w:p>
    <w:p w:rsidR="00877103" w:rsidRDefault="00877103" w:rsidP="00877103">
      <w:pPr>
        <w:pStyle w:val="Akt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E6DBA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103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9D5FB9-972E-451D-A22B-BF1DA510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877103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