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D1F64" w14:textId="7439E35F" w:rsidR="00A1499B" w:rsidRPr="00DE297F" w:rsidRDefault="006835F3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297F">
        <w:rPr>
          <w:rFonts w:ascii="Garamond" w:hAnsi="Garamond"/>
          <w:b/>
          <w:sz w:val="24"/>
          <w:szCs w:val="24"/>
          <w:lang w:val="sq-AL"/>
        </w:rPr>
        <w:t>KORRIGJIM GABIMI</w:t>
      </w:r>
    </w:p>
    <w:p w14:paraId="7FAD1F65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AD1F66" w14:textId="3073ECF8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E297F">
        <w:rPr>
          <w:rFonts w:ascii="Garamond" w:hAnsi="Garamond"/>
          <w:sz w:val="24"/>
          <w:szCs w:val="24"/>
          <w:lang w:val="sq-AL"/>
        </w:rPr>
        <w:t>Në vendimin</w:t>
      </w:r>
      <w:r w:rsidR="00FC6A94" w:rsidRPr="00DE297F">
        <w:rPr>
          <w:rFonts w:ascii="Garamond" w:hAnsi="Garamond"/>
          <w:sz w:val="24"/>
          <w:szCs w:val="24"/>
          <w:lang w:val="sq-AL"/>
        </w:rPr>
        <w:t xml:space="preserve"> </w:t>
      </w:r>
      <w:r w:rsidRPr="00DE297F">
        <w:rPr>
          <w:rFonts w:ascii="Garamond" w:hAnsi="Garamond"/>
          <w:sz w:val="24"/>
          <w:szCs w:val="24"/>
          <w:lang w:val="sq-AL"/>
        </w:rPr>
        <w:t>nr.</w:t>
      </w:r>
      <w:r w:rsidR="00FC6A94" w:rsidRPr="00DE297F">
        <w:rPr>
          <w:rFonts w:ascii="Garamond" w:hAnsi="Garamond"/>
          <w:sz w:val="24"/>
          <w:szCs w:val="24"/>
          <w:lang w:val="sq-AL"/>
        </w:rPr>
        <w:t xml:space="preserve"> </w:t>
      </w:r>
      <w:r w:rsidRPr="00DE297F">
        <w:rPr>
          <w:rFonts w:ascii="Garamond" w:hAnsi="Garamond"/>
          <w:sz w:val="24"/>
          <w:szCs w:val="24"/>
          <w:lang w:val="sq-AL"/>
        </w:rPr>
        <w:t>125, datë 28.7.2021</w:t>
      </w:r>
      <w:r w:rsidR="004F7E79">
        <w:rPr>
          <w:rFonts w:ascii="Garamond" w:hAnsi="Garamond"/>
          <w:sz w:val="24"/>
          <w:szCs w:val="24"/>
          <w:lang w:val="sq-AL"/>
        </w:rPr>
        <w:t>,</w:t>
      </w:r>
      <w:r w:rsidRPr="00DE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F7E79" w:rsidRPr="004F7E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4F7E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 miratimin e rregullores </w:t>
      </w:r>
      <w:r w:rsidR="004F7E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‘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përcaktimin e rregullave dhe metodologjisë së llogaritjes së dëmshpërblimit që mbulohet nga kontrata e sigurimit të detyrueshëm në sektorin e transportit</w:t>
      </w:r>
      <w:r w:rsidR="004F7E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’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”, të Autoritetit të 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Mbikëqyrjes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Financiare botuar në Fletoren Zyrtare nr.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122, datë 3.8.2021, bëhet korrigjimi i gabimit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nenin 19, pika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dhe në nenin 20, pika 2, 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="00FC6A94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="00DE297F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A1499B"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ku </w:t>
      </w:r>
      <w:r w:rsidRPr="00DE29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vendosen thyesat që përcaktojnë pjesën përkatëse të vlerës së dëmit që përfiton pala e dëmtuar si me poshtë:</w:t>
      </w:r>
    </w:p>
    <w:p w14:paraId="7FAD1F67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FAD1F68" w14:textId="0DD3052F" w:rsidR="00917F20" w:rsidRPr="00DE297F" w:rsidRDefault="00EB3DB6" w:rsidP="006835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E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19 ishte</w:t>
      </w:r>
      <w:r w:rsidR="00A1499B" w:rsidRPr="00DE29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7FAD1F6B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Neni 19</w:t>
      </w:r>
    </w:p>
    <w:p w14:paraId="7FAD1F6C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Dëmi moral </w:t>
      </w:r>
    </w:p>
    <w:p w14:paraId="7FAD1F6D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FAD1F6E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 xml:space="preserve">1. Dëmi moral është shfaqje e brendshme e turbullimit të gjendjes shpirtërore të njeriut, dhimbje e vuajtje shpirtërore individuale dhe e familjarëve të </w:t>
      </w:r>
      <w:proofErr w:type="spellStart"/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proofErr w:type="spellEnd"/>
      <w:r w:rsidRPr="00DE297F">
        <w:rPr>
          <w:rFonts w:ascii="Garamond" w:hAnsi="Garamond" w:cs="Garamond"/>
          <w:color w:val="000000"/>
          <w:spacing w:val="-15"/>
          <w:sz w:val="24"/>
          <w:szCs w:val="24"/>
          <w:lang w:val="sq-AL"/>
        </w:rPr>
        <w:t xml:space="preserve"> </w:t>
      </w: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dëmtuarit.</w:t>
      </w:r>
    </w:p>
    <w:p w14:paraId="7FAD1F6F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2. Përllogaritja e dëmit moral me pasojë paaftësinë e përhershme, kryhet si më poshtë:</w:t>
      </w:r>
    </w:p>
    <w:p w14:paraId="7FAD1F70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a) Vlera e dëmit moral për çdo person të dëmtuar, me pasojë paaftësi të përhershme për punë</w:t>
      </w:r>
      <w:r w:rsidRPr="00DE297F">
        <w:rPr>
          <w:rFonts w:ascii="Garamond" w:hAnsi="Garamond" w:cs="Garamond"/>
          <w:sz w:val="24"/>
          <w:szCs w:val="24"/>
          <w:lang w:val="sq-AL"/>
        </w:rPr>
        <w:t>, përllogaritet në varësi të shkallës së paaftësisë si vijon:</w:t>
      </w:r>
    </w:p>
    <w:p w14:paraId="7FAD1F71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deri në 30% paaftësi, pala e dëmtuar do të përfitojë e dëmit biologjik;</w:t>
      </w:r>
    </w:p>
    <w:p w14:paraId="7FAD1F72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30% deri në 45%, pala e dëmtuar do të përfitojë e dëmit biologjik;</w:t>
      </w:r>
    </w:p>
    <w:p w14:paraId="7FAD1F73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45% deri në 60%, pala e dëmtuar do të përfitojë sa vlera e dëmit biologjik;</w:t>
      </w:r>
    </w:p>
    <w:p w14:paraId="7FAD1F74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60% deri në 75%, pala e dëmtuar do të përfitojë e dëmit biologjik;</w:t>
      </w:r>
    </w:p>
    <w:p w14:paraId="7FAD1F75" w14:textId="77777777" w:rsidR="00917F20" w:rsidRPr="00DE297F" w:rsidRDefault="00917F20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75% pala e dëmtuar do të përfitojë e dëmit biologjik.</w:t>
      </w:r>
    </w:p>
    <w:p w14:paraId="7FAD1F78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FAD1F79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b/>
          <w:color w:val="000000"/>
          <w:sz w:val="24"/>
          <w:szCs w:val="24"/>
          <w:lang w:val="sq-AL"/>
        </w:rPr>
        <w:t>Neni 19 bëhet:</w:t>
      </w:r>
    </w:p>
    <w:p w14:paraId="7FAD1F7C" w14:textId="77777777" w:rsidR="00A1499B" w:rsidRPr="00DE297F" w:rsidRDefault="00A1499B" w:rsidP="006835F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E297F">
        <w:rPr>
          <w:rFonts w:ascii="Garamond" w:hAnsi="Garamond"/>
          <w:bCs/>
          <w:sz w:val="24"/>
          <w:szCs w:val="24"/>
          <w:lang w:val="sq-AL"/>
        </w:rPr>
        <w:t>Neni 19</w:t>
      </w:r>
    </w:p>
    <w:p w14:paraId="7FAD1F7D" w14:textId="77777777" w:rsidR="00A1499B" w:rsidRPr="00DE297F" w:rsidRDefault="00A1499B" w:rsidP="006835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297F">
        <w:rPr>
          <w:rFonts w:ascii="Garamond" w:hAnsi="Garamond"/>
          <w:b/>
          <w:sz w:val="24"/>
          <w:szCs w:val="24"/>
          <w:lang w:val="sq-AL"/>
        </w:rPr>
        <w:t xml:space="preserve">Dëmi moral </w:t>
      </w:r>
    </w:p>
    <w:p w14:paraId="6BD4B3DD" w14:textId="77777777" w:rsidR="006835F3" w:rsidRPr="00DE297F" w:rsidRDefault="006835F3" w:rsidP="006835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AD1F7E" w14:textId="445FDA80" w:rsidR="00A1499B" w:rsidRPr="00DE297F" w:rsidRDefault="0026369C" w:rsidP="0026369C">
      <w:pPr>
        <w:pStyle w:val="TEKSTIIII"/>
        <w:rPr>
          <w:lang w:val="sq-AL"/>
        </w:rPr>
      </w:pPr>
      <w:r w:rsidRPr="00DE297F">
        <w:rPr>
          <w:lang w:val="sq-AL"/>
        </w:rPr>
        <w:t xml:space="preserve">1. </w:t>
      </w:r>
      <w:r w:rsidR="00A1499B" w:rsidRPr="00DE297F">
        <w:rPr>
          <w:lang w:val="sq-AL"/>
        </w:rPr>
        <w:t xml:space="preserve">Dëmi moral është shfaqje e brendshme e turbullimit të gjendjes shpirtërore të njeriut, dhimbje e vuajtje shpirtërore individuale dhe e familjarëve të </w:t>
      </w:r>
      <w:proofErr w:type="spellStart"/>
      <w:r w:rsidR="00A1499B" w:rsidRPr="00DE297F">
        <w:rPr>
          <w:lang w:val="sq-AL"/>
        </w:rPr>
        <w:t>të</w:t>
      </w:r>
      <w:proofErr w:type="spellEnd"/>
      <w:r w:rsidR="00A1499B" w:rsidRPr="00DE297F">
        <w:rPr>
          <w:spacing w:val="-13"/>
          <w:lang w:val="sq-AL"/>
        </w:rPr>
        <w:t xml:space="preserve"> </w:t>
      </w:r>
      <w:r w:rsidR="00A1499B" w:rsidRPr="00DE297F">
        <w:rPr>
          <w:lang w:val="sq-AL"/>
        </w:rPr>
        <w:t>dëmtuarit.</w:t>
      </w:r>
    </w:p>
    <w:p w14:paraId="7FAD1F7F" w14:textId="744B006C" w:rsidR="00A1499B" w:rsidRPr="00DE297F" w:rsidRDefault="0026369C" w:rsidP="0026369C">
      <w:pPr>
        <w:pStyle w:val="TEKSTIIII"/>
        <w:rPr>
          <w:lang w:val="sq-AL"/>
        </w:rPr>
      </w:pPr>
      <w:r w:rsidRPr="00DE297F">
        <w:rPr>
          <w:lang w:val="sq-AL"/>
        </w:rPr>
        <w:t xml:space="preserve">2. </w:t>
      </w:r>
      <w:r w:rsidR="00A1499B" w:rsidRPr="00DE297F">
        <w:rPr>
          <w:lang w:val="sq-AL"/>
        </w:rPr>
        <w:t>Përllogaritja e dëmit moral me pasojë paaftësinë e përhershme, kryhet si më poshtë:</w:t>
      </w:r>
    </w:p>
    <w:p w14:paraId="7FAD1F80" w14:textId="0D37B2ED" w:rsidR="00A1499B" w:rsidRPr="00DE297F" w:rsidRDefault="006835F3" w:rsidP="0026369C">
      <w:pPr>
        <w:pStyle w:val="TEKSTIIII"/>
        <w:rPr>
          <w:lang w:val="sq-AL"/>
        </w:rPr>
      </w:pPr>
      <w:r w:rsidRPr="00DE297F">
        <w:rPr>
          <w:lang w:val="sq-AL"/>
        </w:rPr>
        <w:t xml:space="preserve">a) </w:t>
      </w:r>
      <w:r w:rsidR="00A1499B" w:rsidRPr="00DE297F">
        <w:rPr>
          <w:lang w:val="sq-AL"/>
        </w:rPr>
        <w:t>Vlera e dëmit moral për çdo person të dëmtuar, me pasojë paaftësi të përhershme për punë, përllogaritet në varësi të shkallës së paaftësisë si vijon:</w:t>
      </w:r>
    </w:p>
    <w:p w14:paraId="7FAD1F81" w14:textId="269209EA" w:rsidR="00A1499B" w:rsidRPr="00DE297F" w:rsidRDefault="006835F3" w:rsidP="006835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297F">
        <w:rPr>
          <w:rFonts w:ascii="Garamond" w:hAnsi="Garamond"/>
          <w:sz w:val="24"/>
          <w:szCs w:val="24"/>
          <w:lang w:val="sq-AL"/>
        </w:rPr>
        <w:t xml:space="preserve">- </w:t>
      </w:r>
      <w:r w:rsidR="00DE297F" w:rsidRPr="00DE297F">
        <w:rPr>
          <w:rFonts w:ascii="Garamond" w:hAnsi="Garamond"/>
          <w:sz w:val="24"/>
          <w:szCs w:val="24"/>
          <w:lang w:val="sq-AL"/>
        </w:rPr>
        <w:t xml:space="preserve">deri </w:t>
      </w:r>
      <w:r w:rsidR="00A1499B" w:rsidRPr="00DE297F">
        <w:rPr>
          <w:rFonts w:ascii="Garamond" w:hAnsi="Garamond"/>
          <w:sz w:val="24"/>
          <w:szCs w:val="24"/>
          <w:lang w:val="sq-AL"/>
        </w:rPr>
        <w:t xml:space="preserve">në 30% paaftësi, pala e dëmtuar do të përfitojë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sq-AL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sq-AL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sq-AL"/>
              </w:rPr>
              <m:t>4</m:t>
            </m:r>
          </m:den>
        </m:f>
      </m:oMath>
      <w:r w:rsidR="00A1499B" w:rsidRPr="00DE297F">
        <w:rPr>
          <w:rFonts w:ascii="Garamond" w:hAnsi="Garamond"/>
          <w:sz w:val="24"/>
          <w:szCs w:val="24"/>
          <w:lang w:val="sq-AL"/>
        </w:rPr>
        <w:t xml:space="preserve"> e dëmit biologjik</w:t>
      </w:r>
      <w:r w:rsidR="00DE297F" w:rsidRPr="00DE297F">
        <w:rPr>
          <w:rFonts w:ascii="Garamond" w:hAnsi="Garamond"/>
          <w:sz w:val="24"/>
          <w:szCs w:val="24"/>
          <w:lang w:val="sq-AL"/>
        </w:rPr>
        <w:t>;</w:t>
      </w:r>
    </w:p>
    <w:p w14:paraId="7FAD1F82" w14:textId="3EC01188" w:rsidR="00A1499B" w:rsidRPr="00DE297F" w:rsidRDefault="006835F3" w:rsidP="006835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297F">
        <w:rPr>
          <w:rFonts w:ascii="Garamond" w:hAnsi="Garamond"/>
          <w:sz w:val="24"/>
          <w:szCs w:val="24"/>
          <w:lang w:val="sq-AL"/>
        </w:rPr>
        <w:t xml:space="preserve">- </w:t>
      </w:r>
      <w:r w:rsidR="00DE297F" w:rsidRPr="00DE297F">
        <w:rPr>
          <w:rFonts w:ascii="Garamond" w:hAnsi="Garamond"/>
          <w:sz w:val="24"/>
          <w:szCs w:val="24"/>
          <w:lang w:val="sq-AL"/>
        </w:rPr>
        <w:t xml:space="preserve">mbi </w:t>
      </w:r>
      <w:r w:rsidR="00A1499B" w:rsidRPr="00DE297F">
        <w:rPr>
          <w:rFonts w:ascii="Garamond" w:hAnsi="Garamond"/>
          <w:sz w:val="24"/>
          <w:szCs w:val="24"/>
          <w:lang w:val="sq-AL"/>
        </w:rPr>
        <w:t xml:space="preserve">30% deri në 45%, pala e dëmtuar do të përfitojë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sq-AL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sq-AL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sq-AL"/>
              </w:rPr>
              <m:t>5</m:t>
            </m:r>
          </m:den>
        </m:f>
      </m:oMath>
      <w:r w:rsidR="00A1499B" w:rsidRPr="00DE297F">
        <w:rPr>
          <w:rFonts w:ascii="Garamond" w:hAnsi="Garamond"/>
          <w:sz w:val="24"/>
          <w:szCs w:val="24"/>
          <w:lang w:val="sq-AL"/>
        </w:rPr>
        <w:t xml:space="preserve"> e dëmit biologjik</w:t>
      </w:r>
      <w:r w:rsidR="00DE297F" w:rsidRPr="00DE297F">
        <w:rPr>
          <w:rFonts w:ascii="Garamond" w:hAnsi="Garamond"/>
          <w:sz w:val="24"/>
          <w:szCs w:val="24"/>
          <w:lang w:val="sq-AL"/>
        </w:rPr>
        <w:t>;</w:t>
      </w:r>
    </w:p>
    <w:p w14:paraId="7FAD1F83" w14:textId="12B9330C" w:rsidR="00A1499B" w:rsidRPr="00DE297F" w:rsidRDefault="006835F3" w:rsidP="006835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297F">
        <w:rPr>
          <w:rFonts w:ascii="Garamond" w:hAnsi="Garamond"/>
          <w:sz w:val="24"/>
          <w:szCs w:val="24"/>
          <w:lang w:val="sq-AL"/>
        </w:rPr>
        <w:t xml:space="preserve">- </w:t>
      </w:r>
      <w:r w:rsidR="00DE297F" w:rsidRPr="00DE297F">
        <w:rPr>
          <w:rFonts w:ascii="Garamond" w:hAnsi="Garamond"/>
          <w:sz w:val="24"/>
          <w:szCs w:val="24"/>
          <w:lang w:val="sq-AL"/>
        </w:rPr>
        <w:t xml:space="preserve">mbi </w:t>
      </w:r>
      <w:r w:rsidR="00A1499B" w:rsidRPr="00DE297F">
        <w:rPr>
          <w:rFonts w:ascii="Garamond" w:hAnsi="Garamond"/>
          <w:sz w:val="24"/>
          <w:szCs w:val="24"/>
          <w:lang w:val="sq-AL"/>
        </w:rPr>
        <w:t>45% deri në 60%, pala e dëmtuar do të përfitojë sa vlera e dëmit biologjik</w:t>
      </w:r>
      <w:r w:rsidR="00DE297F" w:rsidRPr="00DE297F">
        <w:rPr>
          <w:rFonts w:ascii="Garamond" w:hAnsi="Garamond"/>
          <w:sz w:val="24"/>
          <w:szCs w:val="24"/>
          <w:lang w:val="sq-AL"/>
        </w:rPr>
        <w:t>;</w:t>
      </w:r>
    </w:p>
    <w:p w14:paraId="7FAD1F84" w14:textId="6921A87D" w:rsidR="00A1499B" w:rsidRPr="00DE297F" w:rsidRDefault="006835F3" w:rsidP="006835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297F">
        <w:rPr>
          <w:rFonts w:ascii="Garamond" w:hAnsi="Garamond"/>
          <w:sz w:val="24"/>
          <w:szCs w:val="24"/>
          <w:lang w:val="sq-AL"/>
        </w:rPr>
        <w:t xml:space="preserve">- </w:t>
      </w:r>
      <w:r w:rsidR="00DE297F" w:rsidRPr="00DE297F">
        <w:rPr>
          <w:rFonts w:ascii="Garamond" w:hAnsi="Garamond"/>
          <w:sz w:val="24"/>
          <w:szCs w:val="24"/>
          <w:lang w:val="sq-AL"/>
        </w:rPr>
        <w:t xml:space="preserve">mbi </w:t>
      </w:r>
      <w:r w:rsidR="00A1499B" w:rsidRPr="00DE297F">
        <w:rPr>
          <w:rFonts w:ascii="Garamond" w:hAnsi="Garamond"/>
          <w:sz w:val="24"/>
          <w:szCs w:val="24"/>
          <w:lang w:val="sq-AL"/>
        </w:rPr>
        <w:t xml:space="preserve">60% deri në 75%, pala e dëmtuar do të përfitojë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sq-AL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sq-AL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sq-AL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  <w:lang w:val="sq-AL"/>
          </w:rPr>
          <m:t xml:space="preserve"> </m:t>
        </m:r>
      </m:oMath>
      <w:r w:rsidR="00A1499B" w:rsidRPr="00DE297F">
        <w:rPr>
          <w:rFonts w:ascii="Garamond" w:hAnsi="Garamond"/>
          <w:sz w:val="24"/>
          <w:szCs w:val="24"/>
          <w:lang w:val="sq-AL"/>
        </w:rPr>
        <w:t>e dëmit biologjik</w:t>
      </w:r>
      <w:r w:rsidR="00DE297F" w:rsidRPr="00DE297F">
        <w:rPr>
          <w:rFonts w:ascii="Garamond" w:hAnsi="Garamond"/>
          <w:sz w:val="24"/>
          <w:szCs w:val="24"/>
          <w:lang w:val="sq-AL"/>
        </w:rPr>
        <w:t>;</w:t>
      </w:r>
    </w:p>
    <w:p w14:paraId="7FAD1F85" w14:textId="37A6DA09" w:rsidR="00A1499B" w:rsidRPr="00DE297F" w:rsidRDefault="006835F3" w:rsidP="006835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297F">
        <w:rPr>
          <w:rFonts w:ascii="Garamond" w:hAnsi="Garamond"/>
          <w:sz w:val="24"/>
          <w:szCs w:val="24"/>
          <w:lang w:val="sq-AL"/>
        </w:rPr>
        <w:t xml:space="preserve">- </w:t>
      </w:r>
      <w:r w:rsidR="00DE297F" w:rsidRPr="00DE297F">
        <w:rPr>
          <w:rFonts w:ascii="Garamond" w:hAnsi="Garamond"/>
          <w:sz w:val="24"/>
          <w:szCs w:val="24"/>
          <w:lang w:val="sq-AL"/>
        </w:rPr>
        <w:t xml:space="preserve">mbi </w:t>
      </w:r>
      <w:r w:rsidR="00A1499B" w:rsidRPr="00DE297F">
        <w:rPr>
          <w:rFonts w:ascii="Garamond" w:hAnsi="Garamond"/>
          <w:sz w:val="24"/>
          <w:szCs w:val="24"/>
          <w:lang w:val="sq-AL"/>
        </w:rPr>
        <w:t xml:space="preserve">75% pala e dëmtuar do të përfitojë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sq-AL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sq-AL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sq-AL"/>
              </w:rPr>
              <m:t>2</m:t>
            </m:r>
          </m:den>
        </m:f>
      </m:oMath>
      <w:r w:rsidR="00A1499B" w:rsidRPr="00DE297F">
        <w:rPr>
          <w:rFonts w:ascii="Garamond" w:hAnsi="Garamond"/>
          <w:sz w:val="24"/>
          <w:szCs w:val="24"/>
          <w:lang w:val="sq-AL"/>
        </w:rPr>
        <w:t xml:space="preserve"> e dëmit biologjik.</w:t>
      </w:r>
    </w:p>
    <w:p w14:paraId="7FAD1F86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FAD1F88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b/>
          <w:color w:val="000000"/>
          <w:sz w:val="24"/>
          <w:szCs w:val="24"/>
          <w:lang w:val="sq-AL"/>
        </w:rPr>
        <w:t>Neni 20 ishte:</w:t>
      </w:r>
    </w:p>
    <w:p w14:paraId="7FAD1F8B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Neni 20</w:t>
      </w:r>
    </w:p>
    <w:p w14:paraId="7FAD1F8C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Dëmi ekzistencial </w:t>
      </w:r>
    </w:p>
    <w:p w14:paraId="7FAD1F8D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FAD1F8E" w14:textId="7D9D68B3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1. Dëmi ekzistencial është cenimi i të drejtave të personalitetit të njeriut</w:t>
      </w:r>
      <w:r w:rsidR="004F7E79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 xml:space="preserve"> duke dëmtuar në mënyrë të përhershme sh</w:t>
      </w:r>
      <w:r w:rsidR="00E22C9E">
        <w:rPr>
          <w:rFonts w:ascii="Garamond" w:hAnsi="Garamond" w:cs="Garamond"/>
          <w:color w:val="000000"/>
          <w:sz w:val="24"/>
          <w:szCs w:val="24"/>
          <w:lang w:val="sq-AL"/>
        </w:rPr>
        <w:t>prehjen e të dëmtuarit si njeri</w:t>
      </w: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 xml:space="preserve"> ose të familjarëve të tij në botën e jashtme, duke </w:t>
      </w: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tronditur objektivisht jetën e përditshme dhe veprimtarinë e zakonshme të tij, si në cilësinë e jetës, ashtu dhe në marrëdhëniet personale dhe familjare.</w:t>
      </w:r>
    </w:p>
    <w:p w14:paraId="7FAD1F8F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2. Përllogaritja e dëmit ekzistencial me pasojë paaftësinë e përhershme, kryhet si më poshtë:</w:t>
      </w:r>
    </w:p>
    <w:p w14:paraId="7FAD1F90" w14:textId="2B0268D3" w:rsidR="00A1499B" w:rsidRPr="00DE297F" w:rsidRDefault="00A1499B" w:rsidP="00814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a) Vlera e dëmit ekzistencial për çdo person të dëmtuar, me pasojë paaftësi të përhershme për punë, përllogaritet në varësi të shkallës së paaftësisë</w:t>
      </w:r>
      <w:r w:rsidR="0081423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vijon:</w:t>
      </w:r>
    </w:p>
    <w:p w14:paraId="7FAD1F91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deri në 30% paaftësi, pala e dëmtuar do të përfitojë e dëmit biologjik;</w:t>
      </w:r>
    </w:p>
    <w:p w14:paraId="7FAD1F92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30% deri në 45%, pala e dëmtuar do të përfitojë e dëmit biologjik;</w:t>
      </w:r>
    </w:p>
    <w:p w14:paraId="7FAD1F93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45% deri në 60%, pala e dëmtuar do të përfitojë sa vlera e dëmit biologjik;</w:t>
      </w:r>
    </w:p>
    <w:p w14:paraId="7FAD1F94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nga 60% deri në 75%, pala e dëmtuar do të përfitojë e dëmit biologjik;</w:t>
      </w:r>
    </w:p>
    <w:p w14:paraId="7FAD1F95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color w:val="000000"/>
          <w:sz w:val="24"/>
          <w:szCs w:val="24"/>
          <w:lang w:val="sq-AL"/>
        </w:rPr>
        <w:t>- mbi 75% pala e dëmtuar do të përfitojë e dëmit biologjik.</w:t>
      </w:r>
    </w:p>
    <w:p w14:paraId="7FAD1F96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color w:val="000000"/>
          <w:sz w:val="24"/>
          <w:szCs w:val="24"/>
          <w:lang w:val="sq-AL"/>
        </w:rPr>
      </w:pPr>
    </w:p>
    <w:p w14:paraId="7FAD1F97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DE297F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 Neni 20 bëhet:</w:t>
      </w:r>
    </w:p>
    <w:p w14:paraId="7FAD1F98" w14:textId="77777777" w:rsidR="00A1499B" w:rsidRPr="00DE297F" w:rsidRDefault="00A1499B" w:rsidP="006835F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E297F">
        <w:rPr>
          <w:rFonts w:ascii="Garamond" w:hAnsi="Garamond"/>
          <w:bCs/>
          <w:sz w:val="24"/>
          <w:szCs w:val="24"/>
          <w:lang w:val="sq-AL"/>
        </w:rPr>
        <w:t>Neni 20</w:t>
      </w:r>
    </w:p>
    <w:p w14:paraId="7FAD1F99" w14:textId="77777777" w:rsidR="00A1499B" w:rsidRPr="00DE297F" w:rsidRDefault="00A1499B" w:rsidP="006835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297F">
        <w:rPr>
          <w:rFonts w:ascii="Garamond" w:hAnsi="Garamond"/>
          <w:b/>
          <w:sz w:val="24"/>
          <w:szCs w:val="24"/>
          <w:lang w:val="sq-AL"/>
        </w:rPr>
        <w:t xml:space="preserve">Dëmi ekzistencial </w:t>
      </w:r>
    </w:p>
    <w:p w14:paraId="7FAD1F9A" w14:textId="77777777" w:rsidR="00A1499B" w:rsidRPr="00DE297F" w:rsidRDefault="00A1499B" w:rsidP="006835F3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AD1F9B" w14:textId="5634E046" w:rsidR="00A1499B" w:rsidRPr="00DE297F" w:rsidRDefault="00EB3DB6" w:rsidP="00EB3DB6">
      <w:pPr>
        <w:pStyle w:val="TEKSTIIII"/>
        <w:rPr>
          <w:lang w:val="sq-AL"/>
        </w:rPr>
      </w:pPr>
      <w:r w:rsidRPr="00DE297F">
        <w:rPr>
          <w:lang w:val="sq-AL"/>
        </w:rPr>
        <w:t xml:space="preserve">1. </w:t>
      </w:r>
      <w:r w:rsidR="00A1499B" w:rsidRPr="00DE297F">
        <w:rPr>
          <w:lang w:val="sq-AL"/>
        </w:rPr>
        <w:t>Dëmi ekzistencial është cenimi i të drejtave të personalitetit të njeriut</w:t>
      </w:r>
      <w:r w:rsidR="004E0C7E">
        <w:rPr>
          <w:lang w:val="sq-AL"/>
        </w:rPr>
        <w:t>,</w:t>
      </w:r>
      <w:r w:rsidR="00A1499B" w:rsidRPr="00DE297F">
        <w:rPr>
          <w:lang w:val="sq-AL"/>
        </w:rPr>
        <w:t xml:space="preserve"> duke dëmtuar në mënyrë të përhershme shprehjen e të dëmtuarit si njeri ose të familjarëve të tij në botën e jashtme, duke tronditur objektivisht jetën e përditshme dhe veprimtarinë e zakonshme të tij, si në cilësinë e jetës, ashtu dhe në marrëdhëniet personale dhe familjare.</w:t>
      </w:r>
    </w:p>
    <w:p w14:paraId="7FAD1F9D" w14:textId="458CB03A" w:rsidR="00A1499B" w:rsidRPr="00DE297F" w:rsidRDefault="00EB3DB6" w:rsidP="00EB3DB6">
      <w:pPr>
        <w:pStyle w:val="TEKSTIIII"/>
        <w:rPr>
          <w:lang w:val="sq-AL"/>
        </w:rPr>
      </w:pPr>
      <w:r w:rsidRPr="00DE297F">
        <w:rPr>
          <w:lang w:val="sq-AL"/>
        </w:rPr>
        <w:t xml:space="preserve">2. </w:t>
      </w:r>
      <w:r w:rsidR="00A1499B" w:rsidRPr="00DE297F">
        <w:rPr>
          <w:lang w:val="sq-AL"/>
        </w:rPr>
        <w:t>Përllogaritja e dëmit ekzistencial</w:t>
      </w:r>
      <w:r w:rsidR="004E0C7E">
        <w:rPr>
          <w:lang w:val="sq-AL"/>
        </w:rPr>
        <w:t>,</w:t>
      </w:r>
      <w:r w:rsidR="00A1499B" w:rsidRPr="00DE297F">
        <w:rPr>
          <w:lang w:val="sq-AL"/>
        </w:rPr>
        <w:t xml:space="preserve"> me pasojë paaftësinë e përhershme, kryhet si më poshtë:</w:t>
      </w:r>
    </w:p>
    <w:p w14:paraId="7FAD1F9E" w14:textId="41516FE5" w:rsidR="00A1499B" w:rsidRPr="00DE297F" w:rsidRDefault="00854E05" w:rsidP="00854E05">
      <w:pPr>
        <w:pStyle w:val="TEKSTIIII"/>
        <w:rPr>
          <w:lang w:val="sq-AL"/>
        </w:rPr>
      </w:pPr>
      <w:r w:rsidRPr="00DE297F">
        <w:rPr>
          <w:lang w:val="sq-AL"/>
        </w:rPr>
        <w:t xml:space="preserve">a) </w:t>
      </w:r>
      <w:r w:rsidR="00A1499B" w:rsidRPr="00DE297F">
        <w:rPr>
          <w:lang w:val="sq-AL"/>
        </w:rPr>
        <w:t>Vlera e dëmit ekzistencial për çdo person të dëmtuar, me pasojë paaftësi të përhershme për punë, përllogaritet në varësi të shkallës së paaftësisë</w:t>
      </w:r>
      <w:r w:rsidR="004E0C7E">
        <w:rPr>
          <w:lang w:val="sq-AL"/>
        </w:rPr>
        <w:t>,</w:t>
      </w:r>
      <w:r w:rsidR="00A1499B" w:rsidRPr="00DE297F">
        <w:rPr>
          <w:lang w:val="sq-AL"/>
        </w:rPr>
        <w:t xml:space="preserve"> si vijon:</w:t>
      </w:r>
    </w:p>
    <w:p w14:paraId="7FAD1F9F" w14:textId="20ECBD31" w:rsidR="00A1499B" w:rsidRPr="00DE297F" w:rsidRDefault="00854E05" w:rsidP="00854E05">
      <w:pPr>
        <w:pStyle w:val="TEKSTIIII"/>
        <w:rPr>
          <w:lang w:val="sq-AL"/>
        </w:rPr>
      </w:pPr>
      <w:r w:rsidRPr="00DE297F">
        <w:rPr>
          <w:lang w:val="sq-AL"/>
        </w:rPr>
        <w:t xml:space="preserve">- </w:t>
      </w:r>
      <w:r w:rsidR="00DE297F" w:rsidRPr="00DE297F">
        <w:rPr>
          <w:lang w:val="sq-AL"/>
        </w:rPr>
        <w:t xml:space="preserve">deri </w:t>
      </w:r>
      <w:r w:rsidR="00A1499B" w:rsidRPr="00DE297F">
        <w:rPr>
          <w:lang w:val="sq-AL"/>
        </w:rPr>
        <w:t xml:space="preserve">në 30% paaftësi, pala e dëmtuar do të përfitojë </w:t>
      </w:r>
      <m:oMath>
        <m:f>
          <m:fPr>
            <m:ctrlPr>
              <w:rPr>
                <w:rFonts w:ascii="Cambria Math" w:hAnsi="Cambria Math"/>
                <w:i/>
                <w:lang w:val="sq-AL"/>
              </w:rPr>
            </m:ctrlPr>
          </m:fPr>
          <m:num>
            <m:r>
              <w:rPr>
                <w:rFonts w:ascii="Cambria Math" w:hAnsi="Cambria Math"/>
                <w:lang w:val="sq-AL"/>
              </w:rPr>
              <m:t>3</m:t>
            </m:r>
          </m:num>
          <m:den>
            <m:r>
              <w:rPr>
                <w:rFonts w:ascii="Cambria Math" w:hAnsi="Cambria Math"/>
                <w:lang w:val="sq-AL"/>
              </w:rPr>
              <m:t>4</m:t>
            </m:r>
          </m:den>
        </m:f>
      </m:oMath>
      <w:r w:rsidR="00A1499B" w:rsidRPr="00DE297F">
        <w:rPr>
          <w:lang w:val="sq-AL"/>
        </w:rPr>
        <w:t xml:space="preserve"> e dëmit biologjik</w:t>
      </w:r>
      <w:r w:rsidR="00DE297F" w:rsidRPr="00DE297F">
        <w:rPr>
          <w:lang w:val="sq-AL"/>
        </w:rPr>
        <w:t>;</w:t>
      </w:r>
    </w:p>
    <w:p w14:paraId="7FAD1FA0" w14:textId="3A8992AB" w:rsidR="00A1499B" w:rsidRPr="00DE297F" w:rsidRDefault="00854E05" w:rsidP="00854E05">
      <w:pPr>
        <w:pStyle w:val="TEKSTIIII"/>
        <w:rPr>
          <w:lang w:val="sq-AL"/>
        </w:rPr>
      </w:pPr>
      <w:r w:rsidRPr="00DE297F">
        <w:rPr>
          <w:lang w:val="sq-AL"/>
        </w:rPr>
        <w:t xml:space="preserve">- </w:t>
      </w:r>
      <w:r w:rsidR="00DE297F" w:rsidRPr="00DE297F">
        <w:rPr>
          <w:lang w:val="sq-AL"/>
        </w:rPr>
        <w:t xml:space="preserve">mbi </w:t>
      </w:r>
      <w:r w:rsidR="00A1499B" w:rsidRPr="00DE297F">
        <w:rPr>
          <w:lang w:val="sq-AL"/>
        </w:rPr>
        <w:t xml:space="preserve">30% deri në 45%, pala e dëmtuar do të përfitojë </w:t>
      </w:r>
      <m:oMath>
        <m:f>
          <m:fPr>
            <m:ctrlPr>
              <w:rPr>
                <w:rFonts w:ascii="Cambria Math" w:hAnsi="Cambria Math"/>
                <w:i/>
                <w:lang w:val="sq-AL"/>
              </w:rPr>
            </m:ctrlPr>
          </m:fPr>
          <m:num>
            <m:r>
              <w:rPr>
                <w:rFonts w:ascii="Cambria Math" w:hAnsi="Cambria Math"/>
                <w:lang w:val="sq-AL"/>
              </w:rPr>
              <m:t>4</m:t>
            </m:r>
          </m:num>
          <m:den>
            <m:r>
              <w:rPr>
                <w:rFonts w:ascii="Cambria Math" w:hAnsi="Cambria Math"/>
                <w:lang w:val="sq-AL"/>
              </w:rPr>
              <m:t>5</m:t>
            </m:r>
          </m:den>
        </m:f>
      </m:oMath>
      <w:r w:rsidR="00A1499B" w:rsidRPr="00DE297F">
        <w:rPr>
          <w:lang w:val="sq-AL"/>
        </w:rPr>
        <w:t xml:space="preserve"> e dëmit biologjik</w:t>
      </w:r>
      <w:r w:rsidR="00DE297F" w:rsidRPr="00DE297F">
        <w:rPr>
          <w:lang w:val="sq-AL"/>
        </w:rPr>
        <w:t>;</w:t>
      </w:r>
    </w:p>
    <w:p w14:paraId="7FAD1FA1" w14:textId="7205ACED" w:rsidR="00A1499B" w:rsidRPr="00DE297F" w:rsidRDefault="00854E05" w:rsidP="00854E05">
      <w:pPr>
        <w:pStyle w:val="TEKSTIIII"/>
        <w:rPr>
          <w:lang w:val="sq-AL"/>
        </w:rPr>
      </w:pPr>
      <w:r w:rsidRPr="00DE297F">
        <w:rPr>
          <w:lang w:val="sq-AL"/>
        </w:rPr>
        <w:t xml:space="preserve">- </w:t>
      </w:r>
      <w:r w:rsidR="00DE297F" w:rsidRPr="00DE297F">
        <w:rPr>
          <w:lang w:val="sq-AL"/>
        </w:rPr>
        <w:t xml:space="preserve">mbi </w:t>
      </w:r>
      <w:r w:rsidR="00A1499B" w:rsidRPr="00DE297F">
        <w:rPr>
          <w:lang w:val="sq-AL"/>
        </w:rPr>
        <w:t>45% deri në 60%, pala e dëmtuar do të përfitojë sa vlera e dëmit biologjik</w:t>
      </w:r>
      <w:r w:rsidR="00DE297F" w:rsidRPr="00DE297F">
        <w:rPr>
          <w:lang w:val="sq-AL"/>
        </w:rPr>
        <w:t>;</w:t>
      </w:r>
    </w:p>
    <w:p w14:paraId="7FAD1FA2" w14:textId="2FB06389" w:rsidR="00A1499B" w:rsidRPr="00DE297F" w:rsidRDefault="00854E05" w:rsidP="00854E05">
      <w:pPr>
        <w:pStyle w:val="TEKSTIIII"/>
        <w:rPr>
          <w:lang w:val="sq-AL"/>
        </w:rPr>
      </w:pPr>
      <w:r w:rsidRPr="00DE297F">
        <w:rPr>
          <w:lang w:val="sq-AL"/>
        </w:rPr>
        <w:t xml:space="preserve">- </w:t>
      </w:r>
      <w:r w:rsidR="00DE297F" w:rsidRPr="00DE297F">
        <w:rPr>
          <w:lang w:val="sq-AL"/>
        </w:rPr>
        <w:t xml:space="preserve">nga </w:t>
      </w:r>
      <w:r w:rsidR="00A1499B" w:rsidRPr="00DE297F">
        <w:rPr>
          <w:lang w:val="sq-AL"/>
        </w:rPr>
        <w:t xml:space="preserve">60% deri në 75%, pala e dëmtuar do të përfitojë </w:t>
      </w:r>
      <m:oMath>
        <m:f>
          <m:fPr>
            <m:ctrlPr>
              <w:rPr>
                <w:rFonts w:ascii="Cambria Math" w:hAnsi="Cambria Math"/>
                <w:i/>
                <w:lang w:val="sq-AL"/>
              </w:rPr>
            </m:ctrlPr>
          </m:fPr>
          <m:num>
            <m:r>
              <w:rPr>
                <w:rFonts w:ascii="Cambria Math" w:hAnsi="Cambria Math"/>
                <w:lang w:val="sq-AL"/>
              </w:rPr>
              <m:t>5</m:t>
            </m:r>
          </m:num>
          <m:den>
            <m:r>
              <w:rPr>
                <w:rFonts w:ascii="Cambria Math" w:hAnsi="Cambria Math"/>
                <w:lang w:val="sq-AL"/>
              </w:rPr>
              <m:t>4</m:t>
            </m:r>
          </m:den>
        </m:f>
        <m:r>
          <w:rPr>
            <w:rFonts w:ascii="Cambria Math" w:hAnsi="Cambria Math"/>
            <w:lang w:val="sq-AL"/>
          </w:rPr>
          <m:t xml:space="preserve"> </m:t>
        </m:r>
      </m:oMath>
      <w:r w:rsidR="00A1499B" w:rsidRPr="00DE297F">
        <w:rPr>
          <w:lang w:val="sq-AL"/>
        </w:rPr>
        <w:t>e dëmit biologjik</w:t>
      </w:r>
      <w:r w:rsidR="00DE297F" w:rsidRPr="00DE297F">
        <w:rPr>
          <w:lang w:val="sq-AL"/>
        </w:rPr>
        <w:t>;</w:t>
      </w:r>
    </w:p>
    <w:p w14:paraId="7FAD1FA3" w14:textId="2B75DB3B" w:rsidR="00A1499B" w:rsidRPr="00DE297F" w:rsidRDefault="00854E05" w:rsidP="00854E05">
      <w:pPr>
        <w:pStyle w:val="TEKSTIIII"/>
        <w:rPr>
          <w:lang w:val="sq-AL"/>
        </w:rPr>
      </w:pPr>
      <w:r w:rsidRPr="00DE297F">
        <w:rPr>
          <w:lang w:val="sq-AL"/>
        </w:rPr>
        <w:t xml:space="preserve">- </w:t>
      </w:r>
      <w:r w:rsidR="00DE297F" w:rsidRPr="00DE297F">
        <w:rPr>
          <w:lang w:val="sq-AL"/>
        </w:rPr>
        <w:t xml:space="preserve">mbi </w:t>
      </w:r>
      <w:r w:rsidR="00A1499B" w:rsidRPr="00DE297F">
        <w:rPr>
          <w:lang w:val="sq-AL"/>
        </w:rPr>
        <w:t xml:space="preserve">75% pala e dëmtuar do të përfitojë </w:t>
      </w:r>
      <m:oMath>
        <m:f>
          <m:fPr>
            <m:ctrlPr>
              <w:rPr>
                <w:rFonts w:ascii="Cambria Math" w:hAnsi="Cambria Math"/>
                <w:i/>
                <w:lang w:val="sq-AL"/>
              </w:rPr>
            </m:ctrlPr>
          </m:fPr>
          <m:num>
            <m:r>
              <w:rPr>
                <w:rFonts w:ascii="Cambria Math" w:hAnsi="Cambria Math"/>
                <w:lang w:val="sq-AL"/>
              </w:rPr>
              <m:t>3</m:t>
            </m:r>
          </m:num>
          <m:den>
            <m:r>
              <w:rPr>
                <w:rFonts w:ascii="Cambria Math" w:hAnsi="Cambria Math"/>
                <w:lang w:val="sq-AL"/>
              </w:rPr>
              <m:t>2</m:t>
            </m:r>
          </m:den>
        </m:f>
      </m:oMath>
      <w:r w:rsidR="00A1499B" w:rsidRPr="00DE297F">
        <w:rPr>
          <w:lang w:val="sq-AL"/>
        </w:rPr>
        <w:t xml:space="preserve"> e dëmit biologjik.</w:t>
      </w:r>
      <w:bookmarkStart w:id="0" w:name="_GoBack"/>
      <w:bookmarkEnd w:id="0"/>
    </w:p>
    <w:p w14:paraId="7FAD1FA4" w14:textId="77777777" w:rsidR="00A1499B" w:rsidRPr="00DE297F" w:rsidRDefault="00A1499B" w:rsidP="006835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sectPr w:rsidR="00A1499B" w:rsidRPr="00DE2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65F1B"/>
    <w:multiLevelType w:val="hybridMultilevel"/>
    <w:tmpl w:val="B37C2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9375C"/>
    <w:multiLevelType w:val="hybridMultilevel"/>
    <w:tmpl w:val="16B46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371E6"/>
    <w:multiLevelType w:val="hybridMultilevel"/>
    <w:tmpl w:val="A8A44A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177699"/>
    <w:multiLevelType w:val="hybridMultilevel"/>
    <w:tmpl w:val="2A3A59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7C5B30"/>
    <w:multiLevelType w:val="hybridMultilevel"/>
    <w:tmpl w:val="597EA5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0E4F0B"/>
    <w:multiLevelType w:val="hybridMultilevel"/>
    <w:tmpl w:val="194AB0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F20"/>
    <w:rsid w:val="0026369C"/>
    <w:rsid w:val="002B1D93"/>
    <w:rsid w:val="002F7E40"/>
    <w:rsid w:val="004E0C7E"/>
    <w:rsid w:val="004F7E79"/>
    <w:rsid w:val="00611378"/>
    <w:rsid w:val="006835F3"/>
    <w:rsid w:val="00814232"/>
    <w:rsid w:val="00854E05"/>
    <w:rsid w:val="00917F20"/>
    <w:rsid w:val="00A1499B"/>
    <w:rsid w:val="00AC554D"/>
    <w:rsid w:val="00BF2A8D"/>
    <w:rsid w:val="00DE297F"/>
    <w:rsid w:val="00E22C9E"/>
    <w:rsid w:val="00EB3DB6"/>
    <w:rsid w:val="00FC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1F64"/>
  <w15:docId w15:val="{EBA90381-F80D-49A4-A4C2-6AAA9503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F20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1499B"/>
    <w:pPr>
      <w:widowControl w:val="0"/>
      <w:autoSpaceDE w:val="0"/>
      <w:autoSpaceDN w:val="0"/>
      <w:spacing w:after="0" w:line="240" w:lineRule="auto"/>
      <w:ind w:left="1540" w:hanging="360"/>
    </w:pPr>
    <w:rPr>
      <w:rFonts w:ascii="Times New Roman" w:eastAsia="Times New Roman" w:hAnsi="Times New Roman" w:cs="Times New Roma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99B"/>
    <w:rPr>
      <w:rFonts w:ascii="Tahoma" w:hAnsi="Tahoma" w:cs="Tahoma"/>
      <w:sz w:val="16"/>
      <w:szCs w:val="16"/>
    </w:rPr>
  </w:style>
  <w:style w:type="paragraph" w:customStyle="1" w:styleId="TEKSTIIII">
    <w:name w:val="TEKSTIIII"/>
    <w:basedOn w:val="Normal"/>
    <w:qFormat/>
    <w:rsid w:val="006835F3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5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2035-1</Nr_x002e__x0020_akti>
    <Data_x0020_e_x0020_Krijimit xmlns="0e656187-b300-4fb0-8bf4-3a50f872073c">2021-10-28T09:30:27Z</Data_x0020_e_x0020_Krijimit>
    <URL xmlns="0e656187-b300-4fb0-8bf4-3a50f872073c" xsi:nil="true"/>
    <Institucion_x0020_Pergjegjes xmlns="0e656187-b300-4fb0-8bf4-3a50f872073c">http://qbz.gov.al/resource/authority/legal-institution/6|autoriteti-i-mbikeqyerjes-financiare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2021-10-25T22:00:00Z</Date_x0020_protokolli>
    <Titulli xmlns="0e656187-b300-4fb0-8bf4-3a50f872073c">Korrigjim gabimi në vendimin e Bordit të Autoritetit nr.125, datë 28.7.2021</Titulli>
    <Modifikuesi xmlns="0e656187-b300-4fb0-8bf4-3a50f872073c">ermira.bukaci</Modifikuesi>
    <Nr_x002e__x0020_prot_x0020_QBZ xmlns="0e656187-b300-4fb0-8bf4-3a50f872073c">1106/2</Nr_x002e__x0020_prot_x0020_QBZ>
    <Data_x0020_e_x0020_Modifikimit xmlns="0e656187-b300-4fb0-8bf4-3a50f872073c">2021-10-28T09:37:04Z</Data_x0020_e_x0020_Modifikimit>
    <Dekretuar xmlns="0e656187-b300-4fb0-8bf4-3a50f872073c">false</Dekretuar>
    <Data xmlns="0e656187-b300-4fb0-8bf4-3a50f872073c">2021-10-24T22:00:00Z</Data>
    <Nr_x002e__x0020_protokolli_x0020_i_x0020_aktit xmlns="0e656187-b300-4fb0-8bf4-3a50f872073c">2035/1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30C0098314D07A54E6817CDA8EF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30C0098314D07A54E6817CDA8EF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C3A61-A602-4961-ADEA-7589104837A2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D3DCDB-EDBE-49FE-82E3-CEF3D0B43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9EF319-EA69-49B6-8FDD-3472BD3A8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70E86B-FB3A-49A3-B483-D12840CB9A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D5129F-D989-45F7-9276-0D3285568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4D4BB3-A6B0-4F4E-BFAA-D4DA9995A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në vendimin e Bordit të Autoritetit nr.125, datë 28.7.2021</vt:lpstr>
    </vt:vector>
  </TitlesOfParts>
  <Company/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në vendimin e Bordit të Autoritetit nr.125, datë 28.7.2021</dc:title>
  <dc:creator>Entela.Suli</dc:creator>
  <cp:lastModifiedBy>Alma Lisaku</cp:lastModifiedBy>
  <cp:revision>14</cp:revision>
  <dcterms:created xsi:type="dcterms:W3CDTF">2021-10-28T09:29:00Z</dcterms:created>
  <dcterms:modified xsi:type="dcterms:W3CDTF">2021-10-28T09:46:00Z</dcterms:modified>
</cp:coreProperties>
</file>