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7C3" w:rsidRPr="00726A62" w:rsidRDefault="00F357C3" w:rsidP="00F357C3">
      <w:pPr>
        <w:pStyle w:val="Akti"/>
        <w:rPr>
          <w:lang w:val="it-IT"/>
        </w:rPr>
      </w:pPr>
      <w:bookmarkStart w:id="0" w:name="_GoBack"/>
      <w:bookmarkEnd w:id="0"/>
      <w:r w:rsidRPr="00726A62">
        <w:rPr>
          <w:lang w:val="it-IT"/>
        </w:rPr>
        <w:t>Vendim</w:t>
      </w:r>
    </w:p>
    <w:p w:rsidR="00F357C3" w:rsidRPr="00726A62" w:rsidRDefault="00F357C3" w:rsidP="00F357C3">
      <w:pPr>
        <w:pStyle w:val="NumriData"/>
        <w:rPr>
          <w:lang w:val="it-IT"/>
        </w:rPr>
      </w:pPr>
      <w:r w:rsidRPr="00726A62">
        <w:rPr>
          <w:lang w:val="it-IT"/>
        </w:rPr>
        <w:t>Nr.684, datë 31.3.2008</w:t>
      </w:r>
    </w:p>
    <w:p w:rsidR="00F357C3" w:rsidRPr="00726A62" w:rsidRDefault="00F357C3" w:rsidP="00F357C3">
      <w:pPr>
        <w:pStyle w:val="Paragrafi"/>
        <w:rPr>
          <w:lang w:val="it-IT"/>
        </w:rPr>
      </w:pPr>
    </w:p>
    <w:p w:rsidR="00F357C3" w:rsidRPr="00726A62" w:rsidRDefault="00F357C3" w:rsidP="00F357C3">
      <w:pPr>
        <w:pStyle w:val="Titulli"/>
        <w:rPr>
          <w:lang w:val="it-IT"/>
        </w:rPr>
      </w:pPr>
      <w:r w:rsidRPr="00726A62">
        <w:rPr>
          <w:lang w:val="it-IT"/>
        </w:rPr>
        <w:t>Për dhënie licence</w:t>
      </w:r>
    </w:p>
    <w:p w:rsidR="00F357C3" w:rsidRPr="00726A62" w:rsidRDefault="00F357C3" w:rsidP="00F357C3">
      <w:pPr>
        <w:pStyle w:val="Titulli"/>
        <w:rPr>
          <w:lang w:val="it-IT"/>
        </w:rPr>
      </w:pPr>
      <w:r w:rsidRPr="00726A62">
        <w:rPr>
          <w:lang w:val="it-IT"/>
        </w:rPr>
        <w:t>Për televizionin kabllor privat “TV kabllor danja”</w:t>
      </w:r>
    </w:p>
    <w:p w:rsidR="00F357C3" w:rsidRPr="00726A62" w:rsidRDefault="00F357C3" w:rsidP="00F357C3">
      <w:pPr>
        <w:pStyle w:val="Paragrafi"/>
        <w:rPr>
          <w:lang w:val="it-IT"/>
        </w:rPr>
      </w:pPr>
    </w:p>
    <w:p w:rsidR="00F357C3" w:rsidRPr="00726A62" w:rsidRDefault="00F357C3" w:rsidP="00F357C3">
      <w:pPr>
        <w:pStyle w:val="BazLigjPropozues"/>
      </w:pPr>
      <w:r w:rsidRPr="00726A62">
        <w:t>Në mbështetje të ligjit nr.8410, datë 30.9.1998 “Për radion dhe televizionin publik dhe privat në Republikën e Shqipërisë”, të ndryshuar, rregullores “Mbi procedurat e licencimit të operatorëve privatë, radio e televizivë” dhe rregullores “Për licencimin e operatorëve radiotelevizivë të transmetimeve me kabëll”, Këshilli Kombëtar i Radios dhe Televizionit</w:t>
      </w:r>
    </w:p>
    <w:p w:rsidR="00F357C3" w:rsidRPr="00726A62" w:rsidRDefault="00F357C3" w:rsidP="00F357C3">
      <w:pPr>
        <w:pStyle w:val="Paragrafi"/>
        <w:rPr>
          <w:lang w:val="it-IT"/>
        </w:rPr>
      </w:pPr>
    </w:p>
    <w:p w:rsidR="00F357C3" w:rsidRPr="00EA5374" w:rsidRDefault="00F357C3" w:rsidP="00F357C3">
      <w:pPr>
        <w:pStyle w:val="VENDOSI"/>
        <w:rPr>
          <w:lang w:val="it-IT"/>
        </w:rPr>
      </w:pPr>
      <w:r w:rsidRPr="00EA5374">
        <w:rPr>
          <w:lang w:val="it-IT"/>
        </w:rPr>
        <w:t>Vendosi:</w:t>
      </w:r>
    </w:p>
    <w:p w:rsidR="00F357C3" w:rsidRDefault="00F357C3" w:rsidP="00F357C3">
      <w:pPr>
        <w:pStyle w:val="Paragrafi"/>
        <w:rPr>
          <w:lang w:val="it-IT"/>
        </w:rPr>
      </w:pPr>
    </w:p>
    <w:p w:rsidR="00F357C3" w:rsidRDefault="00F357C3" w:rsidP="00F357C3">
      <w:pPr>
        <w:pStyle w:val="Paragrafi"/>
        <w:rPr>
          <w:lang w:val="it-IT"/>
        </w:rPr>
      </w:pPr>
      <w:r>
        <w:rPr>
          <w:lang w:val="it-IT"/>
        </w:rPr>
        <w:t>1. T’i japë licencë subjektit fizik z.Edi Tanushi, duke e autorizuar të funksionojë si operator televiziv privat kabllor në fushën e transmetimeve kabllore, për një periudhë prej 6 vjetësh nga data e hyrjes në fuqi të kësaj licence, për të penetruar me sinjal në komunën Vau i Dejës.</w:t>
      </w:r>
    </w:p>
    <w:p w:rsidR="00F357C3" w:rsidRDefault="00F357C3" w:rsidP="00F357C3">
      <w:pPr>
        <w:pStyle w:val="Paragrafi"/>
        <w:rPr>
          <w:lang w:val="it-IT"/>
        </w:rPr>
      </w:pPr>
      <w:r>
        <w:rPr>
          <w:lang w:val="it-IT"/>
        </w:rPr>
        <w:t>2. Në aneksin e licencës jepen kushtet e licencës, ku përfshihen struktura programore, zona e  mbulimit, kushtet teknike dhe tarifat.</w:t>
      </w:r>
    </w:p>
    <w:p w:rsidR="00F357C3" w:rsidRPr="007104A8" w:rsidRDefault="00F357C3" w:rsidP="00F357C3">
      <w:pPr>
        <w:pStyle w:val="Paragrafi"/>
        <w:rPr>
          <w:lang w:val="it-IT"/>
        </w:rPr>
      </w:pPr>
      <w:r w:rsidRPr="007104A8">
        <w:rPr>
          <w:lang w:val="it-IT"/>
        </w:rPr>
        <w:t>3.</w:t>
      </w:r>
      <w:r>
        <w:rPr>
          <w:lang w:val="it-IT"/>
        </w:rPr>
        <w:t xml:space="preserve"> </w:t>
      </w:r>
      <w:r w:rsidRPr="007104A8">
        <w:rPr>
          <w:lang w:val="it-IT"/>
        </w:rPr>
        <w:t>Ky vendim hyn në fuqi pas botimit në Fletoren Zyrtare.</w:t>
      </w:r>
    </w:p>
    <w:p w:rsidR="00F357C3" w:rsidRPr="007104A8" w:rsidRDefault="00F357C3" w:rsidP="00F357C3">
      <w:pPr>
        <w:pStyle w:val="Paragrafi"/>
        <w:rPr>
          <w:lang w:val="it-IT"/>
        </w:rPr>
      </w:pPr>
    </w:p>
    <w:p w:rsidR="00F357C3" w:rsidRPr="00726A62" w:rsidRDefault="00F357C3" w:rsidP="00F357C3">
      <w:pPr>
        <w:pStyle w:val="Autoriteti"/>
        <w:rPr>
          <w:lang w:val="it-IT"/>
        </w:rPr>
      </w:pPr>
      <w:r w:rsidRPr="00726A62">
        <w:rPr>
          <w:lang w:val="it-IT"/>
        </w:rPr>
        <w:t>Kryetare</w:t>
      </w:r>
    </w:p>
    <w:p w:rsidR="00F357C3" w:rsidRPr="00726A62" w:rsidRDefault="00F357C3" w:rsidP="00F357C3">
      <w:pPr>
        <w:pStyle w:val="AutoritetiEmer"/>
        <w:rPr>
          <w:lang w:val="it-IT"/>
        </w:rPr>
      </w:pPr>
      <w:r w:rsidRPr="00726A62">
        <w:rPr>
          <w:lang w:val="it-IT"/>
        </w:rPr>
        <w:t>Mesila Doda (Demi)</w:t>
      </w:r>
    </w:p>
    <w:sectPr w:rsidR="00F357C3" w:rsidRPr="00726A6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57C3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4E15C6"/>
    <w:rsid w:val="00505A2E"/>
    <w:rsid w:val="00533579"/>
    <w:rsid w:val="005C7CDE"/>
    <w:rsid w:val="00626521"/>
    <w:rsid w:val="009723D5"/>
    <w:rsid w:val="009C7562"/>
    <w:rsid w:val="00BD1D25"/>
    <w:rsid w:val="00BF58DD"/>
    <w:rsid w:val="00C24C1C"/>
    <w:rsid w:val="00C84B66"/>
    <w:rsid w:val="00F3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0584B0-EE16-4E28-8FDE-A0233902D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E15C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E15C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15C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E15C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E15C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E15C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E15C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4E15C6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4E15C6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8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E15C6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E15C6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E15C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E15C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4E15C6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E15C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F357C3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357C3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357C3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357C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