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D5" w:rsidRPr="00D8408B" w:rsidRDefault="00D454D5" w:rsidP="00D454D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VENDIM</w:t>
      </w:r>
    </w:p>
    <w:p w:rsidR="00D454D5" w:rsidRPr="00D8408B" w:rsidRDefault="00D454D5" w:rsidP="00D454D5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Nr.741, datë 7.11.2008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</w:p>
    <w:p w:rsidR="00D454D5" w:rsidRPr="00D8408B" w:rsidRDefault="00D454D5" w:rsidP="00D454D5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PËR DHËNIE LICENCE PËR TELEVIZIONIN VENDOR  PRIVAT “TV D1” </w:t>
      </w:r>
    </w:p>
    <w:p w:rsidR="00D454D5" w:rsidRPr="00D8408B" w:rsidRDefault="00D454D5" w:rsidP="00D454D5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SUBJEKTIT</w:t>
      </w:r>
      <w:r>
        <w:rPr>
          <w:sz w:val="21"/>
          <w:szCs w:val="21"/>
        </w:rPr>
        <w:t>:</w:t>
      </w:r>
      <w:r w:rsidRPr="00D8408B">
        <w:rPr>
          <w:sz w:val="21"/>
          <w:szCs w:val="21"/>
        </w:rPr>
        <w:t xml:space="preserve">  “TV D1” SHPK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</w:p>
    <w:p w:rsidR="00D454D5" w:rsidRPr="00D8408B" w:rsidRDefault="00D454D5" w:rsidP="00D454D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radio e televizivë”, si dhe frekuencave dhe kanaleve të lira të shpallura në mënyrë publike, në mbështetje të vendimit nr.709, datë 16.7.2008, Këshilli Kombëtar i Radios dhe Televizionit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</w:p>
    <w:p w:rsidR="00D454D5" w:rsidRPr="00D8408B" w:rsidRDefault="00D454D5" w:rsidP="00D454D5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</w:p>
    <w:p w:rsidR="00D454D5" w:rsidRPr="00D8408B" w:rsidRDefault="00D454D5" w:rsidP="00D454D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T’i japë subjektit “TV D1” sh.p.k. licencë, duke e autorizuar të funksionojë si operator televiziv vendor privat në fushën e transmetimeve tokësore analogjike, me afat deri më 31.12.2012 nga data e hyrjes në fuqi të kësaj licence, për të mbuluar me sinjal rrethin e Peshkopisë.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2. Në aneksin e licencës jepen kushtet e licencës, ku përfshihen struktura programore, zona e mbulimit, kushtet teknike dhe tarifat. 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Ky vendim hyn në fuqi pas botimit në Fletoren Zyrtare.</w:t>
      </w:r>
    </w:p>
    <w:p w:rsidR="00D454D5" w:rsidRPr="00D8408B" w:rsidRDefault="00D454D5" w:rsidP="00D454D5">
      <w:pPr>
        <w:pStyle w:val="Paragrafi"/>
        <w:rPr>
          <w:sz w:val="21"/>
          <w:szCs w:val="21"/>
        </w:rPr>
      </w:pPr>
    </w:p>
    <w:p w:rsidR="00D454D5" w:rsidRPr="00D8408B" w:rsidRDefault="00D454D5" w:rsidP="00D454D5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KRYETARE </w:t>
      </w:r>
    </w:p>
    <w:p w:rsidR="00D454D5" w:rsidRPr="00D8408B" w:rsidRDefault="00D454D5" w:rsidP="00D454D5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Mesila Doda (Demi)</w:t>
      </w:r>
    </w:p>
    <w:sectPr w:rsidR="00D454D5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54D5"/>
    <w:rsid w:val="000920B9"/>
    <w:rsid w:val="00093BA7"/>
    <w:rsid w:val="00155FB1"/>
    <w:rsid w:val="00427864"/>
    <w:rsid w:val="00CD05AB"/>
    <w:rsid w:val="00D454D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944A9C-51BF-4D31-B497-97FB49237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454D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454D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