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087" w:rsidRPr="0002786B" w:rsidRDefault="00DC2087" w:rsidP="00DC2087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DC2087" w:rsidRPr="0002786B" w:rsidRDefault="00DC2087" w:rsidP="00DC2087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Nr.20, datë 28.7.2010</w:t>
      </w:r>
    </w:p>
    <w:p w:rsidR="00DC2087" w:rsidRPr="0002786B" w:rsidRDefault="00DC2087" w:rsidP="00DC2087">
      <w:pPr>
        <w:pStyle w:val="Paragrafi0"/>
        <w:rPr>
          <w:lang w:val="it-IT"/>
        </w:rPr>
      </w:pPr>
    </w:p>
    <w:p w:rsidR="00DC2087" w:rsidRPr="0002786B" w:rsidRDefault="00DC2087" w:rsidP="00DC2087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DC2087" w:rsidRPr="0002786B" w:rsidRDefault="00DC2087" w:rsidP="00DC2087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vlora cable”</w:t>
      </w:r>
    </w:p>
    <w:p w:rsidR="00DC2087" w:rsidRPr="0002786B" w:rsidRDefault="00DC2087" w:rsidP="00DC2087">
      <w:pPr>
        <w:pStyle w:val="Paragrafi0"/>
        <w:rPr>
          <w:lang w:val="it-IT"/>
        </w:rPr>
      </w:pPr>
    </w:p>
    <w:p w:rsidR="00DC2087" w:rsidRPr="0002786B" w:rsidRDefault="00DC2087" w:rsidP="00DC2087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 875, datë 30.7.2009 “Për organizimin e konkurrimit të kandidaturave për operatorë radiotelevizivë kabllorë”, Këshilli Kombëtar i Radios dhe Televizionit</w:t>
      </w:r>
    </w:p>
    <w:p w:rsidR="00DC2087" w:rsidRPr="0002786B" w:rsidRDefault="00DC2087" w:rsidP="00DC2087">
      <w:pPr>
        <w:pStyle w:val="Paragrafi0"/>
        <w:rPr>
          <w:lang w:val="it-IT"/>
        </w:rPr>
      </w:pPr>
    </w:p>
    <w:p w:rsidR="00DC2087" w:rsidRPr="0002786B" w:rsidRDefault="00DC2087" w:rsidP="00DC2087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DC2087" w:rsidRPr="0002786B" w:rsidRDefault="00DC2087" w:rsidP="00DC2087">
      <w:pPr>
        <w:pStyle w:val="Paragrafi0"/>
        <w:rPr>
          <w:lang w:val="it-IT"/>
        </w:rPr>
      </w:pPr>
    </w:p>
    <w:p w:rsidR="00DC2087" w:rsidRPr="0002786B" w:rsidRDefault="00DC2087" w:rsidP="00DC2087">
      <w:pPr>
        <w:pStyle w:val="Paragrafi0"/>
        <w:rPr>
          <w:lang w:val="it-IT"/>
        </w:rPr>
      </w:pPr>
      <w:r w:rsidRPr="0002786B">
        <w:rPr>
          <w:lang w:val="it-IT"/>
        </w:rPr>
        <w:t>1. T’i japë licencë z.Sandrit Danaj, person fizik, duke e autorizuar të funksionojë si operator televiziv privat kabllor për “TV Vlora Cable”, për një periudhë prej 6 vjetësh nga data e hyrjes në fuqi të kësaj licence, për të mbuluar me sinjal qytetin Vlorë.</w:t>
      </w:r>
    </w:p>
    <w:p w:rsidR="00DC2087" w:rsidRPr="0002786B" w:rsidRDefault="00DC2087" w:rsidP="00DC2087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DC2087" w:rsidRPr="00DC2087" w:rsidRDefault="00DC2087" w:rsidP="00DC2087">
      <w:pPr>
        <w:pStyle w:val="Paragrafi0"/>
        <w:rPr>
          <w:lang w:val="it-IT"/>
        </w:rPr>
      </w:pPr>
      <w:r w:rsidRPr="00DC2087">
        <w:rPr>
          <w:lang w:val="it-IT"/>
        </w:rPr>
        <w:t>Ky vendim hyn në fuqi pas botimit në Fletoren Zyrtare.</w:t>
      </w:r>
    </w:p>
    <w:p w:rsidR="00DC2087" w:rsidRPr="00DC2087" w:rsidRDefault="00DC2087" w:rsidP="00DC2087">
      <w:pPr>
        <w:pStyle w:val="Paragrafi0"/>
        <w:rPr>
          <w:lang w:val="it-IT"/>
        </w:rPr>
      </w:pPr>
    </w:p>
    <w:p w:rsidR="00DC2087" w:rsidRPr="0002786B" w:rsidRDefault="00DC2087" w:rsidP="00DC2087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DC2087" w:rsidRPr="0002786B" w:rsidRDefault="00DC2087" w:rsidP="00DC2087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DC2087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208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F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087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DF8402-69F2-4EAF-9A3F-746F0342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C208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C208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C208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