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15E" w:rsidRPr="008A715E" w:rsidRDefault="008A715E" w:rsidP="008A715E">
      <w:pPr>
        <w:pStyle w:val="Akti"/>
        <w:keepNext w:val="0"/>
        <w:rPr>
          <w:lang w:val="it-IT"/>
        </w:rPr>
      </w:pPr>
      <w:bookmarkStart w:id="0" w:name="_GoBack"/>
      <w:bookmarkEnd w:id="0"/>
      <w:r w:rsidRPr="008A715E">
        <w:rPr>
          <w:lang w:val="it-IT"/>
        </w:rPr>
        <w:t>Vendim</w:t>
      </w:r>
    </w:p>
    <w:p w:rsidR="008A715E" w:rsidRPr="008A715E" w:rsidRDefault="008A715E" w:rsidP="008A715E">
      <w:pPr>
        <w:pStyle w:val="NumriData"/>
        <w:keepNext w:val="0"/>
        <w:rPr>
          <w:lang w:val="it-IT"/>
        </w:rPr>
      </w:pPr>
      <w:r w:rsidRPr="008A715E">
        <w:rPr>
          <w:lang w:val="it-IT"/>
        </w:rPr>
        <w:t>Nr.36, datë 28.7.2010</w:t>
      </w:r>
    </w:p>
    <w:p w:rsidR="008A715E" w:rsidRPr="008A715E" w:rsidRDefault="008A715E" w:rsidP="008A715E">
      <w:pPr>
        <w:pStyle w:val="Paragrafi0"/>
        <w:rPr>
          <w:lang w:val="it-IT"/>
        </w:rPr>
      </w:pPr>
    </w:p>
    <w:p w:rsidR="008A715E" w:rsidRPr="008A715E" w:rsidRDefault="008A715E" w:rsidP="008A715E">
      <w:pPr>
        <w:pStyle w:val="Titulli0"/>
        <w:keepNext w:val="0"/>
        <w:rPr>
          <w:lang w:val="it-IT"/>
        </w:rPr>
      </w:pPr>
      <w:r w:rsidRPr="008A715E">
        <w:rPr>
          <w:lang w:val="it-IT"/>
        </w:rPr>
        <w:t>pËr rinovimin e licencës sË subjektit radiofonik privat vendor radio “nacional”</w:t>
      </w:r>
    </w:p>
    <w:p w:rsidR="008A715E" w:rsidRPr="008A715E" w:rsidRDefault="008A715E" w:rsidP="008A715E">
      <w:pPr>
        <w:pStyle w:val="Paragrafi0"/>
        <w:ind w:firstLine="0"/>
        <w:rPr>
          <w:lang w:val="it-IT"/>
        </w:rPr>
      </w:pPr>
    </w:p>
    <w:p w:rsidR="008A715E" w:rsidRPr="008A715E" w:rsidRDefault="008A715E" w:rsidP="008A715E">
      <w:pPr>
        <w:pStyle w:val="Paragrafi0"/>
        <w:rPr>
          <w:lang w:val="it-IT"/>
        </w:rPr>
      </w:pPr>
      <w:r w:rsidRPr="008A715E">
        <w:rPr>
          <w:lang w:val="it-IT"/>
        </w:rPr>
        <w:t>Në mbështetje të nenit 7, pika 21 dhe të nenit 25 të ligjit nr.8410, datë 30.9.1998 “Për 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8A715E" w:rsidRPr="008A715E" w:rsidRDefault="008A715E" w:rsidP="008A715E">
      <w:pPr>
        <w:pStyle w:val="Paragrafi0"/>
        <w:rPr>
          <w:lang w:val="it-IT"/>
        </w:rPr>
      </w:pPr>
    </w:p>
    <w:p w:rsidR="008A715E" w:rsidRPr="008A715E" w:rsidRDefault="008A715E" w:rsidP="008A715E">
      <w:pPr>
        <w:pStyle w:val="VENDOSI0"/>
        <w:keepNext w:val="0"/>
        <w:rPr>
          <w:lang w:val="it-IT"/>
        </w:rPr>
      </w:pPr>
      <w:r w:rsidRPr="008A715E">
        <w:rPr>
          <w:lang w:val="it-IT"/>
        </w:rPr>
        <w:t>Vendosi:</w:t>
      </w:r>
    </w:p>
    <w:p w:rsidR="008A715E" w:rsidRPr="008A715E" w:rsidRDefault="008A715E" w:rsidP="008A715E">
      <w:pPr>
        <w:pStyle w:val="Paragrafi0"/>
        <w:rPr>
          <w:lang w:val="it-IT"/>
        </w:rPr>
      </w:pPr>
    </w:p>
    <w:p w:rsidR="008A715E" w:rsidRPr="008A715E" w:rsidRDefault="008A715E" w:rsidP="008A715E">
      <w:pPr>
        <w:pStyle w:val="Paragrafi0"/>
        <w:rPr>
          <w:lang w:val="it-IT"/>
        </w:rPr>
      </w:pPr>
      <w:r w:rsidRPr="008A715E">
        <w:rPr>
          <w:lang w:val="it-IT"/>
        </w:rPr>
        <w:t>1. Të rinovohet licenca për subjektin radiofonik vendor privat “Radio Nacional”, në fushën e transmetimeve radiofonike tokësore analoge.</w:t>
      </w:r>
    </w:p>
    <w:p w:rsidR="008A715E" w:rsidRPr="008A715E" w:rsidRDefault="008A715E" w:rsidP="008A715E">
      <w:pPr>
        <w:pStyle w:val="Paragrafi0"/>
        <w:rPr>
          <w:lang w:val="it-IT"/>
        </w:rPr>
      </w:pPr>
      <w:r w:rsidRPr="008A715E">
        <w:rPr>
          <w:lang w:val="it-IT"/>
        </w:rPr>
        <w:t>2. Kushtet e licencës, sipas pikës 1 të këtij vendimi, mbeten të pandryshuara.</w:t>
      </w:r>
    </w:p>
    <w:p w:rsidR="008A715E" w:rsidRPr="008A715E" w:rsidRDefault="008A715E" w:rsidP="008A715E">
      <w:pPr>
        <w:pStyle w:val="Paragrafi0"/>
        <w:rPr>
          <w:lang w:val="it-IT"/>
        </w:rPr>
      </w:pPr>
      <w:r w:rsidRPr="008A715E">
        <w:rPr>
          <w:lang w:val="it-IT"/>
        </w:rPr>
        <w:t>3. Ky vendim i shtrin efektet që nga data 6.2.2010 dhe botohet në Fletoren Zyrtare.</w:t>
      </w:r>
    </w:p>
    <w:p w:rsidR="008A715E" w:rsidRPr="008A715E" w:rsidRDefault="008A715E" w:rsidP="008A715E">
      <w:pPr>
        <w:pStyle w:val="Paragrafi0"/>
        <w:rPr>
          <w:lang w:val="it-IT"/>
        </w:rPr>
      </w:pPr>
    </w:p>
    <w:p w:rsidR="008A715E" w:rsidRDefault="008A715E" w:rsidP="008A715E">
      <w:pPr>
        <w:pStyle w:val="Autoriteti"/>
        <w:keepNext w:val="0"/>
      </w:pPr>
      <w:r>
        <w:t>Kryetar</w:t>
      </w:r>
    </w:p>
    <w:p w:rsidR="008A715E" w:rsidRDefault="008A715E" w:rsidP="008A715E">
      <w:pPr>
        <w:pStyle w:val="AutoritetiEmer"/>
      </w:pPr>
      <w:r>
        <w:t>Endira Bushati</w:t>
      </w:r>
    </w:p>
    <w:sectPr w:rsidR="008A71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715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07B51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A715E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B7279C-A46A-42A4-80F4-55E6160A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A715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A715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A715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