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EB2" w:rsidRPr="00EB1464" w:rsidRDefault="004A4EB2" w:rsidP="004A4EB2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4A4EB2" w:rsidRPr="00EB1464" w:rsidRDefault="004A4EB2" w:rsidP="004A4EB2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Nr.134, datë 22.10.2010</w:t>
      </w:r>
    </w:p>
    <w:p w:rsidR="004A4EB2" w:rsidRPr="00EB1464" w:rsidRDefault="004A4EB2" w:rsidP="004A4EB2">
      <w:pPr>
        <w:pStyle w:val="Paragrafi"/>
        <w:rPr>
          <w:szCs w:val="22"/>
          <w:lang w:val="sq-AL"/>
        </w:rPr>
      </w:pPr>
    </w:p>
    <w:p w:rsidR="004A4EB2" w:rsidRPr="00EB1464" w:rsidRDefault="004A4EB2" w:rsidP="004A4EB2">
      <w:pPr>
        <w:pStyle w:val="Titulli"/>
        <w:keepNext w:val="0"/>
        <w:rPr>
          <w:lang w:val="sq-AL"/>
        </w:rPr>
      </w:pPr>
      <w:r w:rsidRPr="00EB1464">
        <w:rPr>
          <w:lang w:val="sq-AL"/>
        </w:rPr>
        <w:t xml:space="preserve">PËR RINOVIMIN E LICENCËS SË SUBJEKTIT TELEVIZIV PRIVAT VENDOR </w:t>
      </w:r>
    </w:p>
    <w:p w:rsidR="004A4EB2" w:rsidRPr="00EB1464" w:rsidRDefault="004A4EB2" w:rsidP="004A4EB2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“TV CHANNEL 7”</w:t>
      </w:r>
    </w:p>
    <w:p w:rsidR="004A4EB2" w:rsidRPr="00EB1464" w:rsidRDefault="004A4EB2" w:rsidP="004A4EB2">
      <w:pPr>
        <w:pStyle w:val="Paragrafi"/>
        <w:rPr>
          <w:szCs w:val="22"/>
          <w:lang w:val="sq-AL"/>
        </w:rPr>
      </w:pPr>
    </w:p>
    <w:p w:rsidR="004A4EB2" w:rsidRPr="00EB1464" w:rsidRDefault="004A4EB2" w:rsidP="004A4EB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rilicencimit të operatorëve privatë radiotelevizivë”, miratuar me vendimin nr. 162, datë 29.8.2003, Kodit të Procedurave Administrative, Këshilli Kombëtar i Radios dhe Televizionit</w:t>
      </w:r>
    </w:p>
    <w:p w:rsidR="004A4EB2" w:rsidRPr="00EB1464" w:rsidRDefault="004A4EB2" w:rsidP="004A4EB2">
      <w:pPr>
        <w:pStyle w:val="Paragrafi"/>
        <w:rPr>
          <w:szCs w:val="22"/>
          <w:lang w:val="sq-AL"/>
        </w:rPr>
      </w:pPr>
    </w:p>
    <w:p w:rsidR="004A4EB2" w:rsidRPr="00EB1464" w:rsidRDefault="004A4EB2" w:rsidP="004A4EB2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4A4EB2" w:rsidRPr="00EB1464" w:rsidRDefault="004A4EB2" w:rsidP="004A4EB2">
      <w:pPr>
        <w:pStyle w:val="Paragrafi"/>
        <w:rPr>
          <w:szCs w:val="22"/>
          <w:lang w:val="sq-AL"/>
        </w:rPr>
      </w:pPr>
    </w:p>
    <w:p w:rsidR="004A4EB2" w:rsidRPr="00EB1464" w:rsidRDefault="004A4EB2" w:rsidP="004A4EB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televiziv vendor privat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Channel 7”, në fushën e transmetimeve radiofonike tokësore analoge.</w:t>
      </w:r>
    </w:p>
    <w:p w:rsidR="004A4EB2" w:rsidRPr="00EB1464" w:rsidRDefault="004A4EB2" w:rsidP="004A4EB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 sipas pikës 1 të këtij vendimi mbeten të pandryshuara.</w:t>
      </w:r>
    </w:p>
    <w:p w:rsidR="004A4EB2" w:rsidRPr="00EB1464" w:rsidRDefault="004A4EB2" w:rsidP="004A4EB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8.6.2009 dhe botohet në Fletoren Zyrtare.</w:t>
      </w:r>
    </w:p>
    <w:p w:rsidR="004A4EB2" w:rsidRPr="00EB1464" w:rsidRDefault="004A4EB2" w:rsidP="004A4EB2">
      <w:pPr>
        <w:pStyle w:val="Paragrafi"/>
        <w:rPr>
          <w:szCs w:val="22"/>
          <w:lang w:val="sq-AL"/>
        </w:rPr>
      </w:pPr>
    </w:p>
    <w:p w:rsidR="004A4EB2" w:rsidRPr="00EB1464" w:rsidRDefault="004A4EB2" w:rsidP="004A4EB2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4A4EB2" w:rsidRPr="00EB1464" w:rsidRDefault="004A4EB2" w:rsidP="004A4EB2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4A4EB2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4EB2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A4EB2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500D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D1A10F-ACF7-40BF-91BC-1CC5888C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4A4EB2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A4EB2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4A4EB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2019-03-17T17:57:00Z</dcterms:created>
  <dcterms:modified xsi:type="dcterms:W3CDTF">2019-03-17T17:57:00Z</dcterms:modified>
</cp:coreProperties>
</file>