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ED3" w:rsidRPr="00EB1464" w:rsidRDefault="00CC6ED3" w:rsidP="00CC6ED3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CC6ED3" w:rsidRPr="00EB1464" w:rsidRDefault="00CC6ED3" w:rsidP="00CC6ED3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Nr.147, datë 22.10.2010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</w:p>
    <w:p w:rsidR="00CC6ED3" w:rsidRPr="00EB1464" w:rsidRDefault="00CC6ED3" w:rsidP="00CC6ED3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RADIOFONIK ME PËRSËRITËS “RADIO DEUTCHE WELLE”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</w:p>
    <w:p w:rsidR="00CC6ED3" w:rsidRPr="00EB1464" w:rsidRDefault="00CC6ED3" w:rsidP="00CC6ED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</w:p>
    <w:p w:rsidR="00CC6ED3" w:rsidRPr="00EB1464" w:rsidRDefault="00CC6ED3" w:rsidP="00CC6ED3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</w:p>
    <w:p w:rsidR="00CC6ED3" w:rsidRPr="00EB1464" w:rsidRDefault="00CC6ED3" w:rsidP="00CC6ED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radiofonik me përsëritës “Radio Deutche Welle”, për ritransmetimin e programeve të huaja.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14.1.2010 dhe botohet në Fletoren Zyrtare.</w:t>
      </w:r>
    </w:p>
    <w:p w:rsidR="00CC6ED3" w:rsidRPr="00EB1464" w:rsidRDefault="00CC6ED3" w:rsidP="00CC6ED3">
      <w:pPr>
        <w:pStyle w:val="Paragrafi"/>
        <w:rPr>
          <w:szCs w:val="22"/>
          <w:lang w:val="sq-AL"/>
        </w:rPr>
      </w:pPr>
    </w:p>
    <w:p w:rsidR="00CC6ED3" w:rsidRPr="00EB1464" w:rsidRDefault="00CC6ED3" w:rsidP="00CC6ED3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CC6ED3" w:rsidRPr="00EB1464" w:rsidRDefault="00CC6ED3" w:rsidP="00CC6ED3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CC6ED3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ED3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C6ED3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454D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65A06D-FABC-4285-9F02-E4549DA4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CC6ED3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C6ED3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C6E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