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325" w:rsidRPr="00EB1464" w:rsidRDefault="00743325" w:rsidP="00743325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743325" w:rsidRPr="00EB1464" w:rsidRDefault="00743325" w:rsidP="00743325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Nr.186, datë 22.10.2010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</w:p>
    <w:p w:rsidR="00743325" w:rsidRPr="00EB1464" w:rsidRDefault="00743325" w:rsidP="00743325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MBI VLEFSHMËRINË E LICENCËS SË SUBJEKTIT TELEVIZIV PRIVAT KOMBËTAR “TV ARBËRIA”</w:t>
      </w:r>
    </w:p>
    <w:p w:rsidR="00743325" w:rsidRPr="00EB1464" w:rsidRDefault="00743325" w:rsidP="00743325">
      <w:pPr>
        <w:pStyle w:val="Paragrafi"/>
        <w:ind w:firstLine="0"/>
        <w:rPr>
          <w:szCs w:val="22"/>
          <w:lang w:val="sq-AL"/>
        </w:rPr>
      </w:pPr>
    </w:p>
    <w:p w:rsidR="00743325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Këshilli Kombëtar i Radios dhe Televizionit, i përbërë nga: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 xml:space="preserve">Endira </w:t>
      </w:r>
      <w:r w:rsidRPr="00EB1464">
        <w:rPr>
          <w:szCs w:val="22"/>
          <w:lang w:val="sq-AL"/>
        </w:rPr>
        <w:tab/>
        <w:t>Bushati</w:t>
      </w:r>
      <w:r w:rsidRPr="00EB1464">
        <w:rPr>
          <w:szCs w:val="22"/>
          <w:lang w:val="sq-AL"/>
        </w:rPr>
        <w:tab/>
      </w:r>
      <w:r w:rsidRPr="00EB1464">
        <w:rPr>
          <w:szCs w:val="22"/>
          <w:lang w:val="sq-AL"/>
        </w:rPr>
        <w:tab/>
      </w:r>
      <w:r w:rsidRPr="00EB1464">
        <w:rPr>
          <w:szCs w:val="22"/>
          <w:lang w:val="sq-AL"/>
        </w:rPr>
        <w:tab/>
        <w:t>Kryetare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 xml:space="preserve">Alban </w:t>
      </w:r>
      <w:r w:rsidRPr="00EB1464">
        <w:rPr>
          <w:szCs w:val="22"/>
          <w:lang w:val="sq-AL"/>
        </w:rPr>
        <w:tab/>
        <w:t xml:space="preserve">Karapici </w:t>
      </w:r>
      <w:r w:rsidRPr="00EB1464">
        <w:rPr>
          <w:szCs w:val="22"/>
          <w:lang w:val="sq-AL"/>
        </w:rPr>
        <w:tab/>
      </w:r>
      <w:r w:rsidRPr="00EB1464">
        <w:rPr>
          <w:szCs w:val="22"/>
          <w:lang w:val="sq-AL"/>
        </w:rPr>
        <w:tab/>
        <w:t>Zëvendëskryetar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 xml:space="preserve">Suela </w:t>
      </w:r>
      <w:r w:rsidRPr="00EB1464">
        <w:rPr>
          <w:szCs w:val="22"/>
          <w:lang w:val="sq-AL"/>
        </w:rPr>
        <w:tab/>
        <w:t>Musta</w:t>
      </w:r>
      <w:r w:rsidRPr="00EB1464">
        <w:rPr>
          <w:szCs w:val="22"/>
          <w:lang w:val="sq-AL"/>
        </w:rPr>
        <w:tab/>
      </w:r>
      <w:r w:rsidRPr="00EB1464">
        <w:rPr>
          <w:szCs w:val="22"/>
          <w:lang w:val="sq-AL"/>
        </w:rPr>
        <w:tab/>
      </w:r>
      <w:r w:rsidRPr="00EB1464">
        <w:rPr>
          <w:szCs w:val="22"/>
          <w:lang w:val="sq-AL"/>
        </w:rPr>
        <w:tab/>
        <w:t>Anëtare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 xml:space="preserve">Sami </w:t>
      </w:r>
      <w:r w:rsidRPr="00EB1464">
        <w:rPr>
          <w:szCs w:val="22"/>
          <w:lang w:val="sq-AL"/>
        </w:rPr>
        <w:tab/>
        <w:t>Neza</w:t>
      </w:r>
      <w:r w:rsidRPr="00EB1464">
        <w:rPr>
          <w:szCs w:val="22"/>
          <w:lang w:val="sq-AL"/>
        </w:rPr>
        <w:tab/>
      </w:r>
      <w:r w:rsidRPr="00EB1464">
        <w:rPr>
          <w:szCs w:val="22"/>
          <w:lang w:val="sq-AL"/>
        </w:rPr>
        <w:tab/>
      </w:r>
      <w:r w:rsidRPr="00EB1464">
        <w:rPr>
          <w:szCs w:val="22"/>
          <w:lang w:val="sq-AL"/>
        </w:rPr>
        <w:tab/>
        <w:t>Anëtar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Gent</w:t>
      </w:r>
      <w:r w:rsidRPr="00EB1464">
        <w:rPr>
          <w:szCs w:val="22"/>
          <w:lang w:val="sq-AL"/>
        </w:rPr>
        <w:tab/>
        <w:t xml:space="preserve">Ibrahimi </w:t>
      </w:r>
      <w:r w:rsidRPr="00EB1464">
        <w:rPr>
          <w:szCs w:val="22"/>
          <w:lang w:val="sq-AL"/>
        </w:rPr>
        <w:tab/>
      </w:r>
      <w:r w:rsidRPr="00EB1464">
        <w:rPr>
          <w:szCs w:val="22"/>
          <w:lang w:val="sq-AL"/>
        </w:rPr>
        <w:tab/>
        <w:t>Anëtar</w:t>
      </w:r>
    </w:p>
    <w:p w:rsidR="00743325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Zylyftar Bregu</w:t>
      </w:r>
      <w:r w:rsidRPr="00EB1464">
        <w:rPr>
          <w:szCs w:val="22"/>
          <w:lang w:val="sq-AL"/>
        </w:rPr>
        <w:tab/>
      </w:r>
      <w:r w:rsidRPr="00EB1464">
        <w:rPr>
          <w:szCs w:val="22"/>
          <w:lang w:val="sq-AL"/>
        </w:rPr>
        <w:tab/>
      </w:r>
      <w:r w:rsidRPr="00EB1464">
        <w:rPr>
          <w:szCs w:val="22"/>
          <w:lang w:val="sq-AL"/>
        </w:rPr>
        <w:tab/>
        <w:t>Anëtar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Pasi mori në shqyrtim çështjen me: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Objekt:</w:t>
      </w:r>
      <w:r>
        <w:rPr>
          <w:szCs w:val="22"/>
          <w:lang w:val="sq-AL"/>
        </w:rPr>
        <w:t xml:space="preserve"> </w:t>
      </w:r>
      <w:r w:rsidRPr="00EB1464">
        <w:rPr>
          <w:szCs w:val="22"/>
          <w:lang w:val="sq-AL"/>
        </w:rPr>
        <w:t>Mbi vlefshmërinë e licencës së subjektit televiziv privat kombëtar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Arbëria”.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 xml:space="preserve">Baza ligjore: </w:t>
      </w:r>
      <w:r>
        <w:rPr>
          <w:szCs w:val="22"/>
          <w:lang w:val="sq-AL"/>
        </w:rPr>
        <w:t>n</w:t>
      </w:r>
      <w:r w:rsidRPr="00EB1464">
        <w:rPr>
          <w:szCs w:val="22"/>
          <w:lang w:val="sq-AL"/>
        </w:rPr>
        <w:t xml:space="preserve">eni 7 pika 21, neni 25 dhe 33 dhe të ligjit nr. 8410, datë 30.9.1998 “Për radion dhe televizionin publik e privat në Republikën e Shqipërisë”, i ndryshuar, ligjit nr.8485, datë 12.5.1999 “Kodi i Procedurave Administrative”, rregullorja “Mbi procedurat e rilicencimit të operatorëve privatë radiotelevizivë”, miratuar me vendimin nr.162, datë 29.8.2003 të KKRT-së dhe 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>endimi nr.897, datë 22.12.2009 i KKRT-së,</w:t>
      </w:r>
    </w:p>
    <w:p w:rsidR="00743325" w:rsidRPr="00EB1464" w:rsidRDefault="00743325" w:rsidP="00743325">
      <w:pPr>
        <w:pStyle w:val="Paragrafi"/>
        <w:ind w:firstLine="0"/>
        <w:rPr>
          <w:szCs w:val="22"/>
          <w:lang w:val="sq-AL"/>
        </w:rPr>
      </w:pPr>
    </w:p>
    <w:p w:rsidR="00743325" w:rsidRPr="00EB1464" w:rsidRDefault="00743325" w:rsidP="00743325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VËREN SE: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Me vendimin nr. 897, datë 22.12.2009, KKRT-ja ka vendosur të mos rinovojë licencën e subjektit televiziv privat kombëtar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Arbëria”. Sipas pikës 2 të këtij vendimi, subjekti kishte të drejtën e ankimit në KKRT brenda 1 muaji. Deri tani nga ana e subjektit nuk është paraqitur asnjë ankesë apo pretendim në lidhje më vendimin e cituar më lart.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Këshilli Kombëtar i Radios dhe Televizionit, me vendimin nr.30, datë 14.11.2000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ka licencuar shoqërinë “Televizioni Arbëria” sh.a. për televizionin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Arbëria” me nr. licence 02/TVK, duke e autorizuar të funksionojë si operator televiziv kombëtar privat, në fushën e transmetimeve televizive analogjike tokësore, për një periudhë prej 8 vjetësh nga data e hyrjes në fuqi të kësaj licence. Data e hyrjes në fuqi, duke iu referuar botimit të vendimit në Fletoren Zyrtare është data 3.1.2001.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përputhje me ligjin nr.8410, datë 30.9.1998 “Për radion dhe televizionin publik e privat në Republikën e Shqipërisë”, të ndryshuar, me “Kriteret për dhënien e licencave për transmetime radio FM dhe televizive” dhe me “Rregulloren mbi procedurat e rilicencimit të operatorëve privatë radio e televizivë” të miratuar me vendimin nr.162, datë 29.8.2003 të KKRT-se, shoqëria “Televizioni Arbëria” sh.a., stacioni televiziv privat kombëtar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Arbëria”, në datën 15.10.2008, ka depozituar në KKRT, dokumentacionin për rinovimin e licencës, me nr. 958 prot.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KKRT</w:t>
      </w:r>
      <w:r>
        <w:rPr>
          <w:szCs w:val="22"/>
          <w:lang w:val="sq-AL"/>
        </w:rPr>
        <w:t>-ja</w:t>
      </w:r>
      <w:r w:rsidRPr="00EB1464">
        <w:rPr>
          <w:szCs w:val="22"/>
          <w:lang w:val="sq-AL"/>
        </w:rPr>
        <w:t xml:space="preserve"> konstaton se subjekti televiziv privat kombëtar </w:t>
      </w:r>
      <w:r>
        <w:rPr>
          <w:szCs w:val="22"/>
          <w:lang w:val="sq-AL"/>
        </w:rPr>
        <w:t>“</w:t>
      </w:r>
      <w:r w:rsidRPr="00EB1464">
        <w:rPr>
          <w:szCs w:val="22"/>
          <w:lang w:val="sq-AL"/>
        </w:rPr>
        <w:t>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Arbëria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 xml:space="preserve">  për një periudhë kohe gati mbi njëvjeçare, nuk ka përmbushur kërkesat minimale ligjore në transmetimin e sinjalit dhe kushteve programore.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Konkretisht, nga inspektimet e kryera në territorin e Republikës, ka rezultuar se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Arbëria” për një kohë relativisht të gjatë, transmetuesit e saj të shpërndarë në pikat kryesore të transmetimit i ka patur të fikura. Transmetuesi i fundit i mbetur në transmetim, ai i malit të Dajtit, i ka ndalur transmetimet në datën 15.4.2009.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Me shkresën nr.631 prot., datë 9.6.2009 “Televizionit Arbëria”  i janë kërkuar arsyet e ndërprerjes të transmetimeve si dhe është vënë në dijeni për sanksionet që vendos KKRT-ja për rastin e sipërpërmendur. Pavarësisht këtij njoftimi, nga ky operator nuk është kthyer përgjigje për shkaqet e ndërprerjes të transmetimit.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Gjithashtu, KKRT-ja, në zbatim të detyrimit ligjor për monitorimin e edicioneve informative të operatorëve radiotelevizivë publikë e privatë kombëtare, me shkresën nr.597 prot., datë 10.7.2008, ka paralajmëruar subjektin televiziv privat kombëtar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Arbëria” për ndërprerjen e transmetimit të </w:t>
      </w:r>
      <w:r w:rsidRPr="00EB1464">
        <w:rPr>
          <w:szCs w:val="22"/>
          <w:lang w:val="sq-AL"/>
        </w:rPr>
        <w:lastRenderedPageBreak/>
        <w:t>edicioneve të lajmeve. Që nga kjo periudhë, ky subjekt nuk ka transmetuar më edicione informative.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</w:p>
    <w:p w:rsidR="00743325" w:rsidRPr="00EB1464" w:rsidRDefault="00743325" w:rsidP="00743325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PËR KËTO ARSYE</w:t>
      </w:r>
      <w:r>
        <w:rPr>
          <w:lang w:val="sq-AL"/>
        </w:rPr>
        <w:t>,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 xml:space="preserve"> 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Në mbështetje të nenit 7</w:t>
      </w:r>
      <w:r w:rsidRPr="00EB1464">
        <w:rPr>
          <w:szCs w:val="22"/>
          <w:lang w:val="sq-AL"/>
        </w:rPr>
        <w:t xml:space="preserve"> pika 21, neni</w:t>
      </w:r>
      <w:r>
        <w:rPr>
          <w:szCs w:val="22"/>
          <w:lang w:val="sq-AL"/>
        </w:rPr>
        <w:t>t</w:t>
      </w:r>
      <w:r w:rsidRPr="00EB1464">
        <w:rPr>
          <w:szCs w:val="22"/>
          <w:lang w:val="sq-AL"/>
        </w:rPr>
        <w:t xml:space="preserve"> 25 dhe 33 të ligjit nr.8410, datë 30.09.1998 “Për radion dhe televizionin publik e privat në Republikën e Shqipërisë”, të ndryshuar, ligjit nr.8485, datë 12.5.1999 “Kodi i Procedurave Administrative”, rregullores “Mbi procedurat e rilicencimit të operatorëve privatë radiotelevizivë”, miratuar me vendimin nr.162, datë 29.8.2003 të KKRT-së,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</w:p>
    <w:p w:rsidR="00743325" w:rsidRPr="00EB1464" w:rsidRDefault="00743325" w:rsidP="00743325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bëjë të pavlefshme licencën e subjektit televiziv privat kombëtar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Arbëria” me nr. 02/TVK.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Kundër këtij vendimi mund të bëhet ankim në gjykatë brenda 30 ditësh nga marrja dijeni, në përputhje me Kodin e Procedurës Civile, kreu “Gjykimi i mosmarrëveshjeve administrative”.</w:t>
      </w:r>
    </w:p>
    <w:p w:rsidR="00743325" w:rsidRPr="00EB1464" w:rsidRDefault="00743325" w:rsidP="0074332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hyn në fuqi pas botimit në Fletoren Zyrtare.</w:t>
      </w:r>
    </w:p>
    <w:p w:rsidR="00743325" w:rsidRPr="00EB1464" w:rsidRDefault="00743325" w:rsidP="00743325">
      <w:pPr>
        <w:pStyle w:val="Paragrafi"/>
        <w:ind w:firstLine="0"/>
        <w:rPr>
          <w:szCs w:val="22"/>
          <w:lang w:val="sq-AL"/>
        </w:rPr>
      </w:pPr>
    </w:p>
    <w:p w:rsidR="00743325" w:rsidRPr="00EB1464" w:rsidRDefault="00743325" w:rsidP="00743325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743325" w:rsidRPr="00EB1464" w:rsidRDefault="00743325" w:rsidP="00743325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743325" w:rsidRPr="00EB1464" w:rsidSect="00743325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24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93F57">
      <w:r>
        <w:separator/>
      </w:r>
    </w:p>
  </w:endnote>
  <w:endnote w:type="continuationSeparator" w:id="0">
    <w:p w:rsidR="00000000" w:rsidRDefault="006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325" w:rsidRDefault="00743325" w:rsidP="0074332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8284</w:t>
    </w:r>
    <w:r>
      <w:rPr>
        <w:rStyle w:val="PageNumber"/>
      </w:rPr>
      <w:fldChar w:fldCharType="end"/>
    </w:r>
  </w:p>
  <w:p w:rsidR="00743325" w:rsidRDefault="00743325" w:rsidP="0074332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325" w:rsidRDefault="00743325" w:rsidP="0074332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3F57">
      <w:rPr>
        <w:rStyle w:val="PageNumber"/>
        <w:noProof/>
      </w:rPr>
      <w:t>8250</w:t>
    </w:r>
    <w:r>
      <w:rPr>
        <w:rStyle w:val="PageNumber"/>
      </w:rPr>
      <w:fldChar w:fldCharType="end"/>
    </w:r>
  </w:p>
  <w:p w:rsidR="00743325" w:rsidRDefault="00743325" w:rsidP="0074332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93F57">
      <w:r>
        <w:separator/>
      </w:r>
    </w:p>
  </w:footnote>
  <w:footnote w:type="continuationSeparator" w:id="0">
    <w:p w:rsidR="00000000" w:rsidRDefault="00693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3325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93F57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3325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61EB32-604E-4DB3-906B-BAFABF14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325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743325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43325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743325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7433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43325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743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2019-03-17T17:58:00Z</dcterms:created>
  <dcterms:modified xsi:type="dcterms:W3CDTF">2019-03-17T17:58:00Z</dcterms:modified>
</cp:coreProperties>
</file>