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B33" w:rsidRPr="004A37B3" w:rsidRDefault="00462B33" w:rsidP="00462B33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462B33" w:rsidRPr="004A37B3" w:rsidRDefault="00462B33" w:rsidP="00462B33">
      <w:pPr>
        <w:pStyle w:val="NumriData"/>
        <w:rPr>
          <w:lang w:val="sq-AL"/>
        </w:rPr>
      </w:pPr>
      <w:r w:rsidRPr="004A37B3">
        <w:rPr>
          <w:lang w:val="sq-AL"/>
        </w:rPr>
        <w:t>Nr.218, datë 20.12.2010</w:t>
      </w:r>
    </w:p>
    <w:p w:rsidR="00462B33" w:rsidRPr="004A37B3" w:rsidRDefault="00462B33" w:rsidP="00462B33">
      <w:pPr>
        <w:rPr>
          <w:lang w:val="sq-AL"/>
        </w:rPr>
      </w:pPr>
    </w:p>
    <w:p w:rsidR="00462B33" w:rsidRDefault="00462B33" w:rsidP="00462B33">
      <w:pPr>
        <w:pStyle w:val="Titulli"/>
        <w:rPr>
          <w:lang w:val="sq-AL"/>
        </w:rPr>
      </w:pPr>
      <w:r w:rsidRPr="004A37B3">
        <w:rPr>
          <w:lang w:val="sq-AL"/>
        </w:rPr>
        <w:t xml:space="preserve">PËR RINOVIMIN E LICENCËS SË SUBJEKTIT TELEVIZIV PRIVAT VENDOR </w:t>
      </w:r>
    </w:p>
    <w:p w:rsidR="00462B33" w:rsidRPr="004A37B3" w:rsidRDefault="00462B33" w:rsidP="00462B33">
      <w:pPr>
        <w:pStyle w:val="Titulli"/>
        <w:rPr>
          <w:lang w:val="sq-AL"/>
        </w:rPr>
      </w:pPr>
      <w:r w:rsidRPr="004A37B3">
        <w:rPr>
          <w:lang w:val="sq-AL"/>
        </w:rPr>
        <w:t>“TV KOHA”</w:t>
      </w:r>
    </w:p>
    <w:p w:rsidR="00462B33" w:rsidRPr="004A37B3" w:rsidRDefault="00462B33" w:rsidP="00462B33">
      <w:pPr>
        <w:pStyle w:val="Paragrafi"/>
        <w:rPr>
          <w:lang w:val="sq-AL"/>
        </w:rPr>
      </w:pPr>
    </w:p>
    <w:p w:rsidR="00462B33" w:rsidRPr="004A37B3" w:rsidRDefault="00462B33" w:rsidP="00462B33">
      <w:pPr>
        <w:pStyle w:val="Paragrafi"/>
        <w:rPr>
          <w:lang w:val="sq-AL"/>
        </w:rPr>
      </w:pPr>
      <w:r w:rsidRPr="004A37B3">
        <w:rPr>
          <w:lang w:val="sq-AL"/>
        </w:rPr>
        <w:t xml:space="preserve">Në mbështetje të nenit 7, pika 21 dhe nenit 25 të ligjit nr.8410, datë 30.9.1998 “Për </w:t>
      </w:r>
      <w:r>
        <w:rPr>
          <w:lang w:val="sq-AL"/>
        </w:rPr>
        <w:t xml:space="preserve">radion dhe televizionin publik </w:t>
      </w:r>
      <w:r w:rsidRPr="004A37B3">
        <w:rPr>
          <w:lang w:val="sq-AL"/>
        </w:rPr>
        <w:t>e privat në Republikën e Shqipërisë”,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</w:t>
      </w:r>
      <w:r>
        <w:rPr>
          <w:lang w:val="sq-AL"/>
        </w:rPr>
        <w:t xml:space="preserve">Kodit të Procedurave Administrative, </w:t>
      </w:r>
      <w:r w:rsidRPr="004A37B3">
        <w:rPr>
          <w:lang w:val="sq-AL"/>
        </w:rPr>
        <w:t>Këshilli Kombëtar i Radios dhe Televizionit</w:t>
      </w:r>
    </w:p>
    <w:p w:rsidR="00462B33" w:rsidRPr="004A37B3" w:rsidRDefault="00462B33" w:rsidP="00462B33">
      <w:pPr>
        <w:pStyle w:val="Paragrafi"/>
        <w:rPr>
          <w:lang w:val="sq-AL"/>
        </w:rPr>
      </w:pPr>
    </w:p>
    <w:p w:rsidR="00462B33" w:rsidRPr="004A37B3" w:rsidRDefault="00462B33" w:rsidP="00462B33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462B33" w:rsidRPr="004A37B3" w:rsidRDefault="00462B33" w:rsidP="00462B33">
      <w:pPr>
        <w:pStyle w:val="Paragrafi"/>
        <w:rPr>
          <w:lang w:val="sq-AL"/>
        </w:rPr>
      </w:pPr>
    </w:p>
    <w:p w:rsidR="00462B33" w:rsidRPr="004A37B3" w:rsidRDefault="00462B33" w:rsidP="00462B33">
      <w:pPr>
        <w:pStyle w:val="Paragrafi"/>
        <w:rPr>
          <w:lang w:val="sq-AL"/>
        </w:rPr>
      </w:pPr>
      <w:r w:rsidRPr="004A37B3">
        <w:rPr>
          <w:lang w:val="sq-AL"/>
        </w:rPr>
        <w:t>1. Të rinovohet licenca për subjektin televiziv vendor privat “T</w:t>
      </w:r>
      <w:r>
        <w:rPr>
          <w:lang w:val="sq-AL"/>
        </w:rPr>
        <w:t>v</w:t>
      </w:r>
      <w:r w:rsidRPr="004A37B3">
        <w:rPr>
          <w:lang w:val="sq-AL"/>
        </w:rPr>
        <w:t xml:space="preserve"> Koha”, në fushën e transmetimeve televizive tokësore analoge.</w:t>
      </w:r>
    </w:p>
    <w:p w:rsidR="00462B33" w:rsidRPr="004A37B3" w:rsidRDefault="00462B33" w:rsidP="00462B33">
      <w:pPr>
        <w:pStyle w:val="Paragrafi"/>
        <w:rPr>
          <w:lang w:val="sq-AL"/>
        </w:rPr>
      </w:pPr>
      <w:r w:rsidRPr="004A37B3">
        <w:rPr>
          <w:lang w:val="sq-AL"/>
        </w:rPr>
        <w:t>2. Kushtet e licencës</w:t>
      </w:r>
      <w:r>
        <w:rPr>
          <w:lang w:val="sq-AL"/>
        </w:rPr>
        <w:t>,</w:t>
      </w:r>
      <w:r w:rsidRPr="004A37B3">
        <w:rPr>
          <w:lang w:val="sq-AL"/>
        </w:rPr>
        <w:t xml:space="preserve"> sipas pikës 1 të këtij vendimi mbeten të pandryshuara.</w:t>
      </w:r>
    </w:p>
    <w:p w:rsidR="00462B33" w:rsidRPr="004A37B3" w:rsidRDefault="00462B33" w:rsidP="00462B33">
      <w:pPr>
        <w:pStyle w:val="Paragrafi"/>
        <w:rPr>
          <w:lang w:val="sq-AL"/>
        </w:rPr>
      </w:pPr>
      <w:r w:rsidRPr="004A37B3">
        <w:rPr>
          <w:lang w:val="sq-AL"/>
        </w:rPr>
        <w:t>Ky vendim hyn në fuqi në datën 3.1.2011 dhe botohet në Fletoren Zyrtare.</w:t>
      </w:r>
    </w:p>
    <w:p w:rsidR="00462B33" w:rsidRPr="004A37B3" w:rsidRDefault="00462B33" w:rsidP="00462B33">
      <w:pPr>
        <w:pStyle w:val="Paragrafi"/>
        <w:rPr>
          <w:lang w:val="sq-AL"/>
        </w:rPr>
      </w:pPr>
    </w:p>
    <w:p w:rsidR="00462B33" w:rsidRPr="004A37B3" w:rsidRDefault="00462B33" w:rsidP="00462B33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462B33" w:rsidRPr="004A37B3" w:rsidRDefault="00462B33" w:rsidP="00462B33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462B33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2B33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B33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CFC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5B6524-FABD-433F-AAEC-D9DBF3B2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B33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462B3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62B3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