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5CA" w:rsidRPr="006F5865" w:rsidRDefault="006F35CA" w:rsidP="006F35CA">
      <w:pPr>
        <w:pStyle w:val="Akti"/>
        <w:keepNext w:val="0"/>
        <w:tabs>
          <w:tab w:val="left" w:pos="2977"/>
        </w:tabs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6F35CA" w:rsidRPr="006F5865" w:rsidRDefault="006F35CA" w:rsidP="006F35CA">
      <w:pPr>
        <w:pStyle w:val="NumriData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Nr.214, datë 25.7.2011</w:t>
      </w:r>
    </w:p>
    <w:p w:rsidR="006F35CA" w:rsidRPr="006F5865" w:rsidRDefault="006F35CA" w:rsidP="00131B37">
      <w:pPr>
        <w:pStyle w:val="Paragrafi"/>
      </w:pPr>
    </w:p>
    <w:p w:rsidR="006F35CA" w:rsidRPr="006F5865" w:rsidRDefault="006F35CA" w:rsidP="006F35CA">
      <w:pPr>
        <w:pStyle w:val="Titulli"/>
        <w:keepNext w:val="0"/>
        <w:rPr>
          <w:lang w:val="sq-AL"/>
        </w:rPr>
      </w:pPr>
      <w:r w:rsidRPr="006F5865">
        <w:rPr>
          <w:lang w:val="sq-AL"/>
        </w:rPr>
        <w:t xml:space="preserve">PËR RINOVIMIN E LICENCËS SË SUBJEKTIT RADIOFONIK ME PËRSËRITËS </w:t>
      </w:r>
    </w:p>
    <w:p w:rsidR="006F35CA" w:rsidRPr="006F5865" w:rsidRDefault="006F35CA" w:rsidP="006F35CA">
      <w:pPr>
        <w:pStyle w:val="Titulli"/>
        <w:keepNext w:val="0"/>
        <w:rPr>
          <w:lang w:val="sq-AL"/>
        </w:rPr>
      </w:pPr>
      <w:r w:rsidRPr="006F5865">
        <w:rPr>
          <w:lang w:val="sq-AL"/>
        </w:rPr>
        <w:t>“RFI”</w:t>
      </w:r>
    </w:p>
    <w:p w:rsidR="006F35CA" w:rsidRPr="006F5865" w:rsidRDefault="006F35CA" w:rsidP="006F35CA">
      <w:pPr>
        <w:pStyle w:val="Paragrafi"/>
        <w:rPr>
          <w:lang w:val="sq-AL"/>
        </w:rPr>
      </w:pPr>
    </w:p>
    <w:p w:rsidR="006F35CA" w:rsidRPr="006F5865" w:rsidRDefault="006F35CA" w:rsidP="006F35CA">
      <w:pPr>
        <w:pStyle w:val="Paragrafi"/>
        <w:rPr>
          <w:lang w:val="sq-AL"/>
        </w:rPr>
      </w:pPr>
      <w:r w:rsidRPr="006F5865">
        <w:rPr>
          <w:lang w:val="sq-AL"/>
        </w:rPr>
        <w:t>Në mbështetje të nenit 7, pika 21 dhe nenit 25 të ligjit nr.8410, datë 30.9.1998 “Për radion dhe televizionin publik dhe privat në Republikën e Shqipërisë”, të ndryshuar, rregullores së KKRT-së “Për licencimin e operatorëve për ritransmetimin e programeve t</w:t>
      </w:r>
      <w:r>
        <w:rPr>
          <w:lang w:val="sq-AL"/>
        </w:rPr>
        <w:t>ë huaja dhe radio me përsëritësa</w:t>
      </w:r>
      <w:r w:rsidRPr="006F5865">
        <w:rPr>
          <w:lang w:val="sq-AL"/>
        </w:rPr>
        <w:t>”, të miratuar me vendimin nr.26, datë 23.10.2000, Këshilli Kombëtar i Radios dhe Televizionit, pasi mori në shqyrtim kërkesën e Ambasadës Franceze në Tiranë, si dhe mbështetur në propozimin e Komisionit të Shqyrtimit të Dokumentacionit</w:t>
      </w:r>
    </w:p>
    <w:p w:rsidR="006F35CA" w:rsidRPr="006F5865" w:rsidRDefault="006F35CA" w:rsidP="006F35CA">
      <w:pPr>
        <w:pStyle w:val="Paragrafi"/>
        <w:rPr>
          <w:lang w:val="sq-AL"/>
        </w:rPr>
      </w:pPr>
    </w:p>
    <w:p w:rsidR="006F35CA" w:rsidRPr="006F5865" w:rsidRDefault="006F35CA" w:rsidP="006F35CA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VENDOSI:</w:t>
      </w:r>
    </w:p>
    <w:p w:rsidR="006F35CA" w:rsidRPr="006F5865" w:rsidRDefault="006F35CA" w:rsidP="006F35CA">
      <w:pPr>
        <w:pStyle w:val="Paragrafi"/>
        <w:rPr>
          <w:lang w:val="sq-AL"/>
        </w:rPr>
      </w:pPr>
    </w:p>
    <w:p w:rsidR="006F35CA" w:rsidRPr="006F5865" w:rsidRDefault="006F35CA" w:rsidP="006F35CA">
      <w:pPr>
        <w:pStyle w:val="Paragrafi"/>
        <w:rPr>
          <w:lang w:val="sq-AL"/>
        </w:rPr>
      </w:pPr>
      <w:r w:rsidRPr="006F5865">
        <w:rPr>
          <w:lang w:val="sq-AL"/>
        </w:rPr>
        <w:t>1. Të rinovohet licenca për subjektin radiofonik me përsëritës “RFI”, për ritransmetimin e programeve të huaja.</w:t>
      </w:r>
    </w:p>
    <w:p w:rsidR="006F35CA" w:rsidRPr="006F5865" w:rsidRDefault="006F35CA" w:rsidP="006F35CA">
      <w:pPr>
        <w:pStyle w:val="Paragrafi"/>
        <w:rPr>
          <w:lang w:val="sq-AL"/>
        </w:rPr>
      </w:pPr>
      <w:r w:rsidRPr="006F5865">
        <w:rPr>
          <w:lang w:val="sq-AL"/>
        </w:rPr>
        <w:t>2. Kushtet e li</w:t>
      </w:r>
      <w:r>
        <w:rPr>
          <w:lang w:val="sq-AL"/>
        </w:rPr>
        <w:t>c</w:t>
      </w:r>
      <w:r w:rsidRPr="006F5865">
        <w:rPr>
          <w:lang w:val="sq-AL"/>
        </w:rPr>
        <w:t>encës sipas pikës 1 të këtij vendimi mbeten të pandryshuara.</w:t>
      </w:r>
    </w:p>
    <w:p w:rsidR="006F35CA" w:rsidRPr="006F5865" w:rsidRDefault="006F35CA" w:rsidP="006F35CA">
      <w:pPr>
        <w:pStyle w:val="Paragrafi"/>
        <w:rPr>
          <w:lang w:val="sq-AL"/>
        </w:rPr>
      </w:pPr>
      <w:r w:rsidRPr="006F5865">
        <w:rPr>
          <w:lang w:val="sq-AL"/>
        </w:rPr>
        <w:t>Ky vendim i shtrin efektet që nga data 12.4.2009 dhe botohet në Fletoren Zyrtare.</w:t>
      </w:r>
    </w:p>
    <w:p w:rsidR="006F35CA" w:rsidRPr="006F5865" w:rsidRDefault="006F35CA" w:rsidP="006F35CA">
      <w:pPr>
        <w:pStyle w:val="Paragrafi"/>
        <w:rPr>
          <w:lang w:val="sq-AL"/>
        </w:rPr>
      </w:pPr>
    </w:p>
    <w:p w:rsidR="006F35CA" w:rsidRPr="006F5865" w:rsidRDefault="006F35CA" w:rsidP="006F35CA">
      <w:pPr>
        <w:pStyle w:val="Autoriteti"/>
        <w:keepNext w:val="0"/>
        <w:rPr>
          <w:lang w:val="sq-AL"/>
        </w:rPr>
      </w:pPr>
      <w:r w:rsidRPr="006F5865">
        <w:rPr>
          <w:lang w:val="sq-AL"/>
        </w:rPr>
        <w:t>KRYETARE</w:t>
      </w:r>
    </w:p>
    <w:p w:rsidR="006F35CA" w:rsidRPr="006F5865" w:rsidRDefault="006F35CA" w:rsidP="006F35CA">
      <w:pPr>
        <w:pStyle w:val="AutoritetiEmer"/>
        <w:rPr>
          <w:lang w:val="sq-AL"/>
        </w:rPr>
      </w:pPr>
      <w:r w:rsidRPr="006F5865">
        <w:rPr>
          <w:lang w:val="sq-AL"/>
        </w:rPr>
        <w:t>Endira Bushati</w:t>
      </w:r>
    </w:p>
    <w:sectPr w:rsidR="006F35CA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35CA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1B37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518F8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6F35C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CC1282-5019-4C9D-A127-4978C97E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5CA"/>
    <w:rPr>
      <w:noProof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6F35C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6F35C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6F35C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2019-03-19T14:38:00Z</dcterms:created>
  <dcterms:modified xsi:type="dcterms:W3CDTF">2019-03-19T14:38:00Z</dcterms:modified>
</cp:coreProperties>
</file>