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49D2" w:rsidRPr="00994F11" w:rsidRDefault="000F49D2" w:rsidP="000F49D2">
      <w:pPr>
        <w:pStyle w:val="Akti"/>
        <w:rPr>
          <w:lang w:val="sq-AL"/>
        </w:rPr>
      </w:pPr>
      <w:bookmarkStart w:id="0" w:name="_GoBack"/>
      <w:bookmarkEnd w:id="0"/>
      <w:r w:rsidRPr="00994F11">
        <w:rPr>
          <w:lang w:val="sq-AL"/>
        </w:rPr>
        <w:t>VENDIM</w:t>
      </w:r>
    </w:p>
    <w:p w:rsidR="000F49D2" w:rsidRPr="00994F11" w:rsidRDefault="000F49D2" w:rsidP="000F49D2">
      <w:pPr>
        <w:pStyle w:val="NumriData"/>
        <w:rPr>
          <w:lang w:val="sq-AL"/>
        </w:rPr>
      </w:pPr>
      <w:r w:rsidRPr="00994F11">
        <w:rPr>
          <w:lang w:val="sq-AL"/>
        </w:rPr>
        <w:t>Nr. 76, datë 22.6.2012</w:t>
      </w:r>
    </w:p>
    <w:p w:rsidR="000F49D2" w:rsidRPr="00994F11" w:rsidRDefault="000F49D2" w:rsidP="000F49D2">
      <w:pPr>
        <w:pStyle w:val="Paragrafi"/>
        <w:rPr>
          <w:sz w:val="18"/>
          <w:lang w:val="sq-AL"/>
        </w:rPr>
      </w:pPr>
    </w:p>
    <w:p w:rsidR="000F49D2" w:rsidRPr="00994F11" w:rsidRDefault="000F49D2" w:rsidP="000F49D2">
      <w:pPr>
        <w:pStyle w:val="Titulli"/>
        <w:rPr>
          <w:lang w:val="sq-AL"/>
        </w:rPr>
      </w:pPr>
      <w:r w:rsidRPr="00994F11">
        <w:rPr>
          <w:lang w:val="sq-AL"/>
        </w:rPr>
        <w:t>PËR MIRATIMIN E DHËNIES SË LICENCËS PËR USHTRIM VEPRIMTARIE SIGURIMI PËR KLASAT E JO-JETËS</w:t>
      </w:r>
    </w:p>
    <w:p w:rsidR="000F49D2" w:rsidRPr="00994F11" w:rsidRDefault="000F49D2" w:rsidP="000F49D2">
      <w:pPr>
        <w:pStyle w:val="Paragrafi"/>
        <w:rPr>
          <w:sz w:val="18"/>
          <w:lang w:val="sq-AL"/>
        </w:rPr>
      </w:pPr>
    </w:p>
    <w:p w:rsidR="000F49D2" w:rsidRPr="00994F11" w:rsidRDefault="000F49D2" w:rsidP="000F49D2">
      <w:pPr>
        <w:pStyle w:val="Paragrafi"/>
        <w:rPr>
          <w:lang w:val="sq-AL"/>
        </w:rPr>
      </w:pPr>
      <w:r w:rsidRPr="00994F11">
        <w:rPr>
          <w:lang w:val="sq-AL"/>
        </w:rPr>
        <w:t>Në bazë dhe për zbatim të nenit 14, pika 6/dh të ligjit nr. 9572, datë 3.7.2006 “Për Autoritetin e Mbikëqyrjes Financiare” dhe të nenit 31 të ligjit nr. 9267, datë 29.7.2004 “Për veprimtarinë e sigurimit, të risigurimit dhe ndërmjetësimit në sigurime dhe risigurime”, me propozim të Departamentit të Licendim-Monitorimit, Autoriteti i Mbikëqyrjes Financiare</w:t>
      </w:r>
    </w:p>
    <w:p w:rsidR="000F49D2" w:rsidRPr="00994F11" w:rsidRDefault="000F49D2" w:rsidP="000F49D2">
      <w:pPr>
        <w:pStyle w:val="Paragrafi"/>
        <w:rPr>
          <w:sz w:val="18"/>
          <w:lang w:val="sq-AL"/>
        </w:rPr>
      </w:pPr>
    </w:p>
    <w:p w:rsidR="000F49D2" w:rsidRPr="00994F11" w:rsidRDefault="000F49D2" w:rsidP="000F49D2">
      <w:pPr>
        <w:pStyle w:val="VENDOSI"/>
        <w:rPr>
          <w:lang w:val="sq-AL"/>
        </w:rPr>
      </w:pPr>
      <w:r w:rsidRPr="00994F11">
        <w:rPr>
          <w:lang w:val="sq-AL"/>
        </w:rPr>
        <w:t>VENDOSI:</w:t>
      </w:r>
    </w:p>
    <w:p w:rsidR="000F49D2" w:rsidRPr="00994F11" w:rsidRDefault="000F49D2" w:rsidP="000F49D2">
      <w:pPr>
        <w:pStyle w:val="Paragrafi"/>
        <w:rPr>
          <w:sz w:val="18"/>
          <w:lang w:val="sq-AL"/>
        </w:rPr>
      </w:pPr>
    </w:p>
    <w:p w:rsidR="000F49D2" w:rsidRPr="00994F11" w:rsidRDefault="000F49D2" w:rsidP="000F49D2">
      <w:pPr>
        <w:pStyle w:val="Paragrafi"/>
        <w:rPr>
          <w:lang w:val="sq-AL"/>
        </w:rPr>
      </w:pPr>
      <w:r w:rsidRPr="00994F11">
        <w:rPr>
          <w:lang w:val="sq-AL"/>
        </w:rPr>
        <w:t>1. Licencimin e shoqërisë “ANSIG” sh.a. për ushtrim veprimtarie sigurimi për klasat e jo-jetës, përkatësisht klasat: 1, 2, 3, 5, 6, 7, 8, 9, 10, 11, 12, 13 dhe 15:</w:t>
      </w:r>
    </w:p>
    <w:p w:rsidR="000F49D2" w:rsidRPr="00994F11" w:rsidRDefault="000F49D2" w:rsidP="000F49D2">
      <w:pPr>
        <w:pStyle w:val="Paragrafi"/>
        <w:rPr>
          <w:lang w:val="sq-AL"/>
        </w:rPr>
      </w:pPr>
      <w:r w:rsidRPr="00994F11">
        <w:rPr>
          <w:lang w:val="sq-AL"/>
        </w:rPr>
        <w:t>- Klasa 1: Sigurimi i aksidenteve (përfshirë plagosjet industriale dhe sëmundjet profesionale);</w:t>
      </w:r>
    </w:p>
    <w:p w:rsidR="000F49D2" w:rsidRPr="00994F11" w:rsidRDefault="000F49D2" w:rsidP="000F49D2">
      <w:pPr>
        <w:pStyle w:val="Paragrafi"/>
        <w:rPr>
          <w:lang w:val="sq-AL"/>
        </w:rPr>
      </w:pPr>
      <w:r w:rsidRPr="00994F11">
        <w:rPr>
          <w:lang w:val="sq-AL"/>
        </w:rPr>
        <w:t>- Klasa 2: Sigurimi i sëmundjeve;</w:t>
      </w:r>
    </w:p>
    <w:p w:rsidR="000F49D2" w:rsidRPr="00994F11" w:rsidRDefault="000F49D2" w:rsidP="000F49D2">
      <w:pPr>
        <w:pStyle w:val="Paragrafi"/>
        <w:rPr>
          <w:lang w:val="sq-AL"/>
        </w:rPr>
      </w:pPr>
      <w:r w:rsidRPr="00994F11">
        <w:rPr>
          <w:lang w:val="sq-AL"/>
        </w:rPr>
        <w:t>- Klasa 3: Sigurimi i mjeteve tokësore (të ndryshme nga ato që lëvizin mbi shina);</w:t>
      </w:r>
    </w:p>
    <w:p w:rsidR="000F49D2" w:rsidRPr="00994F11" w:rsidRDefault="000F49D2" w:rsidP="000F49D2">
      <w:pPr>
        <w:pStyle w:val="Paragrafi"/>
        <w:rPr>
          <w:lang w:val="sq-AL"/>
        </w:rPr>
      </w:pPr>
      <w:r w:rsidRPr="00994F11">
        <w:rPr>
          <w:lang w:val="sq-AL"/>
        </w:rPr>
        <w:t>- Klasa 5: Sigurimi i avionëve;</w:t>
      </w:r>
    </w:p>
    <w:p w:rsidR="000F49D2" w:rsidRPr="00994F11" w:rsidRDefault="000F49D2" w:rsidP="000F49D2">
      <w:pPr>
        <w:pStyle w:val="Paragrafi"/>
        <w:rPr>
          <w:lang w:val="sq-AL"/>
        </w:rPr>
      </w:pPr>
      <w:r w:rsidRPr="00994F11">
        <w:rPr>
          <w:lang w:val="sq-AL"/>
        </w:rPr>
        <w:t>- Klasa 6: Sigurimi i anijeve;</w:t>
      </w:r>
    </w:p>
    <w:p w:rsidR="000F49D2" w:rsidRPr="00994F11" w:rsidRDefault="000F49D2" w:rsidP="000F49D2">
      <w:pPr>
        <w:pStyle w:val="Paragrafi"/>
        <w:rPr>
          <w:lang w:val="sq-AL"/>
        </w:rPr>
      </w:pPr>
      <w:r w:rsidRPr="00994F11">
        <w:rPr>
          <w:lang w:val="sq-AL"/>
        </w:rPr>
        <w:t>- Klasa 7: Sigurimi i mallrave në transport (përfshirë mallra, bagazhe dhe të gjitha llojet e tjera të sendeve);</w:t>
      </w:r>
    </w:p>
    <w:p w:rsidR="000F49D2" w:rsidRPr="00994F11" w:rsidRDefault="000F49D2" w:rsidP="000F49D2">
      <w:pPr>
        <w:pStyle w:val="Paragrafi"/>
        <w:rPr>
          <w:lang w:val="sq-AL"/>
        </w:rPr>
      </w:pPr>
      <w:r w:rsidRPr="00994F11">
        <w:rPr>
          <w:lang w:val="sq-AL"/>
        </w:rPr>
        <w:t>- Klasa 8: Sigurimi nga zjarri dhe forcat e natyrës;</w:t>
      </w:r>
    </w:p>
    <w:p w:rsidR="000F49D2" w:rsidRPr="00994F11" w:rsidRDefault="000F49D2" w:rsidP="000F49D2">
      <w:pPr>
        <w:pStyle w:val="Paragrafi"/>
        <w:rPr>
          <w:lang w:val="sq-AL"/>
        </w:rPr>
      </w:pPr>
      <w:r w:rsidRPr="00994F11">
        <w:rPr>
          <w:lang w:val="sq-AL"/>
        </w:rPr>
        <w:t>- Klasa 9: Sigurimi i dëmtimeve të tjera të pasurisë (të ndryshme nga ato të përfshira në klasat 3, 5, 6 dhe 7);</w:t>
      </w:r>
    </w:p>
    <w:p w:rsidR="000F49D2" w:rsidRPr="00994F11" w:rsidRDefault="000F49D2" w:rsidP="000F49D2">
      <w:pPr>
        <w:pStyle w:val="Paragrafi"/>
        <w:rPr>
          <w:lang w:val="sq-AL"/>
        </w:rPr>
      </w:pPr>
      <w:r w:rsidRPr="00994F11">
        <w:rPr>
          <w:lang w:val="sq-AL"/>
        </w:rPr>
        <w:t>- Klasa 10: Sigurimi i përgjegjësisë civile nga përdorimi i automjeteve mbi tokë (përfshirë përgjegjësinë e transportuesit);</w:t>
      </w:r>
    </w:p>
    <w:p w:rsidR="000F49D2" w:rsidRPr="00994F11" w:rsidRDefault="000F49D2" w:rsidP="000F49D2">
      <w:pPr>
        <w:pStyle w:val="Paragrafi"/>
        <w:rPr>
          <w:lang w:val="sq-AL"/>
        </w:rPr>
      </w:pPr>
      <w:r w:rsidRPr="00994F11">
        <w:rPr>
          <w:lang w:val="sq-AL"/>
        </w:rPr>
        <w:t>- Klasa 11: Sigurimi i përgjegjësisë civile nga përdorimi i avionëve (përfshirë përgjegjësinë e transportuesit);</w:t>
      </w:r>
    </w:p>
    <w:p w:rsidR="000F49D2" w:rsidRPr="00994F11" w:rsidRDefault="000F49D2" w:rsidP="000F49D2">
      <w:pPr>
        <w:pStyle w:val="Paragrafi"/>
        <w:rPr>
          <w:lang w:val="sq-AL"/>
        </w:rPr>
      </w:pPr>
      <w:r w:rsidRPr="00994F11">
        <w:rPr>
          <w:lang w:val="sq-AL"/>
        </w:rPr>
        <w:t>- Klasa 12: Sigurimi i përgjegjësisë civile nga përdorimi i anijeve (detare, të liqeneve dhe të lumejve, si dhe ato të kanaleve, përfshirë përgjegjësinë e transportuesit);</w:t>
      </w:r>
    </w:p>
    <w:p w:rsidR="000F49D2" w:rsidRPr="00994F11" w:rsidRDefault="000F49D2" w:rsidP="000F49D2">
      <w:pPr>
        <w:pStyle w:val="Paragrafi"/>
        <w:rPr>
          <w:lang w:val="sq-AL"/>
        </w:rPr>
      </w:pPr>
      <w:r w:rsidRPr="00994F11">
        <w:rPr>
          <w:lang w:val="sq-AL"/>
        </w:rPr>
        <w:t>- Klasa 13: Sigurimi i përgjegjësisë civile të përgjithshme, përveç atyre të përmendura në klasat 10, 11 dhe 12;</w:t>
      </w:r>
    </w:p>
    <w:p w:rsidR="000F49D2" w:rsidRPr="00994F11" w:rsidRDefault="000F49D2" w:rsidP="000F49D2">
      <w:pPr>
        <w:pStyle w:val="Paragrafi"/>
        <w:rPr>
          <w:lang w:val="sq-AL"/>
        </w:rPr>
      </w:pPr>
      <w:r w:rsidRPr="00994F11">
        <w:rPr>
          <w:lang w:val="sq-AL"/>
        </w:rPr>
        <w:t>- Klasa 15: Sigurimi i garancive.”</w:t>
      </w:r>
    </w:p>
    <w:p w:rsidR="000F49D2" w:rsidRPr="00994F11" w:rsidRDefault="000F49D2" w:rsidP="000F49D2">
      <w:pPr>
        <w:pStyle w:val="Paragrafi"/>
        <w:rPr>
          <w:lang w:val="sq-AL"/>
        </w:rPr>
      </w:pPr>
      <w:r w:rsidRPr="00994F11">
        <w:rPr>
          <w:lang w:val="sq-AL"/>
        </w:rPr>
        <w:t>2. Licenca jepet për një periudhë pa afat.</w:t>
      </w:r>
    </w:p>
    <w:p w:rsidR="000F49D2" w:rsidRPr="00994F11" w:rsidRDefault="000F49D2" w:rsidP="000F49D2">
      <w:pPr>
        <w:pStyle w:val="Paragrafi"/>
        <w:rPr>
          <w:lang w:val="sq-AL"/>
        </w:rPr>
      </w:pPr>
      <w:r w:rsidRPr="00994F11">
        <w:rPr>
          <w:lang w:val="sq-AL"/>
        </w:rPr>
        <w:t>3. Ngarkohet departamenti përkatës për njoftimet në zbatim të këtij vendimi.</w:t>
      </w:r>
    </w:p>
    <w:p w:rsidR="000F49D2" w:rsidRPr="00994F11" w:rsidRDefault="000F49D2" w:rsidP="000F49D2">
      <w:pPr>
        <w:pStyle w:val="Paragrafi"/>
        <w:rPr>
          <w:lang w:val="sq-AL"/>
        </w:rPr>
      </w:pPr>
      <w:r w:rsidRPr="00994F11">
        <w:rPr>
          <w:lang w:val="sq-AL"/>
        </w:rPr>
        <w:t>Ky vendim hyn në fuqi pas botimit në Fletoren Zyrtare.</w:t>
      </w:r>
    </w:p>
    <w:p w:rsidR="000F49D2" w:rsidRPr="00994F11" w:rsidRDefault="000F49D2" w:rsidP="000F49D2">
      <w:pPr>
        <w:pStyle w:val="Autoriteti"/>
        <w:rPr>
          <w:sz w:val="16"/>
          <w:lang w:val="sq-AL"/>
        </w:rPr>
      </w:pPr>
    </w:p>
    <w:p w:rsidR="000F49D2" w:rsidRPr="00994F11" w:rsidRDefault="000F49D2" w:rsidP="000F49D2">
      <w:pPr>
        <w:pStyle w:val="Autoriteti"/>
        <w:rPr>
          <w:lang w:val="sq-AL"/>
        </w:rPr>
      </w:pPr>
      <w:r w:rsidRPr="00994F11">
        <w:rPr>
          <w:lang w:val="sq-AL"/>
        </w:rPr>
        <w:t>KRYETARE</w:t>
      </w:r>
    </w:p>
    <w:p w:rsidR="000F49D2" w:rsidRPr="00994F11" w:rsidRDefault="000F49D2" w:rsidP="000F49D2">
      <w:pPr>
        <w:pStyle w:val="AutoritetiEmer"/>
        <w:rPr>
          <w:lang w:val="sq-AL"/>
        </w:rPr>
      </w:pPr>
      <w:r w:rsidRPr="00994F11">
        <w:rPr>
          <w:lang w:val="sq-AL"/>
        </w:rPr>
        <w:t xml:space="preserve">Enkeleda Shehi </w:t>
      </w:r>
    </w:p>
    <w:sectPr w:rsidR="000F49D2" w:rsidRPr="00994F1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F49D2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0F49D2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65461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4FA3C6-9F65-47FF-9483-221C66D25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link w:val="Akti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  <w:lang w:val="en-US" w:eastAsia="en-US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  <w:lang w:val="en-US" w:eastAsia="en-US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eastAsia="en-US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  <w:lang w:val="en-US" w:eastAsia="en-US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eastAsia="en-US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 w:eastAsia="en-US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  <w:lang w:val="en-US" w:eastAsia="en-US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0F49D2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0F49D2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0F49D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0F49D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F49D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locked/>
    <w:rsid w:val="000F49D2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2019-03-18T15:00:00Z</dcterms:created>
  <dcterms:modified xsi:type="dcterms:W3CDTF">2019-03-18T15:00:00Z</dcterms:modified>
</cp:coreProperties>
</file>