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6A" w:rsidRPr="006009F0" w:rsidRDefault="0054726A" w:rsidP="0054726A">
      <w:pPr>
        <w:pStyle w:val="NeniTitull"/>
        <w:rPr>
          <w:lang w:val="sq-AL"/>
        </w:rPr>
      </w:pPr>
      <w:r w:rsidRPr="006009F0">
        <w:rPr>
          <w:lang w:val="sq-AL"/>
        </w:rPr>
        <w:t>VENDIM</w:t>
      </w:r>
    </w:p>
    <w:p w:rsidR="0054726A" w:rsidRPr="006009F0" w:rsidRDefault="0054726A" w:rsidP="0054726A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6009F0">
        <w:rPr>
          <w:lang w:val="sq-AL"/>
        </w:rPr>
        <w:t>154, datë 18.7.2016</w:t>
      </w:r>
    </w:p>
    <w:bookmarkEnd w:id="0"/>
    <w:p w:rsidR="0054726A" w:rsidRPr="006009F0" w:rsidRDefault="0054726A" w:rsidP="0054726A">
      <w:pPr>
        <w:pStyle w:val="Hapesira7"/>
        <w:rPr>
          <w:lang w:val="sq-AL"/>
        </w:rPr>
      </w:pPr>
    </w:p>
    <w:p w:rsidR="0054726A" w:rsidRPr="006009F0" w:rsidRDefault="0054726A" w:rsidP="0054726A">
      <w:pPr>
        <w:pStyle w:val="NeniTitull"/>
        <w:rPr>
          <w:lang w:val="sq-AL"/>
        </w:rPr>
      </w:pPr>
      <w:r w:rsidRPr="006009F0">
        <w:rPr>
          <w:lang w:val="sq-AL"/>
        </w:rPr>
        <w:t xml:space="preserve">MBI MIRATIMIN E NDRYSHIMIT TË PAGESËS VJETORE PËR LICENCË KOMBËTARE TRANSMETIMI NUMERIK TOKËSOR AUDIOVIZIV, MIRATUAR ME VENDIMIN </w:t>
      </w:r>
      <w:r>
        <w:rPr>
          <w:lang w:val="sq-AL"/>
        </w:rPr>
        <w:t xml:space="preserve">NR. </w:t>
      </w:r>
      <w:r w:rsidRPr="006009F0">
        <w:rPr>
          <w:lang w:val="sq-AL"/>
        </w:rPr>
        <w:t>4, DATË 22.5.2013</w:t>
      </w:r>
      <w:r>
        <w:rPr>
          <w:lang w:val="sq-AL"/>
        </w:rPr>
        <w:t>,</w:t>
      </w:r>
      <w:r w:rsidRPr="006009F0">
        <w:rPr>
          <w:lang w:val="sq-AL"/>
        </w:rPr>
        <w:t xml:space="preserve"> “MBI MIRATIMIN E PAGESAVE PËR LICENCË”</w:t>
      </w:r>
    </w:p>
    <w:p w:rsidR="0054726A" w:rsidRPr="006009F0" w:rsidRDefault="0054726A" w:rsidP="0054726A">
      <w:pPr>
        <w:pStyle w:val="Hapesira7"/>
        <w:rPr>
          <w:lang w:val="sq-AL"/>
        </w:rPr>
      </w:pPr>
    </w:p>
    <w:p w:rsidR="0054726A" w:rsidRPr="006009F0" w:rsidRDefault="0054726A" w:rsidP="0054726A">
      <w:pPr>
        <w:pStyle w:val="Paragrafi"/>
        <w:rPr>
          <w:lang w:val="sq-AL"/>
        </w:rPr>
      </w:pPr>
      <w:r w:rsidRPr="006009F0">
        <w:rPr>
          <w:lang w:val="sq-AL"/>
        </w:rPr>
        <w:t>Në mbështetje të nenit 25</w:t>
      </w:r>
      <w:r>
        <w:rPr>
          <w:lang w:val="sq-AL"/>
        </w:rPr>
        <w:t>,</w:t>
      </w:r>
      <w:r w:rsidRPr="006009F0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6009F0">
        <w:rPr>
          <w:lang w:val="sq-AL"/>
        </w:rPr>
        <w:t xml:space="preserve">97/2013, “Për mediat audiovizive në Republikën e Shqipërisë”, </w:t>
      </w:r>
      <w:r>
        <w:rPr>
          <w:lang w:val="sq-AL"/>
        </w:rPr>
        <w:t>të</w:t>
      </w:r>
      <w:r w:rsidRPr="006009F0">
        <w:rPr>
          <w:lang w:val="sq-AL"/>
        </w:rPr>
        <w:t xml:space="preserve"> ndryshuar,</w:t>
      </w:r>
    </w:p>
    <w:p w:rsidR="0054726A" w:rsidRPr="006009F0" w:rsidRDefault="0054726A" w:rsidP="0054726A">
      <w:pPr>
        <w:pStyle w:val="Hapesira7"/>
        <w:rPr>
          <w:lang w:val="sq-AL"/>
        </w:rPr>
      </w:pPr>
    </w:p>
    <w:p w:rsidR="0054726A" w:rsidRPr="006009F0" w:rsidRDefault="0054726A" w:rsidP="0054726A">
      <w:pPr>
        <w:pStyle w:val="NeniNr"/>
        <w:rPr>
          <w:lang w:val="sq-AL"/>
        </w:rPr>
      </w:pPr>
      <w:r w:rsidRPr="006009F0">
        <w:rPr>
          <w:lang w:val="sq-AL"/>
        </w:rPr>
        <w:t>VENDOSI:</w:t>
      </w:r>
    </w:p>
    <w:p w:rsidR="0054726A" w:rsidRPr="006009F0" w:rsidRDefault="0054726A" w:rsidP="0054726A">
      <w:pPr>
        <w:pStyle w:val="Hapesira7"/>
        <w:rPr>
          <w:lang w:val="sq-AL"/>
        </w:rPr>
      </w:pPr>
    </w:p>
    <w:p w:rsidR="0054726A" w:rsidRPr="006009F0" w:rsidRDefault="0054726A" w:rsidP="0054726A">
      <w:pPr>
        <w:pStyle w:val="Paragrafi"/>
        <w:rPr>
          <w:lang w:val="sq-AL"/>
        </w:rPr>
      </w:pPr>
      <w:r w:rsidRPr="006009F0">
        <w:rPr>
          <w:lang w:val="sq-AL"/>
        </w:rPr>
        <w:t>1. Të miratojë ndryshimin e pagesës vjetore për licencë kombëtare transmetimi numerik tokë</w:t>
      </w:r>
      <w:r>
        <w:rPr>
          <w:lang w:val="sq-AL"/>
        </w:rPr>
        <w:t>-</w:t>
      </w:r>
      <w:r w:rsidRPr="006009F0">
        <w:rPr>
          <w:lang w:val="sq-AL"/>
        </w:rPr>
        <w:t>sor audioviziv nga 15, 800, 000 lekë në masën 9, 330, 000 lekë.</w:t>
      </w:r>
    </w:p>
    <w:p w:rsidR="0054726A" w:rsidRPr="006009F0" w:rsidRDefault="0054726A" w:rsidP="0054726A">
      <w:pPr>
        <w:pStyle w:val="Paragrafi"/>
        <w:rPr>
          <w:lang w:val="sq-AL"/>
        </w:rPr>
      </w:pPr>
      <w:r w:rsidRPr="006009F0">
        <w:rPr>
          <w:lang w:val="sq-AL"/>
        </w:rPr>
        <w:t>2. Ngarkohet administrata e AMA-s për zbati</w:t>
      </w:r>
      <w:r>
        <w:rPr>
          <w:lang w:val="sq-AL"/>
        </w:rPr>
        <w:t>-</w:t>
      </w:r>
      <w:r w:rsidRPr="006009F0">
        <w:rPr>
          <w:lang w:val="sq-AL"/>
        </w:rPr>
        <w:t>min e këtij vendimi.</w:t>
      </w:r>
    </w:p>
    <w:p w:rsidR="0054726A" w:rsidRPr="006009F0" w:rsidRDefault="0054726A" w:rsidP="0054726A">
      <w:pPr>
        <w:pStyle w:val="Paragrafi"/>
        <w:rPr>
          <w:lang w:val="sq-AL"/>
        </w:rPr>
      </w:pPr>
      <w:r w:rsidRPr="006009F0">
        <w:rPr>
          <w:lang w:val="sq-AL"/>
        </w:rPr>
        <w:t>Ky vendim hyn në fuqi pas botimit në Fletoren Zyrtare.</w:t>
      </w:r>
    </w:p>
    <w:p w:rsidR="0054726A" w:rsidRPr="006009F0" w:rsidRDefault="0054726A" w:rsidP="0054726A">
      <w:pPr>
        <w:pStyle w:val="Hapesira7"/>
        <w:rPr>
          <w:lang w:val="sq-AL"/>
        </w:rPr>
      </w:pPr>
    </w:p>
    <w:p w:rsidR="0054726A" w:rsidRDefault="0054726A" w:rsidP="0054726A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  <w:r w:rsidRPr="006009F0">
        <w:rPr>
          <w:lang w:val="sq-AL"/>
        </w:rPr>
        <w:t xml:space="preserve"> </w:t>
      </w:r>
    </w:p>
    <w:p w:rsidR="0054726A" w:rsidRDefault="0054726A" w:rsidP="0054726A">
      <w:pPr>
        <w:pStyle w:val="Paragrafi"/>
        <w:jc w:val="right"/>
        <w:rPr>
          <w:b/>
          <w:lang w:val="sq-AL"/>
        </w:rPr>
      </w:pPr>
      <w:r w:rsidRPr="000F5169">
        <w:rPr>
          <w:b/>
          <w:lang w:val="sq-AL"/>
        </w:rPr>
        <w:t>Gentian Sala</w:t>
      </w:r>
    </w:p>
    <w:p w:rsidR="00B14294" w:rsidRDefault="00B14294"/>
    <w:sectPr w:rsidR="00B142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6A"/>
    <w:rsid w:val="0054726A"/>
    <w:rsid w:val="00B1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72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4726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472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472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72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4726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72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4726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472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472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72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472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2016-08-16T09:30:00Z</dcterms:created>
  <dcterms:modified xsi:type="dcterms:W3CDTF">2016-08-16T09:30:00Z</dcterms:modified>
</cp:coreProperties>
</file>