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1D" w:rsidRDefault="00E6161D" w:rsidP="00E6161D">
      <w:pPr>
        <w:pStyle w:val="Paragrafi"/>
      </w:pPr>
      <w:bookmarkStart w:id="0" w:name="_GoBack"/>
      <w:bookmarkEnd w:id="0"/>
    </w:p>
    <w:p w:rsidR="00E6161D" w:rsidRDefault="00E6161D" w:rsidP="00E6161D">
      <w:pPr>
        <w:pStyle w:val="Akti"/>
        <w:keepNext w:val="0"/>
      </w:pPr>
      <w:r w:rsidRPr="00E45144">
        <w:t xml:space="preserve">Vendim </w:t>
      </w:r>
    </w:p>
    <w:p w:rsidR="00E6161D" w:rsidRPr="00E45144" w:rsidRDefault="00E6161D" w:rsidP="00E6161D">
      <w:pPr>
        <w:pStyle w:val="NumriData"/>
        <w:keepNext w:val="0"/>
      </w:pPr>
      <w:r>
        <w:t xml:space="preserve">Nr.89, datë 16.11.2005 </w:t>
      </w:r>
    </w:p>
    <w:p w:rsidR="00E6161D" w:rsidRDefault="00E6161D" w:rsidP="00E6161D">
      <w:pPr>
        <w:pStyle w:val="Paragrafi"/>
      </w:pPr>
    </w:p>
    <w:p w:rsidR="00E6161D" w:rsidRPr="00E45144" w:rsidRDefault="00E6161D" w:rsidP="00E6161D">
      <w:pPr>
        <w:pStyle w:val="Titulli"/>
        <w:keepNext w:val="0"/>
      </w:pPr>
      <w:r w:rsidRPr="00E45144">
        <w:t>“PËR DISA NDRYSHIME NË UDHËZIMIN “PËR BLERJET DHE SHËRBIMET NË VLERË TË VOGËL NË BANKË</w:t>
      </w:r>
      <w:r>
        <w:t>N E SHQIPËRISË””</w:t>
      </w:r>
      <w:r w:rsidRPr="00E45144">
        <w:t xml:space="preserve"> </w:t>
      </w:r>
    </w:p>
    <w:p w:rsidR="00E6161D" w:rsidRDefault="00E6161D" w:rsidP="00E6161D">
      <w:pPr>
        <w:pStyle w:val="Paragrafi"/>
      </w:pPr>
    </w:p>
    <w:p w:rsidR="00E6161D" w:rsidRDefault="00E6161D" w:rsidP="00E6161D">
      <w:pPr>
        <w:pStyle w:val="BazLigjPropozues"/>
        <w:keepNext w:val="0"/>
      </w:pPr>
      <w:r>
        <w:t>Në mbështetje të nenit 43</w:t>
      </w:r>
      <w:r w:rsidRPr="00E45144">
        <w:t xml:space="preserve"> shkronjat (c) dhe (g) të ligjit nr.8269, datë 23.12.1997 “Për Bankën e Shqipërisë”</w:t>
      </w:r>
      <w:r>
        <w:t>,</w:t>
      </w:r>
      <w:r w:rsidRPr="00E45144">
        <w:t xml:space="preserve"> me propozimin e Departamentit të Administrimit, Këshilli Mb</w:t>
      </w:r>
      <w:r>
        <w:t>ikëqyrës i Bankës së Shqipërisë</w:t>
      </w:r>
      <w:r w:rsidRPr="00E45144">
        <w:t xml:space="preserve"> </w:t>
      </w:r>
    </w:p>
    <w:p w:rsidR="00E6161D" w:rsidRDefault="00E6161D" w:rsidP="00E6161D">
      <w:pPr>
        <w:pStyle w:val="BazLigjPropozues"/>
        <w:keepNext w:val="0"/>
      </w:pPr>
    </w:p>
    <w:p w:rsidR="00E6161D" w:rsidRDefault="00E6161D" w:rsidP="00E6161D">
      <w:pPr>
        <w:pStyle w:val="VENDOSI"/>
        <w:keepNext w:val="0"/>
      </w:pPr>
      <w:r w:rsidRPr="00E45144">
        <w:t>V E N D O S I :</w:t>
      </w:r>
    </w:p>
    <w:p w:rsidR="00E6161D" w:rsidRPr="00E45144" w:rsidRDefault="00E6161D" w:rsidP="00E6161D">
      <w:pPr>
        <w:pStyle w:val="Paragrafi"/>
      </w:pPr>
    </w:p>
    <w:p w:rsidR="00E6161D" w:rsidRPr="00E45144" w:rsidRDefault="00E6161D" w:rsidP="00E6161D">
      <w:pPr>
        <w:pStyle w:val="Paragrafi"/>
      </w:pPr>
      <w:r>
        <w:t xml:space="preserve">1. </w:t>
      </w:r>
      <w:r w:rsidRPr="00E45144">
        <w:t>Në udhëzimin “Për blerjet dhe shërbimet në vlerë të vogël në Bankën e Shqipërisë”, mirat</w:t>
      </w:r>
      <w:r>
        <w:t>uar me vendimin nr.16, datë 26.</w:t>
      </w:r>
      <w:r w:rsidRPr="00E45144">
        <w:t>2.2003 dhe ndryshu</w:t>
      </w:r>
      <w:r>
        <w:t>ar me vendimin nr.40, datë 28.</w:t>
      </w:r>
      <w:r w:rsidRPr="00E45144">
        <w:t xml:space="preserve">5.2003 të Këshillit Mbikëqyrës, të bëhen ndryshimet si më poshtë: </w:t>
      </w: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>Në gjithë përmbajtjen e udhëzimit fjalët “shërbime” ose “lloj shërbimesh” të zëvendësohen me fjalën “artikull” dhe emërtimi “Departamenti i Shërbimeve Logjistike” të zëvendësohet</w:t>
      </w:r>
      <w:r>
        <w:t xml:space="preserve"> </w:t>
      </w:r>
      <w:r w:rsidRPr="00E45144">
        <w:t xml:space="preserve">me emërtimin “Departamenti i Administrimit”. </w:t>
      </w:r>
    </w:p>
    <w:p w:rsidR="00E6161D" w:rsidRDefault="00E6161D" w:rsidP="00E6161D">
      <w:pPr>
        <w:pStyle w:val="Paragrafi"/>
      </w:pPr>
      <w:r>
        <w:t xml:space="preserve">- </w:t>
      </w:r>
      <w:r w:rsidRPr="00E45144">
        <w:t xml:space="preserve">Në pikën 1 të udhëzimit, fjalët “lloj shërbimi” pas fjalës “artikuj” të hiqen. </w:t>
      </w:r>
    </w:p>
    <w:p w:rsidR="00E6161D" w:rsidRDefault="00E6161D" w:rsidP="00E6161D">
      <w:pPr>
        <w:pStyle w:val="Paragrafi"/>
      </w:pPr>
    </w:p>
    <w:p w:rsidR="00E6161D" w:rsidRPr="00E45144" w:rsidRDefault="00E6161D" w:rsidP="00E6161D">
      <w:pPr>
        <w:pStyle w:val="Paragrafi"/>
      </w:pP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 xml:space="preserve">Pika 2 e udhëzimit bëhet : </w:t>
      </w: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>Në kuptimin e këtij udhëzim</w:t>
      </w:r>
      <w:r>
        <w:t>i, me artikull duhen kuptuar ato</w:t>
      </w:r>
      <w:r w:rsidRPr="00E45144">
        <w:t xml:space="preserve"> mallra apo shërbime</w:t>
      </w:r>
      <w:r>
        <w:t>, të cila</w:t>
      </w:r>
      <w:r w:rsidRPr="00E45144">
        <w:t>t do të plotësojnë njëkohësisht tre kushte: (i) të kenë të njëjtin emër</w:t>
      </w:r>
      <w:r>
        <w:t>; (ii) të kenë të një</w:t>
      </w:r>
      <w:r w:rsidRPr="00E45144">
        <w:t>jtat specifikime teknike</w:t>
      </w:r>
      <w:r>
        <w:t>;</w:t>
      </w:r>
      <w:r w:rsidRPr="00E45144">
        <w:t xml:space="preserve"> (iii) të kryejnë të njëjtin funksion.</w:t>
      </w: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 xml:space="preserve">Në pikën 3 të udhëzimit, fjalët “grup mallrash dhe shërbimesh” të zëvendësohen me fjalët “grup artikujsh”. Në këtë pikë, në fjalinë e dytë të hiqen fjalët “lloje shërbimesh”. </w:t>
      </w: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 xml:space="preserve">Në pikën 5 të udhëzimit, fjalët “llojet e mallrave apo shërbimeve”, të zëvendësohen me fjalët “artikujt që do të prokurohen”. </w:t>
      </w:r>
    </w:p>
    <w:p w:rsidR="00E6161D" w:rsidRPr="00E45144" w:rsidRDefault="00E6161D" w:rsidP="00E6161D">
      <w:pPr>
        <w:pStyle w:val="Paragrafi"/>
      </w:pPr>
      <w:r>
        <w:t xml:space="preserve">- </w:t>
      </w:r>
      <w:r w:rsidRPr="00E45144">
        <w:t xml:space="preserve">Në fjalinë e parë të pikës 6 të udhëzimit, fjalët “ose të shërbimeve” të hiqen. </w:t>
      </w:r>
    </w:p>
    <w:p w:rsidR="00E6161D" w:rsidRPr="00E45144" w:rsidRDefault="00E6161D" w:rsidP="00E6161D">
      <w:pPr>
        <w:pStyle w:val="Paragrafi"/>
      </w:pPr>
      <w:r w:rsidRPr="00E45144">
        <w:t xml:space="preserve">Ky vendim hyn në fuqi 15 ditë pas shpalljes në Fletoren Zyrtare të Republikës së Shqipërisë. </w:t>
      </w:r>
    </w:p>
    <w:p w:rsidR="00E6161D" w:rsidRDefault="00E6161D" w:rsidP="00E6161D">
      <w:pPr>
        <w:pStyle w:val="Paragrafi"/>
        <w:rPr>
          <w:lang w:val="it-IT"/>
        </w:rPr>
      </w:pPr>
    </w:p>
    <w:p w:rsidR="00E6161D" w:rsidRPr="00682D5B" w:rsidRDefault="00E6161D" w:rsidP="00E6161D">
      <w:pPr>
        <w:pStyle w:val="Autoriteti"/>
        <w:keepNext w:val="0"/>
      </w:pPr>
      <w:r w:rsidRPr="00682D5B">
        <w:t>Kryetari</w:t>
      </w:r>
    </w:p>
    <w:p w:rsidR="00E6161D" w:rsidRPr="00682D5B" w:rsidRDefault="00E6161D" w:rsidP="00E6161D">
      <w:pPr>
        <w:pStyle w:val="AutoritetiEmer"/>
      </w:pPr>
      <w:r w:rsidRPr="00682D5B">
        <w:t xml:space="preserve"> Ardian Fullani </w:t>
      </w:r>
    </w:p>
    <w:p w:rsidR="00E6161D" w:rsidRDefault="00E6161D" w:rsidP="00E6161D">
      <w:pPr>
        <w:pStyle w:val="Paragrafi"/>
        <w:ind w:firstLine="0"/>
        <w:rPr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2C83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161D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4B3FD6-34FA-4826-9744-552C66DB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6161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2019-03-16T18:13:00Z</dcterms:created>
  <dcterms:modified xsi:type="dcterms:W3CDTF">2019-03-16T18:13:00Z</dcterms:modified>
</cp:coreProperties>
</file>