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6C60" w:rsidRPr="00741343" w:rsidRDefault="00FB6C60" w:rsidP="00FB6C60">
      <w:pPr>
        <w:pStyle w:val="Akti"/>
        <w:keepNext w:val="0"/>
        <w:rPr>
          <w:rFonts w:eastAsia="MS Mincho"/>
          <w:lang w:val="de-DE" w:eastAsia="en-GB"/>
        </w:rPr>
      </w:pPr>
      <w:bookmarkStart w:id="0" w:name="_GoBack"/>
      <w:bookmarkEnd w:id="0"/>
      <w:r w:rsidRPr="00741343">
        <w:rPr>
          <w:rFonts w:eastAsia="MS Mincho"/>
          <w:lang w:val="de-DE" w:eastAsia="en-GB"/>
        </w:rPr>
        <w:t>VENDIM</w:t>
      </w:r>
    </w:p>
    <w:p w:rsidR="00FB6C60" w:rsidRPr="00741343" w:rsidRDefault="00FB6C60" w:rsidP="00FB6C60">
      <w:pPr>
        <w:pStyle w:val="NumriData"/>
        <w:keepNext w:val="0"/>
        <w:rPr>
          <w:rFonts w:eastAsia="MS Mincho"/>
          <w:lang w:val="de-DE" w:eastAsia="en-GB"/>
        </w:rPr>
      </w:pPr>
      <w:r>
        <w:rPr>
          <w:rFonts w:eastAsia="MS Mincho"/>
          <w:lang w:val="de-DE" w:eastAsia="en-GB"/>
        </w:rPr>
        <w:t>Nr.59, datë 29.</w:t>
      </w:r>
      <w:r w:rsidRPr="00741343">
        <w:rPr>
          <w:rFonts w:eastAsia="MS Mincho"/>
          <w:lang w:val="de-DE" w:eastAsia="en-GB"/>
        </w:rPr>
        <w:t>8.2008</w:t>
      </w:r>
    </w:p>
    <w:p w:rsidR="00FB6C60" w:rsidRPr="00741343" w:rsidRDefault="00FB6C60" w:rsidP="00FB6C60">
      <w:pPr>
        <w:pStyle w:val="Paragrafi"/>
        <w:rPr>
          <w:rFonts w:eastAsia="MS Mincho"/>
          <w:sz w:val="14"/>
          <w:lang w:val="de-DE" w:eastAsia="en-GB"/>
        </w:rPr>
      </w:pPr>
    </w:p>
    <w:p w:rsidR="00FB6C60" w:rsidRPr="00741343" w:rsidRDefault="00FB6C60" w:rsidP="00FB6C60">
      <w:pPr>
        <w:pStyle w:val="Titulli"/>
        <w:keepNext w:val="0"/>
        <w:rPr>
          <w:rFonts w:eastAsia="MS Mincho"/>
          <w:lang w:val="de-DE" w:eastAsia="en-GB"/>
        </w:rPr>
      </w:pPr>
      <w:r w:rsidRPr="00741343">
        <w:rPr>
          <w:rFonts w:eastAsia="MS Mincho"/>
          <w:lang w:val="de-DE" w:eastAsia="en-GB"/>
        </w:rPr>
        <w:t>PËR MIRATIMIN E RREGULLORES</w:t>
      </w:r>
    </w:p>
    <w:p w:rsidR="00FB6C60" w:rsidRPr="00741343" w:rsidRDefault="00FB6C60" w:rsidP="00FB6C60">
      <w:pPr>
        <w:pStyle w:val="Titulli"/>
        <w:keepNext w:val="0"/>
        <w:rPr>
          <w:rFonts w:eastAsia="MS Mincho"/>
          <w:lang w:val="de-DE" w:eastAsia="en-GB"/>
        </w:rPr>
      </w:pPr>
      <w:r w:rsidRPr="00741343" w:rsidDel="00A62377">
        <w:rPr>
          <w:rFonts w:eastAsia="MS Mincho"/>
          <w:lang w:val="de-DE" w:eastAsia="en-GB"/>
        </w:rPr>
        <w:t xml:space="preserve"> </w:t>
      </w:r>
      <w:r>
        <w:rPr>
          <w:rFonts w:eastAsia="MS Mincho"/>
          <w:lang w:val="de-DE" w:eastAsia="en-GB"/>
        </w:rPr>
        <w:t>“</w:t>
      </w:r>
      <w:r w:rsidRPr="00741343">
        <w:rPr>
          <w:rFonts w:eastAsia="MS Mincho"/>
          <w:lang w:val="de-DE" w:eastAsia="en-GB"/>
        </w:rPr>
        <w:t>Mbi transparencën për  produktet dhe shërbimet bankare e financiare”</w:t>
      </w:r>
    </w:p>
    <w:p w:rsidR="00FB6C60" w:rsidRPr="00741343" w:rsidRDefault="00FB6C60" w:rsidP="00FB6C60">
      <w:pPr>
        <w:pStyle w:val="Paragrafi"/>
        <w:rPr>
          <w:rFonts w:eastAsia="MS Mincho"/>
          <w:sz w:val="14"/>
          <w:lang w:val="de-DE" w:eastAsia="en-GB"/>
        </w:rPr>
      </w:pPr>
    </w:p>
    <w:p w:rsidR="00FB6C60" w:rsidRPr="00741343" w:rsidRDefault="00FB6C60" w:rsidP="00FB6C60">
      <w:pPr>
        <w:pStyle w:val="BazLigjPropozues"/>
        <w:keepNext w:val="0"/>
        <w:rPr>
          <w:rFonts w:eastAsia="MS Mincho"/>
          <w:lang w:val="de-DE" w:eastAsia="en-GB"/>
        </w:rPr>
      </w:pPr>
      <w:bookmarkStart w:id="1" w:name="OLE_LINK3"/>
      <w:r w:rsidRPr="00741343">
        <w:rPr>
          <w:rFonts w:eastAsia="MS Mincho"/>
          <w:lang w:val="de-DE" w:eastAsia="en-GB"/>
        </w:rPr>
        <w:t>Në bazë dhe për zbatim të nenit</w:t>
      </w:r>
      <w:r>
        <w:rPr>
          <w:rFonts w:eastAsia="MS Mincho"/>
          <w:lang w:val="de-DE" w:eastAsia="en-GB"/>
        </w:rPr>
        <w:t xml:space="preserve"> 12 shkronja “a” të ligjit nr.</w:t>
      </w:r>
      <w:r w:rsidRPr="00741343">
        <w:rPr>
          <w:rFonts w:eastAsia="MS Mincho"/>
          <w:lang w:val="de-DE" w:eastAsia="en-GB"/>
        </w:rPr>
        <w:t xml:space="preserve">8269, datë 23.12.1997 “Për Bankën e Shqipërisë” </w:t>
      </w:r>
      <w:bookmarkEnd w:id="1"/>
      <w:r w:rsidRPr="00741343">
        <w:rPr>
          <w:rFonts w:eastAsia="MS Mincho"/>
          <w:lang w:val="de-DE" w:eastAsia="en-GB"/>
        </w:rPr>
        <w:t xml:space="preserve">dhe të nenit 53 </w:t>
      </w:r>
      <w:r>
        <w:rPr>
          <w:rFonts w:eastAsia="MS Mincho"/>
          <w:lang w:val="de-DE" w:eastAsia="en-GB"/>
        </w:rPr>
        <w:t>pika 4 të shkronjës “e” të pikës 1 të nenit 55,</w:t>
      </w:r>
      <w:r w:rsidRPr="00741343">
        <w:rPr>
          <w:rFonts w:eastAsia="MS Mincho"/>
          <w:lang w:val="de-DE" w:eastAsia="en-GB"/>
        </w:rPr>
        <w:t xml:space="preserve"> të nenit 56 pika 2, nenev</w:t>
      </w:r>
      <w:r>
        <w:rPr>
          <w:rFonts w:eastAsia="MS Mincho"/>
          <w:lang w:val="de-DE" w:eastAsia="en-GB"/>
        </w:rPr>
        <w:t>e 69, 124 dhe 125 të ligjit nr.</w:t>
      </w:r>
      <w:r w:rsidRPr="00741343">
        <w:rPr>
          <w:rFonts w:eastAsia="MS Mincho"/>
          <w:lang w:val="de-DE" w:eastAsia="en-GB"/>
        </w:rPr>
        <w:t xml:space="preserve">9662, datë 18.12.2006 “Për bankat në Republikën e Shqipërisë”, Këshilli Mbikëqyrës i Bankës së Shqipërisë, me propozimin e Departamentit të Mbikëqyrjes, </w:t>
      </w:r>
    </w:p>
    <w:p w:rsidR="00FB6C60" w:rsidRPr="00741343" w:rsidRDefault="00FB6C60" w:rsidP="00FB6C60">
      <w:pPr>
        <w:pStyle w:val="Paragrafi"/>
        <w:rPr>
          <w:rFonts w:eastAsia="MS Mincho"/>
          <w:sz w:val="16"/>
          <w:lang w:val="de-DE" w:eastAsia="en-GB"/>
        </w:rPr>
      </w:pPr>
    </w:p>
    <w:p w:rsidR="00FB6C60" w:rsidRPr="00173211" w:rsidRDefault="00FB6C60" w:rsidP="00FB6C60">
      <w:pPr>
        <w:pStyle w:val="VENDOSI"/>
        <w:keepNext w:val="0"/>
        <w:rPr>
          <w:rFonts w:eastAsia="MS Mincho"/>
          <w:lang w:eastAsia="en-GB"/>
        </w:rPr>
      </w:pPr>
      <w:r>
        <w:rPr>
          <w:rFonts w:eastAsia="MS Mincho"/>
          <w:lang w:eastAsia="en-GB"/>
        </w:rPr>
        <w:t>Vendos</w:t>
      </w:r>
      <w:r w:rsidRPr="00173211">
        <w:rPr>
          <w:rFonts w:eastAsia="MS Mincho"/>
          <w:lang w:eastAsia="en-GB"/>
        </w:rPr>
        <w:t>i:</w:t>
      </w:r>
    </w:p>
    <w:p w:rsidR="00FB6C60" w:rsidRPr="00173211" w:rsidRDefault="00FB6C60" w:rsidP="00FB6C60">
      <w:pPr>
        <w:pStyle w:val="Paragrafi"/>
        <w:rPr>
          <w:rFonts w:eastAsia="MS Mincho"/>
          <w:lang w:val="en-GB" w:eastAsia="en-GB"/>
        </w:rPr>
      </w:pPr>
    </w:p>
    <w:p w:rsidR="00FB6C60" w:rsidRPr="00173211" w:rsidRDefault="00FB6C60" w:rsidP="00FB6C60">
      <w:pPr>
        <w:pStyle w:val="Paragrafi"/>
        <w:rPr>
          <w:rFonts w:eastAsia="MS Mincho"/>
          <w:lang w:val="en-GB" w:eastAsia="en-GB"/>
        </w:rPr>
      </w:pPr>
      <w:r>
        <w:rPr>
          <w:rFonts w:eastAsia="MS Mincho"/>
          <w:lang w:val="en-GB" w:eastAsia="en-GB"/>
        </w:rPr>
        <w:t xml:space="preserve">1. </w:t>
      </w:r>
      <w:r w:rsidRPr="00173211">
        <w:rPr>
          <w:rFonts w:eastAsia="MS Mincho"/>
          <w:lang w:val="en-GB" w:eastAsia="en-GB"/>
        </w:rPr>
        <w:t xml:space="preserve">Miratimin e rregullores </w:t>
      </w:r>
      <w:bookmarkStart w:id="2" w:name="OLE_LINK5"/>
      <w:bookmarkStart w:id="3" w:name="OLE_LINK4"/>
      <w:r w:rsidRPr="00173211">
        <w:rPr>
          <w:rFonts w:eastAsia="MS Mincho"/>
          <w:lang w:val="en-GB" w:eastAsia="en-GB"/>
        </w:rPr>
        <w:t xml:space="preserve">“Mbi transparencën për produktet dhe shërbimet bankare e financiare”, sipas tekstit  </w:t>
      </w:r>
      <w:bookmarkEnd w:id="2"/>
      <w:bookmarkEnd w:id="3"/>
      <w:r w:rsidRPr="00173211">
        <w:rPr>
          <w:rFonts w:eastAsia="MS Mincho"/>
          <w:lang w:val="en-GB" w:eastAsia="en-GB"/>
        </w:rPr>
        <w:t>bashkëlidhur këtij vendimi.</w:t>
      </w:r>
    </w:p>
    <w:p w:rsidR="00FB6C60" w:rsidRPr="00173211" w:rsidRDefault="00FB6C60" w:rsidP="00FB6C60">
      <w:pPr>
        <w:pStyle w:val="Paragrafi"/>
        <w:rPr>
          <w:rFonts w:eastAsia="MS Mincho"/>
          <w:lang w:val="en-GB" w:eastAsia="en-GB"/>
        </w:rPr>
      </w:pPr>
      <w:r>
        <w:rPr>
          <w:rFonts w:eastAsia="MS Mincho"/>
          <w:lang w:val="en-GB" w:eastAsia="en-GB"/>
        </w:rPr>
        <w:t xml:space="preserve">2. </w:t>
      </w:r>
      <w:r w:rsidRPr="00173211">
        <w:rPr>
          <w:rFonts w:eastAsia="MS Mincho"/>
          <w:lang w:val="en-GB" w:eastAsia="en-GB"/>
        </w:rPr>
        <w:t>Ngarkohet Departamenti i Mbikëqyrjes në Bankën e Shqipërisë me zbatimin e këtij vendimi.</w:t>
      </w:r>
    </w:p>
    <w:p w:rsidR="00FB6C60" w:rsidRPr="00173211" w:rsidRDefault="00FB6C60" w:rsidP="00FB6C60">
      <w:pPr>
        <w:pStyle w:val="Paragrafi"/>
        <w:rPr>
          <w:rFonts w:eastAsia="MS Mincho"/>
          <w:lang w:val="en-GB" w:eastAsia="en-GB"/>
        </w:rPr>
      </w:pPr>
      <w:r>
        <w:rPr>
          <w:rFonts w:eastAsia="MS Mincho"/>
          <w:lang w:val="en-GB" w:eastAsia="en-GB"/>
        </w:rPr>
        <w:t xml:space="preserve">3. </w:t>
      </w:r>
      <w:r w:rsidRPr="00173211">
        <w:rPr>
          <w:rFonts w:eastAsia="MS Mincho"/>
          <w:lang w:val="en-GB" w:eastAsia="en-GB"/>
        </w:rPr>
        <w:t>Ngarkohet Departamenti i Marrëd</w:t>
      </w:r>
      <w:r>
        <w:rPr>
          <w:rFonts w:eastAsia="MS Mincho"/>
          <w:lang w:val="en-GB" w:eastAsia="en-GB"/>
        </w:rPr>
        <w:t>hënieve me Jashtë, Integrimit Europian dhe Komunikimit</w:t>
      </w:r>
      <w:r w:rsidRPr="00173211">
        <w:rPr>
          <w:rFonts w:eastAsia="MS Mincho"/>
          <w:lang w:val="en-GB" w:eastAsia="en-GB"/>
        </w:rPr>
        <w:t xml:space="preserve"> për publikimin e kësaj rregulloreje në Buletinin Zyrtar të Bankës së Shqipërisë dhe në Fletoren Zyrtare të Republikës së Shqipërisë.</w:t>
      </w:r>
    </w:p>
    <w:p w:rsidR="00FB6C60" w:rsidRPr="00173211" w:rsidRDefault="00FB6C60" w:rsidP="00FB6C60">
      <w:pPr>
        <w:pStyle w:val="Paragrafi"/>
        <w:rPr>
          <w:rFonts w:eastAsia="MS Mincho"/>
          <w:lang w:val="en-GB" w:eastAsia="en-GB"/>
        </w:rPr>
      </w:pPr>
      <w:r>
        <w:rPr>
          <w:rFonts w:eastAsia="MS Mincho"/>
          <w:lang w:val="en-GB" w:eastAsia="en-GB"/>
        </w:rPr>
        <w:t xml:space="preserve">4. </w:t>
      </w:r>
      <w:r w:rsidRPr="00173211">
        <w:rPr>
          <w:rFonts w:eastAsia="MS Mincho"/>
          <w:lang w:val="en-GB" w:eastAsia="en-GB"/>
        </w:rPr>
        <w:t>Me hyrjen në fuqi të kësaj rregulloreje shfuqizohet udhëzimi “Mbi transparencën e operacioneve dhe shërbimeve bankare”, i miratuar me vendimin e Këshil</w:t>
      </w:r>
      <w:r>
        <w:rPr>
          <w:rFonts w:eastAsia="MS Mincho"/>
          <w:lang w:val="en-GB" w:eastAsia="en-GB"/>
        </w:rPr>
        <w:t>lit Mbikëqyrës nr.49, datë 22.</w:t>
      </w:r>
      <w:r w:rsidRPr="00173211">
        <w:rPr>
          <w:rFonts w:eastAsia="MS Mincho"/>
          <w:lang w:val="en-GB" w:eastAsia="en-GB"/>
        </w:rPr>
        <w:t>4.1999 dhe neni 22/1 i rregullores “Për administrimin e rrezikut të kredisë”</w:t>
      </w:r>
      <w:r>
        <w:rPr>
          <w:rFonts w:eastAsia="MS Mincho"/>
          <w:lang w:val="en-GB" w:eastAsia="en-GB"/>
        </w:rPr>
        <w:t>,</w:t>
      </w:r>
      <w:r w:rsidRPr="00173211">
        <w:rPr>
          <w:rFonts w:eastAsia="MS Mincho"/>
          <w:lang w:val="en-GB" w:eastAsia="en-GB"/>
        </w:rPr>
        <w:t xml:space="preserve"> miratuar me vendimin e Kësh</w:t>
      </w:r>
      <w:r>
        <w:rPr>
          <w:rFonts w:eastAsia="MS Mincho"/>
          <w:lang w:val="en-GB" w:eastAsia="en-GB"/>
        </w:rPr>
        <w:t>illit Mbikëqyrës nr.52, datë 14.</w:t>
      </w:r>
      <w:r w:rsidRPr="00173211">
        <w:rPr>
          <w:rFonts w:eastAsia="MS Mincho"/>
          <w:lang w:val="en-GB" w:eastAsia="en-GB"/>
        </w:rPr>
        <w:t>7.2004.</w:t>
      </w:r>
    </w:p>
    <w:p w:rsidR="00FB6C60" w:rsidRPr="00173211" w:rsidRDefault="00FB6C60" w:rsidP="00FB6C60">
      <w:pPr>
        <w:pStyle w:val="Paragrafi"/>
        <w:rPr>
          <w:rFonts w:eastAsia="MS Mincho"/>
          <w:lang w:val="en-GB" w:eastAsia="en-GB"/>
        </w:rPr>
      </w:pPr>
      <w:r w:rsidRPr="00173211">
        <w:rPr>
          <w:rFonts w:eastAsia="MS Mincho"/>
          <w:lang w:val="en-GB" w:eastAsia="en-GB"/>
        </w:rPr>
        <w:t>Ky vendim hyn në fuqi 15 ditë pas botimit në Fletoren Zyrtare të Republikës së Shqipërisë.</w:t>
      </w:r>
    </w:p>
    <w:p w:rsidR="00FB6C60" w:rsidRPr="00173211" w:rsidRDefault="00FB6C60" w:rsidP="00FB6C60">
      <w:pPr>
        <w:pStyle w:val="Paragrafi"/>
        <w:rPr>
          <w:rFonts w:eastAsia="MS Mincho"/>
          <w:lang w:val="en-GB" w:eastAsia="en-GB"/>
        </w:rPr>
      </w:pPr>
    </w:p>
    <w:p w:rsidR="00FB6C60" w:rsidRPr="00173211" w:rsidRDefault="00FB6C60" w:rsidP="00FB6C60">
      <w:pPr>
        <w:pStyle w:val="Autoriteti"/>
        <w:rPr>
          <w:rFonts w:eastAsia="MS Mincho"/>
          <w:lang w:eastAsia="en-GB"/>
        </w:rPr>
      </w:pPr>
      <w:r>
        <w:rPr>
          <w:rFonts w:eastAsia="MS Mincho"/>
          <w:lang w:eastAsia="en-GB"/>
        </w:rPr>
        <w:t xml:space="preserve">         </w:t>
      </w:r>
      <w:r>
        <w:rPr>
          <w:rFonts w:eastAsia="MS Mincho"/>
          <w:lang w:eastAsia="en-GB"/>
        </w:rPr>
        <w:tab/>
        <w:t xml:space="preserve">       </w:t>
      </w:r>
      <w:r>
        <w:rPr>
          <w:rFonts w:eastAsia="MS Mincho"/>
          <w:lang w:eastAsia="en-GB"/>
        </w:rPr>
        <w:tab/>
      </w:r>
      <w:r>
        <w:rPr>
          <w:rFonts w:eastAsia="MS Mincho"/>
          <w:lang w:eastAsia="en-GB"/>
        </w:rPr>
        <w:tab/>
      </w:r>
      <w:r>
        <w:rPr>
          <w:rFonts w:eastAsia="MS Mincho"/>
          <w:lang w:eastAsia="en-GB"/>
        </w:rPr>
        <w:tab/>
      </w:r>
      <w:r>
        <w:rPr>
          <w:rFonts w:eastAsia="MS Mincho"/>
          <w:lang w:eastAsia="en-GB"/>
        </w:rPr>
        <w:tab/>
      </w:r>
      <w:r w:rsidRPr="00173211">
        <w:rPr>
          <w:rFonts w:eastAsia="MS Mincho"/>
          <w:lang w:eastAsia="en-GB"/>
        </w:rPr>
        <w:t>KRYETARI</w:t>
      </w:r>
    </w:p>
    <w:p w:rsidR="00FB6C60" w:rsidRDefault="00FB6C60" w:rsidP="00FB6C60">
      <w:pPr>
        <w:pStyle w:val="AutoritetiEmer"/>
        <w:rPr>
          <w:rFonts w:eastAsia="MS Mincho"/>
          <w:lang w:eastAsia="en-GB"/>
        </w:rPr>
      </w:pPr>
      <w:r w:rsidRPr="00173211">
        <w:rPr>
          <w:rFonts w:eastAsia="MS Mincho"/>
          <w:lang w:eastAsia="en-GB"/>
        </w:rPr>
        <w:t>Ardian Fullani</w:t>
      </w:r>
    </w:p>
    <w:p w:rsidR="00A604AF" w:rsidRDefault="00A604AF" w:rsidP="00A604AF">
      <w:pPr>
        <w:pStyle w:val="Paragrafi"/>
        <w:rPr>
          <w:rFonts w:eastAsia="MS Mincho"/>
          <w:lang w:val="en-GB" w:eastAsia="en-GB"/>
        </w:rPr>
      </w:pPr>
    </w:p>
    <w:p w:rsidR="00A604AF" w:rsidRPr="00173211" w:rsidRDefault="00A604AF" w:rsidP="00A604AF">
      <w:pPr>
        <w:pStyle w:val="Titulli"/>
        <w:rPr>
          <w:rFonts w:eastAsia="MS Mincho"/>
          <w:lang w:eastAsia="en-GB"/>
        </w:rPr>
      </w:pPr>
      <w:r w:rsidRPr="00173211">
        <w:rPr>
          <w:rFonts w:eastAsia="MS Mincho"/>
          <w:lang w:eastAsia="en-GB"/>
        </w:rPr>
        <w:t xml:space="preserve">RREGULLORE </w:t>
      </w:r>
    </w:p>
    <w:p w:rsidR="00A604AF" w:rsidRPr="00741343" w:rsidRDefault="00A604AF" w:rsidP="00A604AF">
      <w:pPr>
        <w:pStyle w:val="TitulliTitull"/>
        <w:keepNext w:val="0"/>
        <w:rPr>
          <w:rFonts w:eastAsia="MS Mincho"/>
          <w:lang w:val="de-DE" w:eastAsia="en-GB"/>
        </w:rPr>
      </w:pPr>
      <w:r w:rsidRPr="00741343">
        <w:rPr>
          <w:rFonts w:eastAsia="MS Mincho"/>
          <w:lang w:val="de-DE" w:eastAsia="en-GB"/>
        </w:rPr>
        <w:t xml:space="preserve">Mbi transparencën për produktet dhe </w:t>
      </w:r>
      <w:r>
        <w:rPr>
          <w:rFonts w:eastAsia="MS Mincho"/>
          <w:lang w:val="de-DE" w:eastAsia="en-GB"/>
        </w:rPr>
        <w:t>shërbimet bankare e financiare</w:t>
      </w:r>
      <w:r w:rsidRPr="00741343">
        <w:rPr>
          <w:rFonts w:eastAsia="MS Mincho"/>
          <w:lang w:val="de-DE" w:eastAsia="en-GB"/>
        </w:rPr>
        <w:t xml:space="preserve"> </w:t>
      </w:r>
    </w:p>
    <w:p w:rsidR="00A604AF" w:rsidRPr="00173211" w:rsidRDefault="00A604AF" w:rsidP="00A604AF">
      <w:pPr>
        <w:pStyle w:val="TitulliTitull"/>
        <w:keepNext w:val="0"/>
        <w:rPr>
          <w:rFonts w:eastAsia="MS Mincho"/>
          <w:lang w:eastAsia="en-GB"/>
        </w:rPr>
      </w:pPr>
      <w:r w:rsidRPr="00173211">
        <w:rPr>
          <w:rFonts w:eastAsia="MS Mincho"/>
          <w:caps w:val="0"/>
          <w:lang w:eastAsia="en-GB"/>
        </w:rPr>
        <w:t>(Miratuar me vendimin nr. 59.datë 29.08.2008 të Këshillit Mbikëqyrës të Bankës së Shqipërisë)</w:t>
      </w:r>
    </w:p>
    <w:p w:rsidR="00A604AF" w:rsidRPr="00173211" w:rsidRDefault="00A604AF" w:rsidP="00A604AF">
      <w:pPr>
        <w:pStyle w:val="Paragrafi"/>
        <w:rPr>
          <w:rFonts w:eastAsia="MS Mincho"/>
          <w:lang w:val="en-GB" w:eastAsia="en-GB"/>
        </w:rPr>
      </w:pPr>
    </w:p>
    <w:p w:rsidR="00A604AF" w:rsidRPr="00173211" w:rsidRDefault="00A604AF" w:rsidP="00A604AF">
      <w:pPr>
        <w:pStyle w:val="KreuNr"/>
        <w:keepNext w:val="0"/>
        <w:rPr>
          <w:rFonts w:eastAsia="MS Mincho"/>
          <w:lang w:val="en-GB" w:eastAsia="en-GB"/>
        </w:rPr>
      </w:pPr>
      <w:r w:rsidRPr="00173211">
        <w:rPr>
          <w:rFonts w:eastAsia="MS Mincho"/>
          <w:lang w:val="en-GB" w:eastAsia="en-GB"/>
        </w:rPr>
        <w:t xml:space="preserve">Kreu I </w:t>
      </w:r>
    </w:p>
    <w:p w:rsidR="00A604AF" w:rsidRPr="00173211" w:rsidRDefault="00A604AF" w:rsidP="00A604AF">
      <w:pPr>
        <w:pStyle w:val="KreuTitull"/>
        <w:keepNext w:val="0"/>
        <w:rPr>
          <w:rFonts w:eastAsia="MS Mincho"/>
          <w:lang w:val="en-GB" w:eastAsia="en-GB"/>
        </w:rPr>
      </w:pPr>
      <w:r w:rsidRPr="00173211">
        <w:rPr>
          <w:rFonts w:eastAsia="MS Mincho"/>
          <w:lang w:val="en-GB" w:eastAsia="en-GB"/>
        </w:rPr>
        <w:t xml:space="preserve">Të përgjithshme </w:t>
      </w:r>
    </w:p>
    <w:p w:rsidR="00A604AF" w:rsidRPr="00173211" w:rsidRDefault="00A604AF" w:rsidP="00A604AF">
      <w:pPr>
        <w:pStyle w:val="Paragrafi"/>
        <w:rPr>
          <w:rFonts w:eastAsia="MS Mincho"/>
          <w:lang w:val="en-GB" w:eastAsia="en-GB"/>
        </w:rPr>
      </w:pPr>
    </w:p>
    <w:p w:rsidR="00A604AF" w:rsidRPr="00173211" w:rsidRDefault="00A604AF" w:rsidP="00A604AF">
      <w:pPr>
        <w:pStyle w:val="NeniNr"/>
        <w:keepNext w:val="0"/>
        <w:rPr>
          <w:rFonts w:eastAsia="MS Mincho"/>
          <w:lang w:eastAsia="en-GB"/>
        </w:rPr>
      </w:pPr>
      <w:r w:rsidRPr="00173211">
        <w:rPr>
          <w:rFonts w:eastAsia="MS Mincho"/>
          <w:lang w:eastAsia="en-GB"/>
        </w:rPr>
        <w:t>Neni 1</w:t>
      </w:r>
    </w:p>
    <w:p w:rsidR="00A604AF" w:rsidRPr="00173211" w:rsidRDefault="00A604AF" w:rsidP="00A604AF">
      <w:pPr>
        <w:pStyle w:val="NeniTitull"/>
        <w:keepNext w:val="0"/>
        <w:rPr>
          <w:rFonts w:eastAsia="MS Mincho"/>
          <w:lang w:eastAsia="en-GB"/>
        </w:rPr>
      </w:pPr>
      <w:r w:rsidRPr="00173211">
        <w:rPr>
          <w:rFonts w:eastAsia="MS Mincho"/>
          <w:lang w:eastAsia="en-GB"/>
        </w:rPr>
        <w:t>Objekti</w:t>
      </w:r>
    </w:p>
    <w:p w:rsidR="00A604AF" w:rsidRPr="00173211" w:rsidRDefault="00A604AF" w:rsidP="00A604AF">
      <w:pPr>
        <w:pStyle w:val="Paragrafi"/>
        <w:rPr>
          <w:rFonts w:eastAsia="MS Mincho"/>
          <w:lang w:val="en-GB" w:eastAsia="en-GB"/>
        </w:rPr>
      </w:pPr>
    </w:p>
    <w:p w:rsidR="00A604AF" w:rsidRPr="00173211" w:rsidRDefault="00A604AF" w:rsidP="00A604AF">
      <w:pPr>
        <w:pStyle w:val="Paragrafi"/>
        <w:rPr>
          <w:rFonts w:eastAsia="MS Mincho"/>
          <w:lang w:val="en-GB" w:eastAsia="en-GB"/>
        </w:rPr>
      </w:pPr>
      <w:r w:rsidRPr="00173211">
        <w:rPr>
          <w:rFonts w:eastAsia="MS Mincho"/>
          <w:lang w:val="en-GB" w:eastAsia="en-GB"/>
        </w:rPr>
        <w:t>Objekti i kësaj rregulloreje është përcaktimi i kërkesave mbi mënyrën dhe formën e dhënies së informacionit për klientët mbi produktet dhe shërbimet bankare e financiare të ofruara nga subjektet e kësaj rregullore</w:t>
      </w:r>
      <w:r>
        <w:rPr>
          <w:rFonts w:eastAsia="MS Mincho"/>
          <w:lang w:val="en-GB" w:eastAsia="en-GB"/>
        </w:rPr>
        <w:t>je</w:t>
      </w:r>
      <w:r w:rsidRPr="00173211">
        <w:rPr>
          <w:rFonts w:eastAsia="MS Mincho"/>
          <w:lang w:val="en-GB" w:eastAsia="en-GB"/>
        </w:rPr>
        <w:t xml:space="preserve">, me qëllim sigurimin e transparencës dhe mbrojtjen e klientit. </w:t>
      </w:r>
    </w:p>
    <w:p w:rsidR="00A604AF" w:rsidRPr="00B5560A" w:rsidRDefault="00A604AF" w:rsidP="00A604AF">
      <w:pPr>
        <w:pStyle w:val="Paragrafi"/>
        <w:rPr>
          <w:rFonts w:eastAsia="MS Mincho"/>
          <w:sz w:val="14"/>
          <w:lang w:val="en-GB" w:eastAsia="en-GB"/>
        </w:rPr>
      </w:pPr>
    </w:p>
    <w:p w:rsidR="00A604AF" w:rsidRPr="00173211" w:rsidRDefault="00A604AF" w:rsidP="00A604AF">
      <w:pPr>
        <w:pStyle w:val="NeniNr"/>
        <w:keepNext w:val="0"/>
        <w:rPr>
          <w:rFonts w:eastAsia="MS Mincho"/>
          <w:lang w:eastAsia="en-GB"/>
        </w:rPr>
      </w:pPr>
      <w:r w:rsidRPr="00173211">
        <w:rPr>
          <w:rFonts w:eastAsia="MS Mincho"/>
          <w:lang w:eastAsia="en-GB"/>
        </w:rPr>
        <w:t>Neni 2</w:t>
      </w:r>
    </w:p>
    <w:p w:rsidR="00A604AF" w:rsidRPr="00173211" w:rsidRDefault="00A604AF" w:rsidP="00A604AF">
      <w:pPr>
        <w:pStyle w:val="NeniTitull"/>
        <w:keepNext w:val="0"/>
        <w:rPr>
          <w:rFonts w:eastAsia="MS Mincho"/>
          <w:lang w:eastAsia="en-GB"/>
        </w:rPr>
      </w:pPr>
      <w:r w:rsidRPr="00173211">
        <w:rPr>
          <w:rFonts w:eastAsia="MS Mincho"/>
          <w:lang w:eastAsia="en-GB"/>
        </w:rPr>
        <w:t>Subjektet</w:t>
      </w:r>
    </w:p>
    <w:p w:rsidR="00A604AF" w:rsidRPr="00B5560A" w:rsidRDefault="00A604AF" w:rsidP="00A604AF">
      <w:pPr>
        <w:pStyle w:val="Paragrafi"/>
        <w:rPr>
          <w:rFonts w:eastAsia="MS Mincho"/>
          <w:sz w:val="16"/>
          <w:lang w:val="en-GB" w:eastAsia="en-GB"/>
        </w:rPr>
      </w:pPr>
    </w:p>
    <w:p w:rsidR="00A604AF" w:rsidRDefault="00A604AF" w:rsidP="00A604AF">
      <w:pPr>
        <w:pStyle w:val="Paragrafi"/>
        <w:rPr>
          <w:rFonts w:eastAsia="MS Mincho"/>
          <w:lang w:val="en-GB" w:eastAsia="en-GB"/>
        </w:rPr>
      </w:pPr>
      <w:r w:rsidRPr="00173211">
        <w:rPr>
          <w:rFonts w:eastAsia="MS Mincho"/>
          <w:lang w:val="en-GB" w:eastAsia="en-GB"/>
        </w:rPr>
        <w:t>Subjekte të kësaj rregullore</w:t>
      </w:r>
      <w:r>
        <w:rPr>
          <w:rFonts w:eastAsia="MS Mincho"/>
          <w:lang w:val="en-GB" w:eastAsia="en-GB"/>
        </w:rPr>
        <w:t>je</w:t>
      </w:r>
      <w:r w:rsidRPr="00173211">
        <w:rPr>
          <w:rFonts w:eastAsia="MS Mincho"/>
          <w:lang w:val="en-GB" w:eastAsia="en-GB"/>
        </w:rPr>
        <w:t xml:space="preserve"> janë bankat, degët e bankave të huaja dhe subjektet financiare jobanka (më poshtë për thjeshtësi do t’i referohemi me termin “banka”), të cilat </w:t>
      </w:r>
      <w:r w:rsidRPr="00173211">
        <w:rPr>
          <w:rFonts w:eastAsia="MS Mincho"/>
          <w:lang w:val="en-GB" w:eastAsia="en-GB"/>
        </w:rPr>
        <w:lastRenderedPageBreak/>
        <w:t xml:space="preserve">ushtrojnë veprimtari bankare dhe financiare në Republikën e Shqipërisë, në përputhje me licencën e lëshuar nga </w:t>
      </w:r>
      <w:smartTag w:uri="urn:schemas-microsoft-com:office:smarttags" w:element="place">
        <w:r w:rsidRPr="00173211">
          <w:rPr>
            <w:rFonts w:eastAsia="MS Mincho"/>
            <w:lang w:val="en-GB" w:eastAsia="en-GB"/>
          </w:rPr>
          <w:t>Banka</w:t>
        </w:r>
      </w:smartTag>
      <w:r w:rsidRPr="00173211">
        <w:rPr>
          <w:rFonts w:eastAsia="MS Mincho"/>
          <w:lang w:val="en-GB" w:eastAsia="en-GB"/>
        </w:rPr>
        <w:t xml:space="preserve"> e Shqipërisë.    </w:t>
      </w:r>
    </w:p>
    <w:p w:rsidR="00A604AF" w:rsidRPr="00173211" w:rsidRDefault="00A604AF" w:rsidP="00A604AF">
      <w:pPr>
        <w:pStyle w:val="Paragrafi"/>
        <w:rPr>
          <w:rFonts w:eastAsia="MS Mincho"/>
          <w:lang w:val="en-GB" w:eastAsia="en-GB"/>
        </w:rPr>
      </w:pPr>
    </w:p>
    <w:p w:rsidR="00A604AF" w:rsidRPr="00173211" w:rsidRDefault="00A604AF" w:rsidP="00A604AF">
      <w:pPr>
        <w:pStyle w:val="NeniNr"/>
        <w:keepNext w:val="0"/>
        <w:rPr>
          <w:rFonts w:eastAsia="MS Mincho"/>
          <w:lang w:eastAsia="en-GB"/>
        </w:rPr>
      </w:pPr>
      <w:r w:rsidRPr="00173211">
        <w:rPr>
          <w:rFonts w:eastAsia="MS Mincho"/>
          <w:lang w:eastAsia="en-GB"/>
        </w:rPr>
        <w:t>Neni 3</w:t>
      </w:r>
    </w:p>
    <w:p w:rsidR="00A604AF" w:rsidRPr="00173211" w:rsidRDefault="00A604AF" w:rsidP="00A604AF">
      <w:pPr>
        <w:pStyle w:val="NeniTitull"/>
        <w:keepNext w:val="0"/>
        <w:rPr>
          <w:rFonts w:eastAsia="MS Mincho"/>
          <w:lang w:eastAsia="en-GB"/>
        </w:rPr>
      </w:pPr>
      <w:r w:rsidRPr="00173211">
        <w:rPr>
          <w:rFonts w:eastAsia="MS Mincho"/>
          <w:lang w:eastAsia="en-GB"/>
        </w:rPr>
        <w:t>Baza juridike</w:t>
      </w:r>
    </w:p>
    <w:p w:rsidR="00A604AF" w:rsidRPr="00173211" w:rsidRDefault="00A604AF" w:rsidP="00A604AF">
      <w:pPr>
        <w:pStyle w:val="Paragrafi"/>
        <w:rPr>
          <w:rFonts w:eastAsia="MS Mincho"/>
          <w:lang w:val="en-GB" w:eastAsia="en-GB"/>
        </w:rPr>
      </w:pPr>
    </w:p>
    <w:p w:rsidR="00A604AF" w:rsidRPr="00173211" w:rsidRDefault="00A604AF" w:rsidP="00A604AF">
      <w:pPr>
        <w:pStyle w:val="Paragrafi"/>
        <w:rPr>
          <w:rFonts w:eastAsia="MS Mincho"/>
          <w:lang w:val="en-GB" w:eastAsia="en-GB"/>
        </w:rPr>
      </w:pPr>
      <w:r w:rsidRPr="00173211">
        <w:rPr>
          <w:rFonts w:eastAsia="MS Mincho"/>
          <w:lang w:val="en-GB" w:eastAsia="en-GB"/>
        </w:rPr>
        <w:t>Kjo rregullore nxirret në bazë dhe për zbatim të nenit 12, shkronja “a” të ligjit nr.8269, datë 23.12.1997 "Për Bankën e Shqipërisë", i n</w:t>
      </w:r>
      <w:r>
        <w:rPr>
          <w:rFonts w:eastAsia="MS Mincho"/>
          <w:lang w:val="en-GB" w:eastAsia="en-GB"/>
        </w:rPr>
        <w:t>dryshuar (më poshtë ligji “Për b</w:t>
      </w:r>
      <w:r w:rsidRPr="00173211">
        <w:rPr>
          <w:rFonts w:eastAsia="MS Mincho"/>
          <w:lang w:val="en-GB" w:eastAsia="en-GB"/>
        </w:rPr>
        <w:t>ankën”) dhe të nenit 53 pika 4, të shkronjës “e”, të pikës 1, të nenit 55, të nenit 56 pika 2,</w:t>
      </w:r>
      <w:r>
        <w:rPr>
          <w:rFonts w:eastAsia="MS Mincho"/>
          <w:lang w:val="en-GB" w:eastAsia="en-GB"/>
        </w:rPr>
        <w:t xml:space="preserve"> </w:t>
      </w:r>
      <w:r w:rsidRPr="00173211">
        <w:rPr>
          <w:rFonts w:eastAsia="MS Mincho"/>
          <w:lang w:val="en-GB" w:eastAsia="en-GB"/>
        </w:rPr>
        <w:t>të neneve 69, 124 dhe 125  të ligjit nr.9662, datë 18.12.2006 "Për bankat në Republikën e Shqipërisë"</w:t>
      </w:r>
      <w:r>
        <w:rPr>
          <w:rFonts w:eastAsia="MS Mincho"/>
          <w:lang w:val="en-GB" w:eastAsia="en-GB"/>
        </w:rPr>
        <w:t xml:space="preserve"> </w:t>
      </w:r>
      <w:r w:rsidRPr="00173211">
        <w:rPr>
          <w:rFonts w:eastAsia="MS Mincho"/>
          <w:lang w:val="en-GB" w:eastAsia="en-GB"/>
        </w:rPr>
        <w:t>(më poshtë ligji “Për bankat”).</w:t>
      </w:r>
    </w:p>
    <w:p w:rsidR="00A604AF" w:rsidRPr="00173211" w:rsidRDefault="00A604AF" w:rsidP="00A604AF">
      <w:pPr>
        <w:pStyle w:val="Paragrafi"/>
        <w:rPr>
          <w:rFonts w:eastAsia="MS Mincho"/>
          <w:lang w:val="en-GB" w:eastAsia="en-GB"/>
        </w:rPr>
      </w:pPr>
    </w:p>
    <w:p w:rsidR="00A604AF" w:rsidRPr="00173211" w:rsidRDefault="00A604AF" w:rsidP="00A604AF">
      <w:pPr>
        <w:pStyle w:val="NeniNr"/>
        <w:keepNext w:val="0"/>
        <w:rPr>
          <w:rFonts w:eastAsia="MS Mincho"/>
          <w:lang w:eastAsia="en-GB"/>
        </w:rPr>
      </w:pPr>
      <w:r w:rsidRPr="00173211">
        <w:rPr>
          <w:rFonts w:eastAsia="MS Mincho"/>
          <w:lang w:eastAsia="en-GB"/>
        </w:rPr>
        <w:t>Neni 4</w:t>
      </w:r>
    </w:p>
    <w:p w:rsidR="00A604AF" w:rsidRPr="00173211" w:rsidRDefault="00A604AF" w:rsidP="00A604AF">
      <w:pPr>
        <w:pStyle w:val="NeniTitull"/>
        <w:keepNext w:val="0"/>
        <w:rPr>
          <w:rFonts w:eastAsia="MS Mincho"/>
          <w:lang w:eastAsia="en-GB"/>
        </w:rPr>
      </w:pPr>
      <w:r w:rsidRPr="00173211">
        <w:rPr>
          <w:rFonts w:eastAsia="MS Mincho"/>
          <w:lang w:eastAsia="en-GB"/>
        </w:rPr>
        <w:t>Përkufizime</w:t>
      </w:r>
    </w:p>
    <w:p w:rsidR="00A604AF" w:rsidRPr="00173211" w:rsidRDefault="00A604AF" w:rsidP="00A604AF">
      <w:pPr>
        <w:pStyle w:val="Paragrafi"/>
        <w:rPr>
          <w:rFonts w:eastAsia="MS Mincho"/>
          <w:lang w:val="en-GB" w:eastAsia="en-GB"/>
        </w:rPr>
      </w:pPr>
    </w:p>
    <w:p w:rsidR="00A604AF" w:rsidRPr="00173211" w:rsidRDefault="00A604AF" w:rsidP="00A604AF">
      <w:pPr>
        <w:pStyle w:val="Paragrafi"/>
        <w:rPr>
          <w:rFonts w:eastAsia="MS Mincho"/>
          <w:lang w:val="en-GB" w:eastAsia="en-GB"/>
        </w:rPr>
      </w:pPr>
      <w:r>
        <w:rPr>
          <w:rFonts w:eastAsia="MS Mincho"/>
          <w:lang w:val="en-GB" w:eastAsia="en-GB"/>
        </w:rPr>
        <w:t xml:space="preserve">1. </w:t>
      </w:r>
      <w:r w:rsidRPr="00173211">
        <w:rPr>
          <w:rFonts w:eastAsia="MS Mincho"/>
          <w:lang w:val="en-GB" w:eastAsia="en-GB"/>
        </w:rPr>
        <w:t>Termat e përdorur në këtë rregullore kanë të njëjtin kuptim me termat e përkufizuar sipas nenit 4 të ligjit “Për bankat”.</w:t>
      </w:r>
    </w:p>
    <w:p w:rsidR="00A604AF" w:rsidRPr="00173211" w:rsidRDefault="00A604AF" w:rsidP="00A604AF">
      <w:pPr>
        <w:pStyle w:val="Paragrafi"/>
        <w:rPr>
          <w:rFonts w:eastAsia="MS Mincho"/>
          <w:lang w:val="en-GB" w:eastAsia="en-GB"/>
        </w:rPr>
      </w:pPr>
      <w:r>
        <w:rPr>
          <w:rFonts w:eastAsia="MS Mincho"/>
          <w:lang w:val="en-GB" w:eastAsia="en-GB"/>
        </w:rPr>
        <w:t xml:space="preserve">2. </w:t>
      </w:r>
      <w:r w:rsidRPr="00173211">
        <w:rPr>
          <w:rFonts w:eastAsia="MS Mincho"/>
          <w:lang w:val="en-GB" w:eastAsia="en-GB"/>
        </w:rPr>
        <w:t>Përveç sa parashikohet në pikën 1 të këtij neni, për qëllime të zbatimit të kësaj rregulloreje, termat e mëposhtëm kanë këtë kuptim:</w:t>
      </w:r>
    </w:p>
    <w:p w:rsidR="00A604AF" w:rsidRPr="00173211" w:rsidRDefault="00A604AF" w:rsidP="00A604AF">
      <w:pPr>
        <w:pStyle w:val="Paragrafi"/>
        <w:rPr>
          <w:rFonts w:eastAsia="MS Mincho"/>
          <w:lang w:val="en-GB" w:eastAsia="en-GB"/>
        </w:rPr>
      </w:pPr>
      <w:r>
        <w:rPr>
          <w:rFonts w:eastAsia="MS Mincho"/>
          <w:lang w:val="en-GB" w:eastAsia="en-GB"/>
        </w:rPr>
        <w:t>a) “Normë efektive e interesit” (</w:t>
      </w:r>
      <w:r w:rsidRPr="00173211">
        <w:rPr>
          <w:rFonts w:eastAsia="MS Mincho"/>
          <w:lang w:val="en-GB" w:eastAsia="en-GB"/>
        </w:rPr>
        <w:t>NEI</w:t>
      </w:r>
      <w:r>
        <w:rPr>
          <w:rFonts w:eastAsia="MS Mincho"/>
          <w:lang w:val="en-GB" w:eastAsia="en-GB"/>
        </w:rPr>
        <w:t>) -</w:t>
      </w:r>
      <w:r w:rsidRPr="00173211">
        <w:rPr>
          <w:rFonts w:eastAsia="MS Mincho"/>
          <w:lang w:val="en-GB" w:eastAsia="en-GB"/>
        </w:rPr>
        <w:t xml:space="preserve"> është totali i kostos së kredisë për klientin, e shprehur si përqindje vjetore e vlerës së kredisë së dhënë dhe e llogaritur në përputhje me nenin 6 të kësaj rregulloreje;</w:t>
      </w:r>
    </w:p>
    <w:p w:rsidR="00A604AF" w:rsidRPr="00173211" w:rsidRDefault="00A604AF" w:rsidP="00A604AF">
      <w:pPr>
        <w:pStyle w:val="Paragrafi"/>
        <w:rPr>
          <w:rFonts w:eastAsia="MS Mincho"/>
          <w:lang w:val="en-GB" w:eastAsia="en-GB"/>
        </w:rPr>
      </w:pPr>
      <w:r>
        <w:rPr>
          <w:rFonts w:eastAsia="MS Mincho"/>
          <w:lang w:val="en-GB" w:eastAsia="en-GB"/>
        </w:rPr>
        <w:t>b) “K</w:t>
      </w:r>
      <w:r w:rsidRPr="00173211">
        <w:rPr>
          <w:rFonts w:eastAsia="MS Mincho"/>
          <w:lang w:val="en-GB" w:eastAsia="en-GB"/>
        </w:rPr>
        <w:t>ostoja t</w:t>
      </w:r>
      <w:r>
        <w:rPr>
          <w:rFonts w:eastAsia="MS Mincho"/>
          <w:lang w:val="en-GB" w:eastAsia="en-GB"/>
        </w:rPr>
        <w:t xml:space="preserve">otale e kredisë për klientin” </w:t>
      </w:r>
      <w:r w:rsidRPr="00173211">
        <w:rPr>
          <w:rFonts w:eastAsia="MS Mincho"/>
          <w:lang w:val="en-GB" w:eastAsia="en-GB"/>
        </w:rPr>
        <w:t>është tërësia e të gjitha shpenzimeve, duke përfshirë dhe interesat, komisionet dhe çdo lloj tjetër shpenzimi që klienti paguan në lidhje me marrëveshjen e kredisë sipas kushteve të saj (shpenzimet për shërbimet ndihmëse për marrëveshjen e kredisë, në veçanti primet e sigurimit, përfshihen nëse shërbimi është i detyrueshëm për të përfituar kredinë ose normën e interesit të aplikuar).</w:t>
      </w:r>
    </w:p>
    <w:p w:rsidR="00A604AF" w:rsidRPr="00B5560A" w:rsidRDefault="00A604AF" w:rsidP="00A604AF">
      <w:pPr>
        <w:pStyle w:val="Paragrafi"/>
        <w:rPr>
          <w:rFonts w:eastAsia="MS Mincho"/>
          <w:sz w:val="16"/>
          <w:lang w:val="en-GB" w:eastAsia="en-GB"/>
        </w:rPr>
      </w:pPr>
    </w:p>
    <w:p w:rsidR="00A604AF" w:rsidRPr="00741343" w:rsidRDefault="00A604AF" w:rsidP="00A604AF">
      <w:pPr>
        <w:pStyle w:val="KreuNr"/>
        <w:keepNext w:val="0"/>
        <w:rPr>
          <w:rFonts w:eastAsia="MS Mincho"/>
          <w:lang w:val="de-DE" w:eastAsia="en-GB"/>
        </w:rPr>
      </w:pPr>
      <w:r w:rsidRPr="00741343">
        <w:rPr>
          <w:rFonts w:eastAsia="MS Mincho"/>
          <w:lang w:val="de-DE" w:eastAsia="en-GB"/>
        </w:rPr>
        <w:t xml:space="preserve">Kreu II </w:t>
      </w:r>
    </w:p>
    <w:p w:rsidR="00A604AF" w:rsidRPr="00741343" w:rsidRDefault="00A604AF" w:rsidP="00A604AF">
      <w:pPr>
        <w:pStyle w:val="KreuTitull"/>
        <w:keepNext w:val="0"/>
        <w:rPr>
          <w:rFonts w:eastAsia="MS Mincho"/>
          <w:lang w:val="de-DE" w:eastAsia="en-GB"/>
        </w:rPr>
      </w:pPr>
      <w:r w:rsidRPr="00741343">
        <w:rPr>
          <w:rFonts w:eastAsia="MS Mincho"/>
          <w:lang w:val="de-DE" w:eastAsia="en-GB"/>
        </w:rPr>
        <w:t xml:space="preserve">Produktet dhe shërbimet bankare e financiare </w:t>
      </w:r>
    </w:p>
    <w:p w:rsidR="00A604AF" w:rsidRPr="00741343" w:rsidRDefault="00A604AF" w:rsidP="00A604AF">
      <w:pPr>
        <w:pStyle w:val="Paragrafi"/>
        <w:rPr>
          <w:rFonts w:eastAsia="MS Mincho"/>
          <w:sz w:val="16"/>
          <w:lang w:val="de-DE" w:eastAsia="en-GB"/>
        </w:rPr>
      </w:pPr>
    </w:p>
    <w:p w:rsidR="00A604AF" w:rsidRPr="00741343" w:rsidRDefault="00A604AF" w:rsidP="00A604AF">
      <w:pPr>
        <w:pStyle w:val="NeniNr"/>
        <w:keepNext w:val="0"/>
        <w:rPr>
          <w:rFonts w:eastAsia="MS Mincho"/>
          <w:lang w:val="de-DE" w:eastAsia="en-GB"/>
        </w:rPr>
      </w:pPr>
      <w:r w:rsidRPr="00741343">
        <w:rPr>
          <w:rFonts w:eastAsia="MS Mincho"/>
          <w:lang w:val="de-DE" w:eastAsia="en-GB"/>
        </w:rPr>
        <w:t>Neni 5</w:t>
      </w:r>
    </w:p>
    <w:p w:rsidR="00A604AF" w:rsidRPr="00741343" w:rsidRDefault="00A604AF" w:rsidP="00A604AF">
      <w:pPr>
        <w:pStyle w:val="NeniTitull"/>
        <w:keepNext w:val="0"/>
        <w:rPr>
          <w:rFonts w:eastAsia="MS Mincho"/>
          <w:lang w:val="de-DE" w:eastAsia="en-GB"/>
        </w:rPr>
      </w:pPr>
      <w:r w:rsidRPr="00741343">
        <w:rPr>
          <w:rFonts w:eastAsia="MS Mincho"/>
          <w:lang w:val="de-DE" w:eastAsia="en-GB"/>
        </w:rPr>
        <w:t xml:space="preserve">Kërkesa të përgjithshme </w:t>
      </w:r>
    </w:p>
    <w:p w:rsidR="00A604AF" w:rsidRPr="00741343" w:rsidRDefault="00A604AF" w:rsidP="00A604AF">
      <w:pPr>
        <w:pStyle w:val="Paragrafi"/>
        <w:rPr>
          <w:rFonts w:eastAsia="MS Mincho"/>
          <w:sz w:val="16"/>
          <w:lang w:val="de-DE" w:eastAsia="en-GB"/>
        </w:rPr>
      </w:pPr>
    </w:p>
    <w:p w:rsidR="00A604AF" w:rsidRPr="00741343" w:rsidRDefault="00A604AF" w:rsidP="00A604AF">
      <w:pPr>
        <w:pStyle w:val="Paragrafi"/>
        <w:rPr>
          <w:rFonts w:eastAsia="MS Mincho"/>
          <w:lang w:val="de-DE" w:eastAsia="en-GB"/>
        </w:rPr>
      </w:pPr>
      <w:r w:rsidRPr="00741343">
        <w:rPr>
          <w:rFonts w:eastAsia="MS Mincho"/>
          <w:lang w:val="de-DE" w:eastAsia="en-GB"/>
        </w:rPr>
        <w:t>1. Bankat publikojnë:</w:t>
      </w:r>
    </w:p>
    <w:p w:rsidR="00A604AF" w:rsidRPr="00173211" w:rsidRDefault="00A604AF" w:rsidP="00A604AF">
      <w:pPr>
        <w:pStyle w:val="Paragrafi"/>
        <w:rPr>
          <w:rFonts w:eastAsia="MS Mincho"/>
          <w:lang w:val="en-GB" w:eastAsia="en-GB"/>
        </w:rPr>
      </w:pPr>
      <w:r>
        <w:rPr>
          <w:rFonts w:eastAsia="MS Mincho"/>
          <w:lang w:val="en-GB" w:eastAsia="en-GB"/>
        </w:rPr>
        <w:t xml:space="preserve">a) </w:t>
      </w:r>
      <w:r w:rsidRPr="00173211">
        <w:rPr>
          <w:rFonts w:eastAsia="MS Mincho"/>
          <w:lang w:val="en-GB" w:eastAsia="en-GB"/>
        </w:rPr>
        <w:t>afatet dhe kushtet e ll</w:t>
      </w:r>
      <w:r>
        <w:rPr>
          <w:rFonts w:eastAsia="MS Mincho"/>
          <w:lang w:val="en-GB" w:eastAsia="en-GB"/>
        </w:rPr>
        <w:t xml:space="preserve">ogaritjes dhe të ndryshimit të </w:t>
      </w:r>
      <w:r w:rsidRPr="00173211">
        <w:rPr>
          <w:rFonts w:eastAsia="MS Mincho"/>
          <w:lang w:val="en-GB" w:eastAsia="en-GB"/>
        </w:rPr>
        <w:t>normave të interesit për depozitat, për kreditë dhe ko</w:t>
      </w:r>
      <w:r>
        <w:rPr>
          <w:rFonts w:eastAsia="MS Mincho"/>
          <w:lang w:val="en-GB" w:eastAsia="en-GB"/>
        </w:rPr>
        <w:t>misionet për shërbimet e kryera;</w:t>
      </w:r>
      <w:r w:rsidRPr="00173211">
        <w:rPr>
          <w:rFonts w:eastAsia="MS Mincho"/>
          <w:lang w:val="en-GB" w:eastAsia="en-GB"/>
        </w:rPr>
        <w:t xml:space="preserve"> </w:t>
      </w:r>
    </w:p>
    <w:p w:rsidR="00A604AF" w:rsidRPr="00173211" w:rsidRDefault="00A604AF" w:rsidP="00A604AF">
      <w:pPr>
        <w:pStyle w:val="Paragrafi"/>
        <w:rPr>
          <w:rFonts w:eastAsia="MS Mincho"/>
          <w:lang w:val="en-GB" w:eastAsia="en-GB"/>
        </w:rPr>
      </w:pPr>
      <w:r>
        <w:rPr>
          <w:rFonts w:eastAsia="MS Mincho"/>
          <w:lang w:val="en-GB" w:eastAsia="en-GB"/>
        </w:rPr>
        <w:t xml:space="preserve">b) </w:t>
      </w:r>
      <w:r w:rsidRPr="00173211">
        <w:rPr>
          <w:rFonts w:eastAsia="MS Mincho"/>
          <w:lang w:val="en-GB" w:eastAsia="en-GB"/>
        </w:rPr>
        <w:t>metodologjinë e llogaritjes së interesave për depozitat dhe kreditë; si dhe</w:t>
      </w:r>
    </w:p>
    <w:p w:rsidR="00A604AF" w:rsidRPr="00741343" w:rsidRDefault="00A604AF" w:rsidP="00A604AF">
      <w:pPr>
        <w:pStyle w:val="Paragrafi"/>
        <w:rPr>
          <w:rFonts w:eastAsia="MS Mincho"/>
          <w:lang w:val="de-DE" w:eastAsia="en-GB"/>
        </w:rPr>
      </w:pPr>
      <w:r w:rsidRPr="00741343">
        <w:rPr>
          <w:rFonts w:eastAsia="MS Mincho"/>
          <w:lang w:val="de-DE" w:eastAsia="en-GB"/>
        </w:rPr>
        <w:t xml:space="preserve">c) kushtet dhe afatet e shlyerjes së kredive. </w:t>
      </w:r>
    </w:p>
    <w:p w:rsidR="00A604AF" w:rsidRPr="00741343" w:rsidRDefault="00A604AF" w:rsidP="00A604AF">
      <w:pPr>
        <w:pStyle w:val="Paragrafi"/>
        <w:rPr>
          <w:rFonts w:eastAsia="MS Mincho"/>
          <w:lang w:val="de-DE" w:eastAsia="en-GB"/>
        </w:rPr>
      </w:pPr>
      <w:r w:rsidRPr="00741343">
        <w:rPr>
          <w:rFonts w:eastAsia="MS Mincho"/>
          <w:lang w:val="de-DE" w:eastAsia="en-GB"/>
        </w:rPr>
        <w:t>Publikimi i tyre bëhet edhe në faqen e bankave në internet.</w:t>
      </w:r>
    </w:p>
    <w:p w:rsidR="00A604AF" w:rsidRPr="00741343" w:rsidRDefault="00A604AF" w:rsidP="00A604AF">
      <w:pPr>
        <w:pStyle w:val="Paragrafi"/>
        <w:rPr>
          <w:rFonts w:eastAsia="MS Mincho"/>
          <w:lang w:val="de-DE" w:eastAsia="en-GB"/>
        </w:rPr>
      </w:pPr>
      <w:r w:rsidRPr="00741343">
        <w:rPr>
          <w:rFonts w:eastAsia="MS Mincho"/>
          <w:lang w:val="de-DE" w:eastAsia="en-GB"/>
        </w:rPr>
        <w:t>2. Bankat sigurojnë që informacioni, afatet, kushtet e produkteve dhe shërbimeve,  të drejtat dhe përgjegjësitë e klientit, të jenë të plota dhe të sakta, si dhe në një gjuhë të kuptueshme për klientin. Gjuha ligjore ose teknike, do të përdoret vetëm kur paraqitet e domosdoshme.</w:t>
      </w:r>
    </w:p>
    <w:p w:rsidR="00A604AF" w:rsidRPr="00741343" w:rsidRDefault="00A604AF" w:rsidP="00A604AF">
      <w:pPr>
        <w:pStyle w:val="Paragrafi"/>
        <w:rPr>
          <w:rFonts w:eastAsia="MS Mincho"/>
          <w:lang w:val="de-DE" w:eastAsia="en-GB"/>
        </w:rPr>
      </w:pPr>
      <w:r w:rsidRPr="00741343">
        <w:rPr>
          <w:rFonts w:eastAsia="MS Mincho"/>
          <w:lang w:val="de-DE" w:eastAsia="en-GB"/>
        </w:rPr>
        <w:t>3. Përpara se klienti të zgjedhë një produkt ose shërbim, bankat i japin klientit paraprakisht informacion të plotë për kushtet, afatet dhe normat në përqindje të interesit, për rreziqet që shoqërojnë marrjen e produktit apo shërbimit, si dhe komisionet dhe gjobat (penalitetet), në rastet kur këto të f</w:t>
      </w:r>
      <w:r>
        <w:rPr>
          <w:rFonts w:eastAsia="MS Mincho"/>
          <w:lang w:val="de-DE" w:eastAsia="en-GB"/>
        </w:rPr>
        <w:t>undit bëhen të aplikueshme etj.</w:t>
      </w:r>
    </w:p>
    <w:p w:rsidR="00A604AF" w:rsidRPr="00173211" w:rsidRDefault="00A604AF" w:rsidP="00A604AF">
      <w:pPr>
        <w:pStyle w:val="Paragrafi"/>
        <w:rPr>
          <w:rFonts w:eastAsia="MS Mincho"/>
          <w:lang w:val="en-GB" w:eastAsia="en-GB"/>
        </w:rPr>
      </w:pPr>
      <w:r w:rsidRPr="00173211">
        <w:rPr>
          <w:rFonts w:eastAsia="MS Mincho"/>
          <w:lang w:val="en-GB" w:eastAsia="en-GB"/>
        </w:rPr>
        <w:t>4. Në rastet kur bankat ndryshojnë kushtet e kontratave dhe/ose të ofrimit të shërbimeve dhe produkteve bankare apo financiare, ato duhet të njoftojnë me shkrim dhe në mënyrë individuale, secilin klient që është subjekt i këtyre ndryshimeve. Ky njoftim, duhet të kryhet përpara se ndryshimet të bëhen të aplikueshme. Ai duhet të përmbajë informacion të saktë, të plotë dhe të shprehur në një gjuhë të kuptueshme për klientin.</w:t>
      </w:r>
    </w:p>
    <w:p w:rsidR="00A604AF" w:rsidRPr="00173211" w:rsidRDefault="00A604AF" w:rsidP="00A604AF">
      <w:pPr>
        <w:pStyle w:val="Paragrafi"/>
        <w:rPr>
          <w:rFonts w:eastAsia="MS Mincho"/>
          <w:lang w:val="en-GB" w:eastAsia="en-GB"/>
        </w:rPr>
      </w:pPr>
      <w:r>
        <w:rPr>
          <w:rFonts w:eastAsia="MS Mincho"/>
          <w:lang w:val="en-GB" w:eastAsia="en-GB"/>
        </w:rPr>
        <w:lastRenderedPageBreak/>
        <w:t xml:space="preserve">5. </w:t>
      </w:r>
      <w:r w:rsidRPr="00173211">
        <w:rPr>
          <w:rFonts w:eastAsia="MS Mincho"/>
          <w:lang w:val="en-GB" w:eastAsia="en-GB"/>
        </w:rPr>
        <w:t>Përveç sa përcaktohet në pikën</w:t>
      </w:r>
      <w:r>
        <w:rPr>
          <w:rFonts w:eastAsia="MS Mincho"/>
          <w:lang w:val="en-GB" w:eastAsia="en-GB"/>
        </w:rPr>
        <w:t xml:space="preserve"> 4, bankat informojnë klientin/</w:t>
      </w:r>
      <w:r w:rsidRPr="00173211">
        <w:rPr>
          <w:rFonts w:eastAsia="MS Mincho"/>
          <w:lang w:val="en-GB" w:eastAsia="en-GB"/>
        </w:rPr>
        <w:t xml:space="preserve">ët për ndryshimin e  kushteve të kontratave dhe/ose të ofrimit të shërbimeve dhe produkteve bankare apo financiare, duke përdorur si mjet njoftimi një nga format vijuese: me shkrim, me mjetet elektronike të komunikimit, me afishimin e njoftimeve ose broshurave në ambientet e bankës, me mjetet e komunikimit masiv. </w:t>
      </w:r>
    </w:p>
    <w:p w:rsidR="00A604AF" w:rsidRPr="00173211" w:rsidRDefault="00A604AF" w:rsidP="00A604AF">
      <w:pPr>
        <w:pStyle w:val="Paragrafi"/>
        <w:rPr>
          <w:rFonts w:eastAsia="MS Mincho"/>
          <w:lang w:val="en-GB" w:eastAsia="en-GB"/>
        </w:rPr>
      </w:pPr>
      <w:r>
        <w:rPr>
          <w:rFonts w:eastAsia="MS Mincho"/>
          <w:lang w:val="en-GB" w:eastAsia="en-GB"/>
        </w:rPr>
        <w:t xml:space="preserve">6. </w:t>
      </w:r>
      <w:r w:rsidRPr="00173211">
        <w:rPr>
          <w:rFonts w:eastAsia="MS Mincho"/>
          <w:lang w:val="en-GB" w:eastAsia="en-GB"/>
        </w:rPr>
        <w:t>Bankat informojnë paraprakisht klientin, në rastin e përdorimit të kartave të debitit/</w:t>
      </w:r>
      <w:r w:rsidRPr="005E2BC6">
        <w:rPr>
          <w:rFonts w:eastAsia="MS Mincho"/>
          <w:i/>
          <w:lang w:val="en-GB" w:eastAsia="en-GB"/>
        </w:rPr>
        <w:t xml:space="preserve">cash </w:t>
      </w:r>
      <w:r w:rsidRPr="00173211">
        <w:rPr>
          <w:rFonts w:eastAsia="MS Mincho"/>
          <w:lang w:val="en-GB" w:eastAsia="en-GB"/>
        </w:rPr>
        <w:t xml:space="preserve">dhe të kartave të kreditit, për kushtet e përdorimit dhe për  komisionet e veprimeve që kryhen me kartë, në veçanti në ATM-të e bankës dhe ATM-të  e bankave të tjera. Ky informacion afishohet për klientin pranë ATM-së, përveçse informimit në marrëveshjen (kontratën) e lidhur për këtë lloj shërbimi. Përmbajtja e njoftimit që do të vendoset pranë çdo ATM-je të bankës do të jetë sipas aneksit </w:t>
      </w:r>
      <w:r>
        <w:rPr>
          <w:rFonts w:eastAsia="MS Mincho"/>
          <w:lang w:val="en-GB" w:eastAsia="en-GB"/>
        </w:rPr>
        <w:t>nr.</w:t>
      </w:r>
      <w:r w:rsidRPr="00173211">
        <w:rPr>
          <w:rFonts w:eastAsia="MS Mincho"/>
          <w:lang w:val="en-GB" w:eastAsia="en-GB"/>
        </w:rPr>
        <w:t xml:space="preserve">2, bashkëlidhur dhe pjesë përbërëse e kësaj rregulloreje. </w:t>
      </w:r>
    </w:p>
    <w:p w:rsidR="00A604AF" w:rsidRPr="00173211" w:rsidRDefault="00A604AF" w:rsidP="00A604AF">
      <w:pPr>
        <w:pStyle w:val="Paragrafi"/>
        <w:rPr>
          <w:rFonts w:eastAsia="MS Mincho"/>
          <w:lang w:val="en-GB" w:eastAsia="en-GB"/>
        </w:rPr>
      </w:pPr>
      <w:r>
        <w:rPr>
          <w:rFonts w:eastAsia="MS Mincho"/>
          <w:lang w:val="en-GB" w:eastAsia="en-GB"/>
        </w:rPr>
        <w:t xml:space="preserve">7. </w:t>
      </w:r>
      <w:r w:rsidRPr="00173211">
        <w:rPr>
          <w:rFonts w:eastAsia="MS Mincho"/>
          <w:lang w:val="en-GB" w:eastAsia="en-GB"/>
        </w:rPr>
        <w:t>Bankat u bëjnë të qartë klientëve  të gjitha rreziqet e mundshme me të cilat mund të përballen në përdorimin e çdo produkti apo shërbimi që ato ofrojnë.</w:t>
      </w:r>
    </w:p>
    <w:p w:rsidR="00A604AF" w:rsidRPr="00B5560A" w:rsidRDefault="00A604AF" w:rsidP="00A604AF">
      <w:pPr>
        <w:pStyle w:val="Paragrafi"/>
        <w:rPr>
          <w:rFonts w:eastAsia="MS Mincho"/>
          <w:sz w:val="14"/>
          <w:lang w:val="en-GB" w:eastAsia="en-GB"/>
        </w:rPr>
      </w:pPr>
    </w:p>
    <w:p w:rsidR="00A604AF" w:rsidRPr="00173211" w:rsidRDefault="00A604AF" w:rsidP="00A604AF">
      <w:pPr>
        <w:pStyle w:val="NeniNr"/>
        <w:keepNext w:val="0"/>
        <w:rPr>
          <w:rFonts w:eastAsia="MS Mincho"/>
          <w:lang w:eastAsia="en-GB"/>
        </w:rPr>
      </w:pPr>
      <w:r w:rsidRPr="00173211">
        <w:rPr>
          <w:rFonts w:eastAsia="MS Mincho"/>
          <w:lang w:eastAsia="en-GB"/>
        </w:rPr>
        <w:t>Neni 6</w:t>
      </w:r>
    </w:p>
    <w:p w:rsidR="00A604AF" w:rsidRPr="00741343" w:rsidRDefault="00A604AF" w:rsidP="00A604AF">
      <w:pPr>
        <w:pStyle w:val="NeniTitull"/>
        <w:keepNext w:val="0"/>
        <w:rPr>
          <w:rFonts w:eastAsia="MS Mincho"/>
          <w:lang w:val="de-DE" w:eastAsia="en-GB"/>
        </w:rPr>
      </w:pPr>
      <w:r w:rsidRPr="00741343">
        <w:rPr>
          <w:rFonts w:eastAsia="MS Mincho"/>
          <w:lang w:val="de-DE" w:eastAsia="en-GB"/>
        </w:rPr>
        <w:t>Metoda e llogaritjes dhe publikimi i normës efektive të interesit  për kreditë</w:t>
      </w:r>
    </w:p>
    <w:p w:rsidR="00A604AF" w:rsidRPr="00741343" w:rsidRDefault="00A604AF" w:rsidP="00A604AF">
      <w:pPr>
        <w:pStyle w:val="Paragrafi"/>
        <w:rPr>
          <w:rFonts w:eastAsia="MS Mincho"/>
          <w:sz w:val="16"/>
          <w:lang w:val="de-DE" w:eastAsia="en-GB"/>
        </w:rPr>
      </w:pPr>
    </w:p>
    <w:p w:rsidR="00A604AF" w:rsidRPr="00741343" w:rsidRDefault="00A604AF" w:rsidP="00A604AF">
      <w:pPr>
        <w:pStyle w:val="Paragrafi"/>
        <w:rPr>
          <w:rFonts w:eastAsia="MS Mincho"/>
          <w:lang w:val="de-DE" w:eastAsia="en-GB"/>
        </w:rPr>
      </w:pPr>
      <w:r>
        <w:rPr>
          <w:rFonts w:eastAsia="MS Mincho"/>
          <w:lang w:val="de-DE" w:eastAsia="en-GB"/>
        </w:rPr>
        <w:t>1. Norma efektive e interesit</w:t>
      </w:r>
      <w:r w:rsidRPr="00741343">
        <w:rPr>
          <w:rFonts w:eastAsia="MS Mincho"/>
          <w:lang w:val="de-DE" w:eastAsia="en-GB"/>
        </w:rPr>
        <w:t xml:space="preserve"> llogaritet sipas formulës matematike të paraqitur në aneksin </w:t>
      </w:r>
      <w:r>
        <w:rPr>
          <w:rFonts w:eastAsia="MS Mincho"/>
          <w:lang w:val="de-DE" w:eastAsia="en-GB"/>
        </w:rPr>
        <w:t>nr.1</w:t>
      </w:r>
      <w:r w:rsidRPr="00741343">
        <w:rPr>
          <w:rFonts w:eastAsia="MS Mincho"/>
          <w:lang w:val="de-DE" w:eastAsia="en-GB"/>
        </w:rPr>
        <w:t xml:space="preserve"> të kësaj rregulloreje.</w:t>
      </w:r>
    </w:p>
    <w:p w:rsidR="00A604AF" w:rsidRPr="00741343" w:rsidRDefault="00A604AF" w:rsidP="00A604AF">
      <w:pPr>
        <w:pStyle w:val="Paragrafi"/>
        <w:rPr>
          <w:rFonts w:eastAsia="MS Mincho"/>
          <w:lang w:val="de-DE" w:eastAsia="en-GB"/>
        </w:rPr>
      </w:pPr>
      <w:r w:rsidRPr="00741343">
        <w:rPr>
          <w:rFonts w:eastAsia="MS Mincho"/>
          <w:lang w:val="de-DE" w:eastAsia="en-GB"/>
        </w:rPr>
        <w:t>2. Për qëllime të llogaritjes së normës efektive të interesit, totali i kostos së kredisë për klientin sipas nenit 4, pika b, nuk përfshin:</w:t>
      </w:r>
    </w:p>
    <w:p w:rsidR="00A604AF" w:rsidRPr="00173211" w:rsidRDefault="00A604AF" w:rsidP="00A604AF">
      <w:pPr>
        <w:pStyle w:val="Paragrafi"/>
        <w:rPr>
          <w:rFonts w:eastAsia="MS Mincho"/>
          <w:lang w:val="en-GB" w:eastAsia="en-GB"/>
        </w:rPr>
      </w:pPr>
      <w:r>
        <w:rPr>
          <w:rFonts w:eastAsia="MS Mincho"/>
          <w:lang w:val="en-GB" w:eastAsia="en-GB"/>
        </w:rPr>
        <w:t xml:space="preserve">a) </w:t>
      </w:r>
      <w:r w:rsidRPr="00173211">
        <w:rPr>
          <w:rFonts w:eastAsia="MS Mincho"/>
          <w:lang w:val="en-GB" w:eastAsia="en-GB"/>
        </w:rPr>
        <w:t xml:space="preserve">shpenzimet që nuk njihen në datën e llogaritjes, që mund të ndodhin gjatë disbursimit të kredisë; </w:t>
      </w:r>
    </w:p>
    <w:p w:rsidR="00A604AF" w:rsidRPr="00173211" w:rsidRDefault="00A604AF" w:rsidP="00A604AF">
      <w:pPr>
        <w:pStyle w:val="Paragrafi"/>
        <w:rPr>
          <w:rFonts w:eastAsia="MS Mincho"/>
          <w:lang w:val="en-GB" w:eastAsia="en-GB"/>
        </w:rPr>
      </w:pPr>
      <w:r>
        <w:rPr>
          <w:rFonts w:eastAsia="MS Mincho"/>
          <w:lang w:val="en-GB" w:eastAsia="en-GB"/>
        </w:rPr>
        <w:t xml:space="preserve">b) </w:t>
      </w:r>
      <w:r w:rsidRPr="00173211">
        <w:rPr>
          <w:rFonts w:eastAsia="MS Mincho"/>
          <w:lang w:val="en-GB" w:eastAsia="en-GB"/>
        </w:rPr>
        <w:t>shpenzimet e pagueshme nga klienti për moszbatimin e ndonjë prej angazhimeve të tij, të parashikuara në marrëveshjen e kredisë;</w:t>
      </w:r>
    </w:p>
    <w:p w:rsidR="00A604AF" w:rsidRPr="00173211" w:rsidRDefault="00A604AF" w:rsidP="00A604AF">
      <w:pPr>
        <w:pStyle w:val="Paragrafi"/>
        <w:rPr>
          <w:rFonts w:eastAsia="MS Mincho"/>
          <w:lang w:val="en-GB" w:eastAsia="en-GB"/>
        </w:rPr>
      </w:pPr>
      <w:r>
        <w:rPr>
          <w:rFonts w:eastAsia="MS Mincho"/>
          <w:lang w:val="en-GB" w:eastAsia="en-GB"/>
        </w:rPr>
        <w:t xml:space="preserve">c) </w:t>
      </w:r>
      <w:r w:rsidRPr="00173211">
        <w:rPr>
          <w:rFonts w:eastAsia="MS Mincho"/>
          <w:lang w:val="en-GB" w:eastAsia="en-GB"/>
        </w:rPr>
        <w:t>shpenzimet e tjera të ndryshme nga çmimi i blerjes, të cilat, për blerjen e mallrave dhe shërbimeve, klienti është i detyruar t’i paguajë nëse blerja është kryer me para në dorë ose me kredi me këste,me kusht që vetë banka të mos jetë  përfituesi i fundit i këtyre pagesave;</w:t>
      </w:r>
    </w:p>
    <w:p w:rsidR="00A604AF" w:rsidRPr="00173211" w:rsidRDefault="00A604AF" w:rsidP="00A604AF">
      <w:pPr>
        <w:pStyle w:val="Paragrafi"/>
        <w:rPr>
          <w:rFonts w:eastAsia="MS Mincho"/>
          <w:lang w:val="en-GB" w:eastAsia="en-GB"/>
        </w:rPr>
      </w:pPr>
      <w:r>
        <w:rPr>
          <w:rFonts w:eastAsia="MS Mincho"/>
          <w:lang w:val="en-GB" w:eastAsia="en-GB"/>
        </w:rPr>
        <w:t xml:space="preserve">d) </w:t>
      </w:r>
      <w:r w:rsidRPr="00173211">
        <w:rPr>
          <w:rFonts w:eastAsia="MS Mincho"/>
          <w:lang w:val="en-GB" w:eastAsia="en-GB"/>
        </w:rPr>
        <w:t>kostot e pagueshme nga klienti, lidhur me marrëveshjen e kredisë për persona të tjerë (për shembull, një noter, autoriteti i taksave, regjistri i hipotekave) dhe çdo shpenzim në përgjithësi të detyruar për regjistrimin dhe garancitë;</w:t>
      </w:r>
    </w:p>
    <w:p w:rsidR="00A604AF" w:rsidRPr="00173211" w:rsidRDefault="00A604AF" w:rsidP="00A604AF">
      <w:pPr>
        <w:pStyle w:val="Paragrafi"/>
        <w:rPr>
          <w:rFonts w:eastAsia="MS Mincho"/>
          <w:lang w:val="en-GB" w:eastAsia="en-GB"/>
        </w:rPr>
      </w:pPr>
      <w:r>
        <w:rPr>
          <w:rFonts w:eastAsia="MS Mincho"/>
          <w:lang w:val="en-GB" w:eastAsia="en-GB"/>
        </w:rPr>
        <w:t xml:space="preserve">e) </w:t>
      </w:r>
      <w:r w:rsidRPr="00173211">
        <w:rPr>
          <w:rFonts w:eastAsia="MS Mincho"/>
          <w:lang w:val="en-GB" w:eastAsia="en-GB"/>
        </w:rPr>
        <w:t>shpenzimet për siguracionin dhe/ose garancitë jo të detyrueshme;</w:t>
      </w:r>
    </w:p>
    <w:p w:rsidR="00A604AF" w:rsidRPr="00173211" w:rsidRDefault="00A604AF" w:rsidP="00A604AF">
      <w:pPr>
        <w:pStyle w:val="Paragrafi"/>
        <w:rPr>
          <w:rFonts w:eastAsia="MS Mincho"/>
          <w:lang w:val="en-GB" w:eastAsia="en-GB"/>
        </w:rPr>
      </w:pPr>
      <w:r>
        <w:rPr>
          <w:rFonts w:eastAsia="MS Mincho"/>
          <w:lang w:val="en-GB" w:eastAsia="en-GB"/>
        </w:rPr>
        <w:t xml:space="preserve">f) </w:t>
      </w:r>
      <w:r w:rsidRPr="00173211">
        <w:rPr>
          <w:rFonts w:eastAsia="MS Mincho"/>
          <w:lang w:val="en-GB" w:eastAsia="en-GB"/>
        </w:rPr>
        <w:t>çdo shpenzim që do t’i paguhet  bankës nga klienti vetëm kur:</w:t>
      </w:r>
    </w:p>
    <w:p w:rsidR="00A604AF" w:rsidRPr="00173211" w:rsidRDefault="00A604AF" w:rsidP="00A604AF">
      <w:pPr>
        <w:pStyle w:val="Paragrafi"/>
        <w:rPr>
          <w:rFonts w:eastAsia="MS Mincho"/>
          <w:lang w:val="en-GB" w:eastAsia="en-GB"/>
        </w:rPr>
      </w:pPr>
      <w:r>
        <w:rPr>
          <w:rFonts w:eastAsia="MS Mincho"/>
          <w:lang w:val="en-GB" w:eastAsia="en-GB"/>
        </w:rPr>
        <w:t xml:space="preserve">v) </w:t>
      </w:r>
      <w:r w:rsidRPr="00173211">
        <w:rPr>
          <w:rFonts w:eastAsia="MS Mincho"/>
          <w:lang w:val="en-GB" w:eastAsia="en-GB"/>
        </w:rPr>
        <w:t>kredia në dispozicion nuk është pë</w:t>
      </w:r>
      <w:r>
        <w:rPr>
          <w:rFonts w:eastAsia="MS Mincho"/>
          <w:lang w:val="en-GB" w:eastAsia="en-GB"/>
        </w:rPr>
        <w:t>rdorur në tërësi ose pjesërisht;</w:t>
      </w:r>
    </w:p>
    <w:p w:rsidR="00A604AF" w:rsidRPr="00173211" w:rsidRDefault="00A604AF" w:rsidP="00A604AF">
      <w:pPr>
        <w:pStyle w:val="Paragrafi"/>
        <w:rPr>
          <w:rFonts w:eastAsia="MS Mincho"/>
          <w:lang w:val="en-GB" w:eastAsia="en-GB"/>
        </w:rPr>
      </w:pPr>
      <w:r>
        <w:rPr>
          <w:rFonts w:eastAsia="MS Mincho"/>
          <w:lang w:val="en-GB" w:eastAsia="en-GB"/>
        </w:rPr>
        <w:t xml:space="preserve">vi) </w:t>
      </w:r>
      <w:r w:rsidRPr="00173211">
        <w:rPr>
          <w:rFonts w:eastAsia="MS Mincho"/>
          <w:lang w:val="en-GB" w:eastAsia="en-GB"/>
        </w:rPr>
        <w:t>klienti kërkon një ndryshim të afateve të pagesave dhe banka e pranon një kërkesë të tillë.</w:t>
      </w:r>
    </w:p>
    <w:p w:rsidR="00A604AF" w:rsidRPr="00173211" w:rsidRDefault="00A604AF" w:rsidP="00A604AF">
      <w:pPr>
        <w:pStyle w:val="Paragrafi"/>
        <w:rPr>
          <w:rFonts w:eastAsia="MS Mincho"/>
          <w:lang w:val="en-GB" w:eastAsia="en-GB"/>
        </w:rPr>
      </w:pPr>
      <w:r w:rsidRPr="00173211">
        <w:rPr>
          <w:rFonts w:eastAsia="MS Mincho"/>
          <w:lang w:val="en-GB" w:eastAsia="en-GB"/>
        </w:rPr>
        <w:t>3. Shpenzimet e mbajtjes së një llogarie apo të përdorimit të një karte ose mjeti tjetër pagese për</w:t>
      </w:r>
      <w:r>
        <w:rPr>
          <w:rFonts w:eastAsia="MS Mincho"/>
          <w:lang w:val="en-GB" w:eastAsia="en-GB"/>
        </w:rPr>
        <w:t xml:space="preserve"> transaksionet e li</w:t>
      </w:r>
      <w:r w:rsidRPr="00173211">
        <w:rPr>
          <w:rFonts w:eastAsia="MS Mincho"/>
          <w:lang w:val="en-GB" w:eastAsia="en-GB"/>
        </w:rPr>
        <w:t xml:space="preserve">vrimit të kredisë dhe pagesës, si dhe kosto të tjera lidhur me transaksionet e pagesave në përgjithësi, do të përfshihen në koston totale të kredisë për klientin, nëse janë paraqitur qartë dhe në mënyrë të veçantë në marrëveshjen e kredisë ose në ndonjë marrëveshje tjetër, të përfunduar me klientin. </w:t>
      </w:r>
    </w:p>
    <w:p w:rsidR="00A604AF" w:rsidRPr="00173211" w:rsidRDefault="00A604AF" w:rsidP="00A604AF">
      <w:pPr>
        <w:pStyle w:val="Paragrafi"/>
        <w:rPr>
          <w:rFonts w:eastAsia="MS Mincho"/>
          <w:lang w:val="en-GB" w:eastAsia="en-GB"/>
        </w:rPr>
      </w:pPr>
      <w:r>
        <w:rPr>
          <w:rFonts w:eastAsia="MS Mincho"/>
          <w:lang w:val="en-GB" w:eastAsia="en-GB"/>
        </w:rPr>
        <w:t>4. Norma efektive e interesit</w:t>
      </w:r>
      <w:r w:rsidRPr="00173211">
        <w:rPr>
          <w:rFonts w:eastAsia="MS Mincho"/>
          <w:lang w:val="en-GB" w:eastAsia="en-GB"/>
        </w:rPr>
        <w:t xml:space="preserve"> llogaritet bazuar në supozimin që marrëveshja (kontrata) e kredisë është e vlefshme për periudhën e rënë dakord dhe palët plotësojnë detyrimet e tyre, sipas kushteve dhe datës së rënë dakord në marrëveshjen (kontratën) e kredisë.</w:t>
      </w:r>
    </w:p>
    <w:p w:rsidR="00A604AF" w:rsidRPr="00173211" w:rsidRDefault="00A604AF" w:rsidP="00A604AF">
      <w:pPr>
        <w:pStyle w:val="Paragrafi"/>
        <w:rPr>
          <w:rFonts w:eastAsia="MS Mincho"/>
          <w:lang w:val="en-GB" w:eastAsia="en-GB"/>
        </w:rPr>
      </w:pPr>
      <w:r w:rsidRPr="00173211">
        <w:rPr>
          <w:rFonts w:eastAsia="MS Mincho"/>
          <w:lang w:val="en-GB" w:eastAsia="en-GB"/>
        </w:rPr>
        <w:t>5. Në rastin e marrëveshjeve të kredisë që përmbajnë dispozita, që lejojnë ndryshime në normat e interesit ose shpenzimet e tjera që përfshihen në normën efektive të interesit, por të pamatshme në kohën kur kjo normë llogaritet, norma efektive e interesit llogaritet duke supozuar që përqindja e interesit dhe shpenzimet e tjera mbeten të pandryshuara (fikse), në lidhje me nivelin fillestar dhe do të mbeten të aplikueshme deri në fund të marrëveshjes së kredisë.</w:t>
      </w:r>
    </w:p>
    <w:p w:rsidR="00A604AF" w:rsidRPr="00173211" w:rsidRDefault="00A604AF" w:rsidP="00A604AF">
      <w:pPr>
        <w:pStyle w:val="Paragrafi"/>
        <w:rPr>
          <w:rFonts w:eastAsia="MS Mincho"/>
          <w:lang w:val="en-GB" w:eastAsia="en-GB"/>
        </w:rPr>
      </w:pPr>
      <w:r w:rsidRPr="00173211">
        <w:rPr>
          <w:rFonts w:eastAsia="MS Mincho"/>
          <w:lang w:val="en-GB" w:eastAsia="en-GB"/>
        </w:rPr>
        <w:t xml:space="preserve">6. </w:t>
      </w:r>
      <w:smartTag w:uri="urn:schemas-microsoft-com:office:smarttags" w:element="place">
        <w:r w:rsidRPr="00173211">
          <w:rPr>
            <w:rFonts w:eastAsia="MS Mincho"/>
            <w:lang w:val="en-GB" w:eastAsia="en-GB"/>
          </w:rPr>
          <w:t>Banka</w:t>
        </w:r>
      </w:smartTag>
      <w:r w:rsidRPr="00173211">
        <w:rPr>
          <w:rFonts w:eastAsia="MS Mincho"/>
          <w:lang w:val="en-GB" w:eastAsia="en-GB"/>
        </w:rPr>
        <w:t xml:space="preserve"> duhet të parashikojë në kontratën e kredisë mënyrën e njoftimit të klientit në çdo rast të ndryshimit të elementeve bazë në llogaritjen e normave efektive të interesit, përpara se të zbatojë këtë ndryshim.  </w:t>
      </w:r>
    </w:p>
    <w:p w:rsidR="00A604AF" w:rsidRPr="00741343" w:rsidRDefault="00A604AF" w:rsidP="00A604AF">
      <w:pPr>
        <w:pStyle w:val="Paragrafi"/>
        <w:rPr>
          <w:rFonts w:eastAsia="MS Mincho"/>
          <w:lang w:val="de-DE" w:eastAsia="en-GB"/>
        </w:rPr>
      </w:pPr>
      <w:r w:rsidRPr="00741343">
        <w:rPr>
          <w:rFonts w:eastAsia="MS Mincho"/>
          <w:lang w:val="de-DE" w:eastAsia="en-GB"/>
        </w:rPr>
        <w:t xml:space="preserve">7. Norma efektive e interesit publikohet duke përdorur termin “norma efektive e interesit ” ose shkurtimin “NEI”.     </w:t>
      </w:r>
    </w:p>
    <w:p w:rsidR="00A604AF" w:rsidRDefault="00A604AF" w:rsidP="00A604AF">
      <w:pPr>
        <w:pStyle w:val="Paragrafi"/>
        <w:rPr>
          <w:rFonts w:eastAsia="MS Mincho"/>
          <w:lang w:val="de-DE" w:eastAsia="en-GB"/>
        </w:rPr>
      </w:pPr>
      <w:r w:rsidRPr="00741343">
        <w:rPr>
          <w:rFonts w:eastAsia="MS Mincho"/>
          <w:lang w:val="de-DE" w:eastAsia="en-GB"/>
        </w:rPr>
        <w:t>8. Banka publikon normën efektive të interesit në mënyrë të saktë dhe të thjeshtë në ambientet e bankës.</w:t>
      </w:r>
    </w:p>
    <w:p w:rsidR="00A604AF" w:rsidRDefault="00A604AF" w:rsidP="00A604AF">
      <w:pPr>
        <w:pStyle w:val="Paragrafi"/>
        <w:rPr>
          <w:rFonts w:eastAsia="MS Mincho"/>
          <w:lang w:val="de-DE" w:eastAsia="en-GB"/>
        </w:rPr>
      </w:pPr>
    </w:p>
    <w:p w:rsidR="00A604AF" w:rsidRPr="00741343" w:rsidRDefault="00A604AF" w:rsidP="00A604AF">
      <w:pPr>
        <w:pStyle w:val="Paragrafi"/>
        <w:rPr>
          <w:rFonts w:eastAsia="MS Mincho"/>
          <w:lang w:val="de-DE" w:eastAsia="en-GB"/>
        </w:rPr>
      </w:pPr>
    </w:p>
    <w:p w:rsidR="00A604AF" w:rsidRPr="00173211" w:rsidRDefault="00A604AF" w:rsidP="00A604AF">
      <w:pPr>
        <w:pStyle w:val="Paragrafi"/>
        <w:rPr>
          <w:rFonts w:eastAsia="MS Mincho"/>
          <w:lang w:val="en-GB" w:eastAsia="en-GB"/>
        </w:rPr>
      </w:pPr>
      <w:r w:rsidRPr="00173211">
        <w:rPr>
          <w:rFonts w:eastAsia="MS Mincho"/>
          <w:lang w:val="en-GB" w:eastAsia="en-GB"/>
        </w:rPr>
        <w:t xml:space="preserve">9. </w:t>
      </w:r>
      <w:smartTag w:uri="urn:schemas-microsoft-com:office:smarttags" w:element="place">
        <w:r w:rsidRPr="00173211">
          <w:rPr>
            <w:rFonts w:eastAsia="MS Mincho"/>
            <w:lang w:val="en-GB" w:eastAsia="en-GB"/>
          </w:rPr>
          <w:t>Banka</w:t>
        </w:r>
      </w:smartTag>
      <w:r w:rsidRPr="00173211">
        <w:rPr>
          <w:rFonts w:eastAsia="MS Mincho"/>
          <w:lang w:val="en-GB" w:eastAsia="en-GB"/>
        </w:rPr>
        <w:t xml:space="preserve"> paraqet pranë Bankës së Shqip</w:t>
      </w:r>
      <w:r>
        <w:rPr>
          <w:rFonts w:eastAsia="MS Mincho"/>
          <w:lang w:val="en-GB" w:eastAsia="en-GB"/>
        </w:rPr>
        <w:t>ërisë</w:t>
      </w:r>
      <w:r w:rsidRPr="00173211">
        <w:rPr>
          <w:rFonts w:eastAsia="MS Mincho"/>
          <w:lang w:val="en-GB" w:eastAsia="en-GB"/>
        </w:rPr>
        <w:t xml:space="preserve"> raporte në baza tremujore mbi normat efektive të interesit, për të gj</w:t>
      </w:r>
      <w:r>
        <w:rPr>
          <w:rFonts w:eastAsia="MS Mincho"/>
          <w:lang w:val="en-GB" w:eastAsia="en-GB"/>
        </w:rPr>
        <w:t>itha llojet e produkteve dhe shë</w:t>
      </w:r>
      <w:r w:rsidRPr="00173211">
        <w:rPr>
          <w:rFonts w:eastAsia="MS Mincho"/>
          <w:lang w:val="en-GB" w:eastAsia="en-GB"/>
        </w:rPr>
        <w:t>rbimeve që ajo i ofron klientëve, brenda 15 (pesëmbëdhjetë) ditëve, pas përfundimit të periudhës tremujore.</w:t>
      </w:r>
    </w:p>
    <w:p w:rsidR="00A604AF" w:rsidRPr="00173211" w:rsidRDefault="00A604AF" w:rsidP="00A604AF">
      <w:pPr>
        <w:pStyle w:val="Paragrafi"/>
        <w:rPr>
          <w:rFonts w:eastAsia="MS Mincho"/>
          <w:lang w:val="en-GB" w:eastAsia="en-GB"/>
        </w:rPr>
      </w:pPr>
      <w:r w:rsidRPr="00173211">
        <w:rPr>
          <w:rFonts w:eastAsia="MS Mincho"/>
          <w:lang w:val="en-GB" w:eastAsia="en-GB"/>
        </w:rPr>
        <w:t xml:space="preserve">10. </w:t>
      </w:r>
      <w:smartTag w:uri="urn:schemas-microsoft-com:office:smarttags" w:element="place">
        <w:r w:rsidRPr="00173211">
          <w:rPr>
            <w:rFonts w:eastAsia="MS Mincho"/>
            <w:lang w:val="en-GB" w:eastAsia="en-GB"/>
          </w:rPr>
          <w:t>Banka</w:t>
        </w:r>
      </w:smartTag>
      <w:r w:rsidRPr="00173211">
        <w:rPr>
          <w:rFonts w:eastAsia="MS Mincho"/>
          <w:lang w:val="en-GB" w:eastAsia="en-GB"/>
        </w:rPr>
        <w:t xml:space="preserve"> e Shqipërisë mund të publikojë të dhënat mbi normat efektive të interesit, të raportuara nga  subjektet e kësaj rregulloreje.</w:t>
      </w:r>
    </w:p>
    <w:p w:rsidR="00A604AF" w:rsidRPr="00173211" w:rsidRDefault="00A604AF" w:rsidP="00A604AF">
      <w:pPr>
        <w:pStyle w:val="Paragrafi"/>
        <w:rPr>
          <w:rFonts w:eastAsia="MS Mincho"/>
          <w:lang w:val="en-GB" w:eastAsia="en-GB"/>
        </w:rPr>
      </w:pPr>
    </w:p>
    <w:p w:rsidR="00A604AF" w:rsidRPr="00741343" w:rsidRDefault="00A604AF" w:rsidP="00A604AF">
      <w:pPr>
        <w:pStyle w:val="NeniNr"/>
        <w:keepNext w:val="0"/>
        <w:rPr>
          <w:rFonts w:eastAsia="MS Mincho"/>
          <w:lang w:val="de-DE" w:eastAsia="en-GB"/>
        </w:rPr>
      </w:pPr>
      <w:r w:rsidRPr="00741343">
        <w:rPr>
          <w:rFonts w:eastAsia="MS Mincho"/>
          <w:lang w:val="de-DE" w:eastAsia="en-GB"/>
        </w:rPr>
        <w:t>Neni 7</w:t>
      </w:r>
    </w:p>
    <w:p w:rsidR="00A604AF" w:rsidRPr="00741343" w:rsidRDefault="00A604AF" w:rsidP="00A604AF">
      <w:pPr>
        <w:pStyle w:val="NeniTitull"/>
        <w:keepNext w:val="0"/>
        <w:rPr>
          <w:rFonts w:eastAsia="MS Mincho"/>
          <w:lang w:val="de-DE" w:eastAsia="en-GB"/>
        </w:rPr>
      </w:pPr>
      <w:r w:rsidRPr="00741343">
        <w:rPr>
          <w:rFonts w:eastAsia="MS Mincho"/>
          <w:lang w:val="de-DE" w:eastAsia="en-GB"/>
        </w:rPr>
        <w:t>Elemente të marrëveshjes (kontratës) së kredisë</w:t>
      </w:r>
    </w:p>
    <w:p w:rsidR="00A604AF" w:rsidRPr="00741343" w:rsidRDefault="00A604AF" w:rsidP="00A604AF">
      <w:pPr>
        <w:pStyle w:val="Paragrafi"/>
        <w:rPr>
          <w:rFonts w:eastAsia="MS Mincho"/>
          <w:lang w:val="de-DE" w:eastAsia="en-GB"/>
        </w:rPr>
      </w:pPr>
    </w:p>
    <w:p w:rsidR="00A604AF" w:rsidRPr="00173211" w:rsidRDefault="00A604AF" w:rsidP="00A604AF">
      <w:pPr>
        <w:pStyle w:val="Paragrafi"/>
        <w:rPr>
          <w:rFonts w:eastAsia="MS Mincho"/>
          <w:lang w:val="en-GB" w:eastAsia="en-GB"/>
        </w:rPr>
      </w:pPr>
      <w:r w:rsidRPr="00173211">
        <w:rPr>
          <w:rFonts w:eastAsia="MS Mincho"/>
          <w:lang w:val="en-GB" w:eastAsia="en-GB"/>
        </w:rPr>
        <w:t>1. Për çdo marrëdhënie kreditimi, banka dhe kredimarrësi nënshk</w:t>
      </w:r>
      <w:r>
        <w:rPr>
          <w:rFonts w:eastAsia="MS Mincho"/>
          <w:lang w:val="en-GB" w:eastAsia="en-GB"/>
        </w:rPr>
        <w:t>ruajnë një marrëveshje (kontratë</w:t>
      </w:r>
      <w:r w:rsidRPr="00173211">
        <w:rPr>
          <w:rFonts w:eastAsia="MS Mincho"/>
          <w:lang w:val="en-GB" w:eastAsia="en-GB"/>
        </w:rPr>
        <w:t xml:space="preserve">) me shkrim, e cila minimalisht përfshin elementet e mëposhtme: </w:t>
      </w:r>
    </w:p>
    <w:p w:rsidR="00A604AF" w:rsidRPr="00173211" w:rsidRDefault="00A604AF" w:rsidP="00A604AF">
      <w:pPr>
        <w:pStyle w:val="Paragrafi"/>
        <w:rPr>
          <w:rFonts w:eastAsia="MS Mincho"/>
          <w:lang w:val="en-GB" w:eastAsia="en-GB"/>
        </w:rPr>
      </w:pPr>
      <w:r w:rsidRPr="00173211">
        <w:rPr>
          <w:rFonts w:eastAsia="MS Mincho"/>
          <w:lang w:val="en-GB" w:eastAsia="en-GB"/>
        </w:rPr>
        <w:t xml:space="preserve">a) qëllimin e përdorimit të kredisë; </w:t>
      </w:r>
    </w:p>
    <w:p w:rsidR="00A604AF" w:rsidRPr="00173211" w:rsidRDefault="00A604AF" w:rsidP="00A604AF">
      <w:pPr>
        <w:pStyle w:val="Paragrafi"/>
        <w:rPr>
          <w:rFonts w:eastAsia="MS Mincho"/>
          <w:lang w:val="en-GB" w:eastAsia="en-GB"/>
        </w:rPr>
      </w:pPr>
      <w:r w:rsidRPr="00173211">
        <w:rPr>
          <w:rFonts w:eastAsia="MS Mincho"/>
          <w:lang w:val="en-GB" w:eastAsia="en-GB"/>
        </w:rPr>
        <w:t xml:space="preserve">b) llojin e kredisë (me këste, kufi etj.); </w:t>
      </w:r>
    </w:p>
    <w:p w:rsidR="00A604AF" w:rsidRPr="00173211" w:rsidRDefault="00A604AF" w:rsidP="00A604AF">
      <w:pPr>
        <w:pStyle w:val="Paragrafi"/>
        <w:rPr>
          <w:rFonts w:eastAsia="MS Mincho"/>
          <w:lang w:val="en-GB" w:eastAsia="en-GB"/>
        </w:rPr>
      </w:pPr>
      <w:r w:rsidRPr="00173211">
        <w:rPr>
          <w:rFonts w:eastAsia="MS Mincho"/>
          <w:lang w:val="en-GB" w:eastAsia="en-GB"/>
        </w:rPr>
        <w:t>c) kushtet e kredisë që lidhen me vlerën, njësinë monetare, datën e dhënies, datën e maturimit, normën nominale të interesit dhe llojin e saj (e ndryshueshme ose e pandryshueshme), indeksin orientues (norma e marrëveshjes së riblerjes e Bankës së Shqipërisë, norma e bonove të thesarit, libor, euribor, tibor etj.), marzhin, normën efektive të interesit,  frekuencën e ndryshimit të normës së interesit apo pjesëve përbërësë të saj, vlerën periodike të shlyerjes së kredisë (kësti) dhe datat ose periudhën e shlyerjes;</w:t>
      </w:r>
    </w:p>
    <w:p w:rsidR="00A604AF" w:rsidRPr="00173211" w:rsidRDefault="00A604AF" w:rsidP="00A604AF">
      <w:pPr>
        <w:pStyle w:val="Paragrafi"/>
        <w:rPr>
          <w:rFonts w:eastAsia="MS Mincho"/>
          <w:lang w:val="en-GB" w:eastAsia="en-GB"/>
        </w:rPr>
      </w:pPr>
      <w:r w:rsidRPr="00173211">
        <w:rPr>
          <w:rFonts w:eastAsia="MS Mincho"/>
          <w:lang w:val="en-GB" w:eastAsia="en-GB"/>
        </w:rPr>
        <w:t xml:space="preserve">d) kontributin fillestar të kredimarrësit (nëse është e zbatueshme) ose komisione të ndryshme për marrjen dhe shlyerjen e kredisë; </w:t>
      </w:r>
    </w:p>
    <w:p w:rsidR="00A604AF" w:rsidRPr="00741343" w:rsidRDefault="00A604AF" w:rsidP="00A604AF">
      <w:pPr>
        <w:pStyle w:val="Paragrafi"/>
        <w:rPr>
          <w:rFonts w:eastAsia="MS Mincho"/>
          <w:lang w:val="de-DE" w:eastAsia="en-GB"/>
        </w:rPr>
      </w:pPr>
      <w:r w:rsidRPr="00741343">
        <w:rPr>
          <w:rFonts w:eastAsia="MS Mincho"/>
          <w:lang w:val="de-DE" w:eastAsia="en-GB"/>
        </w:rPr>
        <w:t xml:space="preserve">e) llojin e kolateralit (nëse ka); </w:t>
      </w:r>
    </w:p>
    <w:p w:rsidR="00A604AF" w:rsidRPr="00741343" w:rsidRDefault="00A604AF" w:rsidP="00A604AF">
      <w:pPr>
        <w:pStyle w:val="Paragrafi"/>
        <w:rPr>
          <w:rFonts w:eastAsia="MS Mincho"/>
          <w:lang w:val="de-DE" w:eastAsia="en-GB"/>
        </w:rPr>
      </w:pPr>
      <w:r w:rsidRPr="00741343">
        <w:rPr>
          <w:rFonts w:eastAsia="MS Mincho"/>
          <w:lang w:val="de-DE" w:eastAsia="en-GB"/>
        </w:rPr>
        <w:t xml:space="preserve">f) detyrimet dhe penalitetet e palëve dhe rastet kur ato lindin dhe zbatohen, veçanërisht kur subjekt i tyre është kredimarrësi; </w:t>
      </w:r>
    </w:p>
    <w:p w:rsidR="00A604AF" w:rsidRPr="00741343" w:rsidRDefault="00A604AF" w:rsidP="00A604AF">
      <w:pPr>
        <w:pStyle w:val="Paragrafi"/>
        <w:rPr>
          <w:rFonts w:eastAsia="MS Mincho"/>
          <w:lang w:val="de-DE" w:eastAsia="en-GB"/>
        </w:rPr>
      </w:pPr>
      <w:r w:rsidRPr="00741343">
        <w:rPr>
          <w:rFonts w:eastAsia="MS Mincho"/>
          <w:lang w:val="de-DE" w:eastAsia="en-GB"/>
        </w:rPr>
        <w:t xml:space="preserve">g) mënyrën e ndryshimit të kushteve të kontratës; </w:t>
      </w:r>
    </w:p>
    <w:p w:rsidR="00A604AF" w:rsidRPr="00741343" w:rsidRDefault="00A604AF" w:rsidP="00A604AF">
      <w:pPr>
        <w:pStyle w:val="Paragrafi"/>
        <w:rPr>
          <w:rFonts w:eastAsia="MS Mincho"/>
          <w:lang w:val="de-DE" w:eastAsia="en-GB"/>
        </w:rPr>
      </w:pPr>
      <w:r w:rsidRPr="00741343">
        <w:rPr>
          <w:rFonts w:eastAsia="MS Mincho"/>
          <w:lang w:val="de-DE" w:eastAsia="en-GB"/>
        </w:rPr>
        <w:t xml:space="preserve">h) mënyrën e përfundimit të kontratës; </w:t>
      </w:r>
    </w:p>
    <w:p w:rsidR="00A604AF" w:rsidRPr="00741343" w:rsidRDefault="00A604AF" w:rsidP="00A604AF">
      <w:pPr>
        <w:pStyle w:val="Paragrafi"/>
        <w:rPr>
          <w:rFonts w:eastAsia="MS Mincho"/>
          <w:lang w:val="de-DE" w:eastAsia="en-GB"/>
        </w:rPr>
      </w:pPr>
      <w:r w:rsidRPr="00741343">
        <w:rPr>
          <w:rFonts w:eastAsia="MS Mincho"/>
          <w:lang w:val="de-DE" w:eastAsia="en-GB"/>
        </w:rPr>
        <w:t xml:space="preserve">i) numrin e kopjeve të nënshkruara në origjinal të kontratës dhe mënyrën e disponimit të tyre nga palët. </w:t>
      </w:r>
    </w:p>
    <w:p w:rsidR="00A604AF" w:rsidRPr="00741343" w:rsidRDefault="00A604AF" w:rsidP="00A604AF">
      <w:pPr>
        <w:pStyle w:val="Paragrafi"/>
        <w:rPr>
          <w:rFonts w:eastAsia="MS Mincho"/>
          <w:lang w:val="de-DE" w:eastAsia="en-GB"/>
        </w:rPr>
      </w:pPr>
      <w:r w:rsidRPr="00741343">
        <w:rPr>
          <w:rFonts w:eastAsia="MS Mincho"/>
          <w:lang w:val="de-DE" w:eastAsia="en-GB"/>
        </w:rPr>
        <w:t>2</w:t>
      </w:r>
      <w:r>
        <w:rPr>
          <w:rFonts w:eastAsia="MS Mincho"/>
          <w:lang w:val="de-DE" w:eastAsia="en-GB"/>
        </w:rPr>
        <w:t>. Në procesin e li</w:t>
      </w:r>
      <w:r w:rsidRPr="00741343">
        <w:rPr>
          <w:rFonts w:eastAsia="MS Mincho"/>
          <w:lang w:val="de-DE" w:eastAsia="en-GB"/>
        </w:rPr>
        <w:t xml:space="preserve">vrimit të kredisë për herë të parë ose në momentin e ristrukturimit të saj, banka i ofron kredimarrësit: </w:t>
      </w:r>
    </w:p>
    <w:p w:rsidR="00A604AF" w:rsidRPr="00741343" w:rsidRDefault="00A604AF" w:rsidP="00A604AF">
      <w:pPr>
        <w:pStyle w:val="Paragrafi"/>
        <w:rPr>
          <w:rFonts w:eastAsia="MS Mincho"/>
          <w:lang w:val="de-DE" w:eastAsia="en-GB"/>
        </w:rPr>
      </w:pPr>
      <w:r w:rsidRPr="00741343">
        <w:rPr>
          <w:rFonts w:eastAsia="MS Mincho"/>
          <w:lang w:val="de-DE" w:eastAsia="en-GB"/>
        </w:rPr>
        <w:t>a) planin e shlyer</w:t>
      </w:r>
      <w:r>
        <w:rPr>
          <w:rFonts w:eastAsia="MS Mincho"/>
          <w:lang w:val="de-DE" w:eastAsia="en-GB"/>
        </w:rPr>
        <w:t>jeve të kredisë në momentin e li</w:t>
      </w:r>
      <w:r w:rsidRPr="00741343">
        <w:rPr>
          <w:rFonts w:eastAsia="MS Mincho"/>
          <w:lang w:val="de-DE" w:eastAsia="en-GB"/>
        </w:rPr>
        <w:t xml:space="preserve">vrimit të saj dhe në rast ristrukturimi, sipas informacionit që disponohet në atë moment; </w:t>
      </w:r>
    </w:p>
    <w:p w:rsidR="00A604AF" w:rsidRPr="00741343" w:rsidRDefault="00A604AF" w:rsidP="00A604AF">
      <w:pPr>
        <w:pStyle w:val="Paragrafi"/>
        <w:rPr>
          <w:rFonts w:eastAsia="MS Mincho"/>
          <w:lang w:val="de-DE" w:eastAsia="en-GB"/>
        </w:rPr>
      </w:pPr>
      <w:r w:rsidRPr="00741343">
        <w:rPr>
          <w:rFonts w:eastAsia="MS Mincho"/>
          <w:lang w:val="de-DE" w:eastAsia="en-GB"/>
        </w:rPr>
        <w:t xml:space="preserve">b) planin e të gjitha pagesave të paracaktuara dhe të njohura, që kredimarrësi paguan në procesin e marrjes së kredisë dhe gjatë kohëvazhdimit së saj; </w:t>
      </w:r>
    </w:p>
    <w:p w:rsidR="00A604AF" w:rsidRPr="00741343" w:rsidRDefault="00A604AF" w:rsidP="00A604AF">
      <w:pPr>
        <w:pStyle w:val="Paragrafi"/>
        <w:rPr>
          <w:rFonts w:eastAsia="MS Mincho"/>
          <w:lang w:val="de-DE" w:eastAsia="en-GB"/>
        </w:rPr>
      </w:pPr>
      <w:r w:rsidRPr="00741343">
        <w:rPr>
          <w:rFonts w:eastAsia="MS Mincho"/>
          <w:lang w:val="de-DE" w:eastAsia="en-GB"/>
        </w:rPr>
        <w:t xml:space="preserve">c) penalitetet që zbatohen ndaj kredimarresit dhe shembuj të mënyrës së llogaritjes së tyre; </w:t>
      </w:r>
    </w:p>
    <w:p w:rsidR="00A604AF" w:rsidRPr="00741343" w:rsidRDefault="00A604AF" w:rsidP="00A604AF">
      <w:pPr>
        <w:pStyle w:val="Paragrafi"/>
        <w:rPr>
          <w:rFonts w:eastAsia="MS Mincho"/>
          <w:sz w:val="21"/>
          <w:szCs w:val="21"/>
          <w:lang w:val="de-DE" w:eastAsia="en-GB"/>
        </w:rPr>
      </w:pPr>
      <w:r w:rsidRPr="00741343">
        <w:rPr>
          <w:rFonts w:eastAsia="MS Mincho"/>
          <w:sz w:val="21"/>
          <w:szCs w:val="21"/>
          <w:lang w:val="de-DE" w:eastAsia="en-GB"/>
        </w:rPr>
        <w:t xml:space="preserve">d) një koment të shkruar, ku i tërhiqet vëmendja kredimarrësit për rrezikun që paraqet për të: </w:t>
      </w:r>
    </w:p>
    <w:p w:rsidR="00A604AF" w:rsidRPr="00741343" w:rsidRDefault="00A604AF" w:rsidP="00A604AF">
      <w:pPr>
        <w:pStyle w:val="Paragrafi"/>
        <w:rPr>
          <w:rFonts w:eastAsia="MS Mincho"/>
          <w:lang w:val="de-DE" w:eastAsia="en-GB"/>
        </w:rPr>
      </w:pPr>
      <w:r w:rsidRPr="00741343">
        <w:rPr>
          <w:rFonts w:eastAsia="MS Mincho"/>
          <w:lang w:val="de-DE" w:eastAsia="en-GB"/>
        </w:rPr>
        <w:t>- huamarrja në valutë, veçanërisht në rastin kur të ardhurat e tij janë në lekë dhe mund të ketë lëvizje të pafavorshme të kursit të këmbimit lek</w:t>
      </w:r>
      <w:r>
        <w:rPr>
          <w:rFonts w:eastAsia="MS Mincho"/>
          <w:lang w:val="de-DE" w:eastAsia="en-GB"/>
        </w:rPr>
        <w:t>ë/valutë (ose e kundërta);</w:t>
      </w:r>
      <w:r w:rsidRPr="00741343">
        <w:rPr>
          <w:rFonts w:eastAsia="MS Mincho"/>
          <w:lang w:val="de-DE" w:eastAsia="en-GB"/>
        </w:rPr>
        <w:t xml:space="preserve"> </w:t>
      </w:r>
    </w:p>
    <w:p w:rsidR="00A604AF" w:rsidRPr="00741343" w:rsidRDefault="00A604AF" w:rsidP="00A604AF">
      <w:pPr>
        <w:pStyle w:val="Paragrafi"/>
        <w:rPr>
          <w:rFonts w:eastAsia="MS Mincho"/>
          <w:lang w:val="de-DE" w:eastAsia="en-GB"/>
        </w:rPr>
      </w:pPr>
      <w:r w:rsidRPr="00741343">
        <w:rPr>
          <w:rFonts w:eastAsia="MS Mincho"/>
          <w:lang w:val="de-DE" w:eastAsia="en-GB"/>
        </w:rPr>
        <w:t xml:space="preserve">- rritja e normës së interesit të kredisë gjatë kohëvazhdimit së saj, si rezultat i rritjes së indeksit orientues. </w:t>
      </w:r>
    </w:p>
    <w:p w:rsidR="00A604AF" w:rsidRPr="00741343" w:rsidRDefault="00A604AF" w:rsidP="00A604AF">
      <w:pPr>
        <w:pStyle w:val="Paragrafi"/>
        <w:rPr>
          <w:rFonts w:eastAsia="MS Mincho"/>
          <w:lang w:val="de-DE" w:eastAsia="en-GB"/>
        </w:rPr>
      </w:pPr>
      <w:r w:rsidRPr="00741343">
        <w:rPr>
          <w:rFonts w:eastAsia="MS Mincho"/>
          <w:lang w:val="de-DE" w:eastAsia="en-GB"/>
        </w:rPr>
        <w:t>3. Në rastin e kredisë për konsum, përfshirë dhe kreditë për kartat e kreditit, ose në çdo formë tjetër kreditimi, në të cilin detyrimi i klientit ndaj bankës lind në formë automatike, kushtet e dhënies, të përdorimit dhe të kthimit të kredisë, së bashku me penalitetet përkatëse, duhet të shprehen në mënyrë të plotë në kontratën që lidhet me kredimarrësin.</w:t>
      </w:r>
    </w:p>
    <w:p w:rsidR="00A604AF" w:rsidRPr="00741343" w:rsidRDefault="00A604AF" w:rsidP="00A604AF">
      <w:pPr>
        <w:pStyle w:val="Paragrafi"/>
        <w:rPr>
          <w:rFonts w:eastAsia="MS Mincho"/>
          <w:lang w:val="de-DE" w:eastAsia="en-GB"/>
        </w:rPr>
      </w:pPr>
    </w:p>
    <w:p w:rsidR="00A604AF" w:rsidRPr="00741343" w:rsidRDefault="00A604AF" w:rsidP="00A604AF">
      <w:pPr>
        <w:pStyle w:val="NeniNr"/>
        <w:keepNext w:val="0"/>
        <w:rPr>
          <w:rFonts w:eastAsia="MS Mincho"/>
          <w:lang w:val="de-DE" w:eastAsia="en-GB"/>
        </w:rPr>
      </w:pPr>
      <w:r w:rsidRPr="00741343">
        <w:rPr>
          <w:rFonts w:eastAsia="MS Mincho"/>
          <w:lang w:val="de-DE" w:eastAsia="en-GB"/>
        </w:rPr>
        <w:t>Neni 8</w:t>
      </w:r>
    </w:p>
    <w:p w:rsidR="00A604AF" w:rsidRPr="00741343" w:rsidRDefault="00A604AF" w:rsidP="00A604AF">
      <w:pPr>
        <w:pStyle w:val="NeniTitull"/>
        <w:keepNext w:val="0"/>
        <w:rPr>
          <w:rFonts w:eastAsia="MS Mincho"/>
          <w:lang w:val="de-DE" w:eastAsia="en-GB"/>
        </w:rPr>
      </w:pPr>
      <w:r w:rsidRPr="00741343">
        <w:rPr>
          <w:rFonts w:eastAsia="MS Mincho"/>
          <w:lang w:val="de-DE" w:eastAsia="en-GB"/>
        </w:rPr>
        <w:t xml:space="preserve">Informacione të veçanta lidhur me marrëveshjet (kontratat) e kredisë </w:t>
      </w:r>
    </w:p>
    <w:p w:rsidR="00A604AF" w:rsidRPr="00741343" w:rsidRDefault="00A604AF" w:rsidP="00A604AF">
      <w:pPr>
        <w:pStyle w:val="Paragrafi"/>
        <w:rPr>
          <w:rFonts w:eastAsia="MS Mincho"/>
          <w:lang w:val="de-DE" w:eastAsia="en-GB"/>
        </w:rPr>
      </w:pPr>
    </w:p>
    <w:p w:rsidR="00A604AF" w:rsidRPr="00173211" w:rsidRDefault="00A604AF" w:rsidP="00A604AF">
      <w:pPr>
        <w:pStyle w:val="Paragrafi"/>
        <w:rPr>
          <w:rFonts w:eastAsia="MS Mincho"/>
          <w:lang w:val="en-GB" w:eastAsia="en-GB"/>
        </w:rPr>
      </w:pPr>
      <w:r>
        <w:rPr>
          <w:rFonts w:eastAsia="MS Mincho"/>
          <w:lang w:val="en-GB" w:eastAsia="en-GB"/>
        </w:rPr>
        <w:t xml:space="preserve">1. </w:t>
      </w:r>
      <w:smartTag w:uri="urn:schemas-microsoft-com:office:smarttags" w:element="place">
        <w:r w:rsidRPr="00173211">
          <w:rPr>
            <w:rFonts w:eastAsia="MS Mincho"/>
            <w:lang w:val="en-GB" w:eastAsia="en-GB"/>
          </w:rPr>
          <w:t>Banka</w:t>
        </w:r>
      </w:smartTag>
      <w:r w:rsidRPr="00173211">
        <w:rPr>
          <w:rFonts w:eastAsia="MS Mincho"/>
          <w:lang w:val="en-GB" w:eastAsia="en-GB"/>
        </w:rPr>
        <w:t>, në rast se norma e ndryshueshme e interesit është llogaritur nëpërmjet shtimit ose zbritjes të një marzhi fiks në përqindje apo nga një indeks publik i ndryshueshëm, i siguron me shkrim kredimarrësit të paktën një herë në 12 muaj, informacionin e mëposhtëm:</w:t>
      </w:r>
    </w:p>
    <w:p w:rsidR="00A604AF" w:rsidRPr="00173211" w:rsidRDefault="00A604AF" w:rsidP="00A604AF">
      <w:pPr>
        <w:pStyle w:val="Paragrafi"/>
        <w:rPr>
          <w:rFonts w:eastAsia="MS Mincho"/>
          <w:lang w:val="en-GB" w:eastAsia="en-GB"/>
        </w:rPr>
      </w:pPr>
      <w:r>
        <w:rPr>
          <w:rFonts w:eastAsia="MS Mincho"/>
          <w:lang w:val="en-GB" w:eastAsia="en-GB"/>
        </w:rPr>
        <w:t xml:space="preserve">a) </w:t>
      </w:r>
      <w:r w:rsidRPr="00173211">
        <w:rPr>
          <w:rFonts w:eastAsia="MS Mincho"/>
          <w:lang w:val="en-GB" w:eastAsia="en-GB"/>
        </w:rPr>
        <w:t>normën vjetore të interesit në fillim dhe në fund të periudhës përkatëse;</w:t>
      </w:r>
    </w:p>
    <w:p w:rsidR="00A604AF" w:rsidRPr="00173211" w:rsidRDefault="00A604AF" w:rsidP="00A604AF">
      <w:pPr>
        <w:pStyle w:val="Paragrafi"/>
        <w:rPr>
          <w:rFonts w:eastAsia="MS Mincho"/>
          <w:lang w:val="en-GB" w:eastAsia="en-GB"/>
        </w:rPr>
      </w:pPr>
      <w:r>
        <w:rPr>
          <w:rFonts w:eastAsia="MS Mincho"/>
          <w:lang w:val="en-GB" w:eastAsia="en-GB"/>
        </w:rPr>
        <w:t xml:space="preserve">b) </w:t>
      </w:r>
      <w:r w:rsidRPr="00173211">
        <w:rPr>
          <w:rFonts w:eastAsia="MS Mincho"/>
          <w:lang w:val="en-GB" w:eastAsia="en-GB"/>
        </w:rPr>
        <w:t>pjesën e papaguar të kredisë në fillim dhe në fund të periudhës përkatëse;</w:t>
      </w:r>
    </w:p>
    <w:p w:rsidR="00A604AF" w:rsidRPr="00173211" w:rsidRDefault="00A604AF" w:rsidP="00A604AF">
      <w:pPr>
        <w:pStyle w:val="Paragrafi"/>
        <w:rPr>
          <w:rFonts w:eastAsia="MS Mincho"/>
          <w:lang w:val="en-GB" w:eastAsia="en-GB"/>
        </w:rPr>
      </w:pPr>
      <w:r>
        <w:rPr>
          <w:rFonts w:eastAsia="MS Mincho"/>
          <w:lang w:val="en-GB" w:eastAsia="en-GB"/>
        </w:rPr>
        <w:t xml:space="preserve">c) </w:t>
      </w:r>
      <w:r w:rsidRPr="00173211">
        <w:rPr>
          <w:rFonts w:eastAsia="MS Mincho"/>
          <w:lang w:val="en-GB" w:eastAsia="en-GB"/>
        </w:rPr>
        <w:t>shumën e çdo kësti kredie, të përcaktuar sipas një plani pagesash dhe kohën kur duhet të paguhet çdo këst, bazuar në normën vjetore të interesit, të aplikuar në fund të periudhës përkatëse.</w:t>
      </w:r>
    </w:p>
    <w:p w:rsidR="00A604AF" w:rsidRPr="00173211" w:rsidRDefault="00A604AF" w:rsidP="00A604AF">
      <w:pPr>
        <w:pStyle w:val="Paragrafi"/>
        <w:rPr>
          <w:rFonts w:eastAsia="MS Mincho"/>
          <w:lang w:val="en-GB" w:eastAsia="en-GB"/>
        </w:rPr>
      </w:pPr>
      <w:r>
        <w:rPr>
          <w:rFonts w:eastAsia="MS Mincho"/>
          <w:lang w:val="en-GB" w:eastAsia="en-GB"/>
        </w:rPr>
        <w:t xml:space="preserve">2. </w:t>
      </w:r>
      <w:r w:rsidRPr="00173211">
        <w:rPr>
          <w:rFonts w:eastAsia="MS Mincho"/>
          <w:lang w:val="en-GB" w:eastAsia="en-GB"/>
        </w:rPr>
        <w:t>Banka, në rast se norma e interesit është llogaritur sipas një metode të ndryshme nga ajo e përmendur në paragrafin 1 të këtij neni, në një periudhë maksimalisht prej 30 ditëve pas rritjes së normës vjetore të interestit me më shumë se 1 % nga norma e fundit e interesit e aplikuar, i siguron me shkrim kredimarrësit informacionin e mëposhtëm:</w:t>
      </w:r>
    </w:p>
    <w:p w:rsidR="00A604AF" w:rsidRPr="00741343" w:rsidRDefault="00A604AF" w:rsidP="00A604AF">
      <w:pPr>
        <w:pStyle w:val="Paragrafi"/>
        <w:rPr>
          <w:rFonts w:eastAsia="MS Mincho"/>
          <w:lang w:val="de-DE" w:eastAsia="en-GB"/>
        </w:rPr>
      </w:pPr>
      <w:r w:rsidRPr="00741343">
        <w:rPr>
          <w:rFonts w:eastAsia="MS Mincho"/>
          <w:lang w:val="de-DE" w:eastAsia="en-GB"/>
        </w:rPr>
        <w:t xml:space="preserve">a) normën e re të interesit dhe datën kur kjo normë bëhet e aplikueshme; dhe </w:t>
      </w:r>
    </w:p>
    <w:p w:rsidR="00A604AF" w:rsidRPr="00741343" w:rsidRDefault="00A604AF" w:rsidP="00A604AF">
      <w:pPr>
        <w:pStyle w:val="Paragrafi"/>
        <w:rPr>
          <w:rFonts w:eastAsia="MS Mincho"/>
          <w:lang w:val="de-DE" w:eastAsia="en-GB"/>
        </w:rPr>
      </w:pPr>
      <w:r w:rsidRPr="00741343">
        <w:rPr>
          <w:rFonts w:eastAsia="MS Mincho"/>
          <w:lang w:val="de-DE" w:eastAsia="en-GB"/>
        </w:rPr>
        <w:t>b) shumën e çdo kësti kredie dhe kohën kur duhet të paguhet çdo këst, për pagesat që do të ndikohen nga norma e re vjetore e interesit.</w:t>
      </w:r>
    </w:p>
    <w:p w:rsidR="00A604AF" w:rsidRPr="00741343" w:rsidRDefault="00A604AF" w:rsidP="00A604AF">
      <w:pPr>
        <w:pStyle w:val="Paragrafi"/>
        <w:rPr>
          <w:rFonts w:eastAsia="MS Mincho"/>
          <w:lang w:val="de-DE" w:eastAsia="en-GB"/>
        </w:rPr>
      </w:pPr>
      <w:r w:rsidRPr="00741343">
        <w:rPr>
          <w:rFonts w:eastAsia="MS Mincho"/>
          <w:lang w:val="de-DE" w:eastAsia="en-GB"/>
        </w:rPr>
        <w:t>3. Banka, në rastin e marrëveshjeve të financimit (linjave të kredisë), i siguron me shkrim kredimarrësit informacionin e mëposhtëm:</w:t>
      </w:r>
    </w:p>
    <w:p w:rsidR="00A604AF" w:rsidRPr="00173211" w:rsidRDefault="00A604AF" w:rsidP="00A604AF">
      <w:pPr>
        <w:pStyle w:val="Paragrafi"/>
        <w:rPr>
          <w:rFonts w:eastAsia="MS Mincho"/>
          <w:lang w:val="en-GB" w:eastAsia="en-GB"/>
        </w:rPr>
      </w:pPr>
      <w:r>
        <w:rPr>
          <w:rFonts w:eastAsia="MS Mincho"/>
          <w:lang w:val="en-GB" w:eastAsia="en-GB"/>
        </w:rPr>
        <w:t xml:space="preserve">a) </w:t>
      </w:r>
      <w:r w:rsidRPr="00173211">
        <w:rPr>
          <w:rFonts w:eastAsia="MS Mincho"/>
          <w:lang w:val="en-GB" w:eastAsia="en-GB"/>
        </w:rPr>
        <w:t>kufirin fillestar të kredisë, nëse është i njohur në momentin e dhënies së informacionit;</w:t>
      </w:r>
    </w:p>
    <w:p w:rsidR="00A604AF" w:rsidRPr="00173211" w:rsidRDefault="00A604AF" w:rsidP="00A604AF">
      <w:pPr>
        <w:pStyle w:val="Paragrafi"/>
        <w:rPr>
          <w:rFonts w:eastAsia="MS Mincho"/>
          <w:lang w:val="en-GB" w:eastAsia="en-GB"/>
        </w:rPr>
      </w:pPr>
      <w:r>
        <w:rPr>
          <w:rFonts w:eastAsia="MS Mincho"/>
          <w:lang w:val="en-GB" w:eastAsia="en-GB"/>
        </w:rPr>
        <w:t xml:space="preserve">b) </w:t>
      </w:r>
      <w:r w:rsidRPr="00173211">
        <w:rPr>
          <w:rFonts w:eastAsia="MS Mincho"/>
          <w:lang w:val="en-GB" w:eastAsia="en-GB"/>
        </w:rPr>
        <w:t>normën vjetore të interesit ose metodën e llogaritjes nëse është e ndryshueshme;</w:t>
      </w:r>
    </w:p>
    <w:p w:rsidR="00A604AF" w:rsidRPr="00173211" w:rsidRDefault="00A604AF" w:rsidP="00A604AF">
      <w:pPr>
        <w:pStyle w:val="Paragrafi"/>
        <w:rPr>
          <w:rFonts w:eastAsia="MS Mincho"/>
          <w:lang w:val="en-GB" w:eastAsia="en-GB"/>
        </w:rPr>
      </w:pPr>
      <w:r>
        <w:rPr>
          <w:rFonts w:eastAsia="MS Mincho"/>
          <w:lang w:val="en-GB" w:eastAsia="en-GB"/>
        </w:rPr>
        <w:t xml:space="preserve">c) </w:t>
      </w:r>
      <w:r w:rsidRPr="00173211">
        <w:rPr>
          <w:rFonts w:eastAsia="MS Mincho"/>
          <w:lang w:val="en-GB" w:eastAsia="en-GB"/>
        </w:rPr>
        <w:t>llojin dhe shumat e çdo pagese të ndryshme nga interesat;</w:t>
      </w:r>
    </w:p>
    <w:p w:rsidR="00A604AF" w:rsidRPr="00173211" w:rsidRDefault="00A604AF" w:rsidP="00A604AF">
      <w:pPr>
        <w:pStyle w:val="Paragrafi"/>
        <w:rPr>
          <w:rFonts w:eastAsia="MS Mincho"/>
          <w:lang w:val="en-GB" w:eastAsia="en-GB"/>
        </w:rPr>
      </w:pPr>
      <w:r>
        <w:rPr>
          <w:rFonts w:eastAsia="MS Mincho"/>
          <w:lang w:val="en-GB" w:eastAsia="en-GB"/>
        </w:rPr>
        <w:t xml:space="preserve">d) </w:t>
      </w:r>
      <w:r w:rsidRPr="00173211">
        <w:rPr>
          <w:rFonts w:eastAsia="MS Mincho"/>
          <w:lang w:val="en-GB" w:eastAsia="en-GB"/>
        </w:rPr>
        <w:t>pagesën minimale, gjatë çdo periudhe pagesash ose metodën e llogaritjes të saj;</w:t>
      </w:r>
    </w:p>
    <w:p w:rsidR="00A604AF" w:rsidRPr="00173211" w:rsidRDefault="00A604AF" w:rsidP="00A604AF">
      <w:pPr>
        <w:pStyle w:val="Paragrafi"/>
        <w:rPr>
          <w:rFonts w:eastAsia="MS Mincho"/>
          <w:lang w:val="en-GB" w:eastAsia="en-GB"/>
        </w:rPr>
      </w:pPr>
      <w:r>
        <w:rPr>
          <w:rFonts w:eastAsia="MS Mincho"/>
          <w:lang w:val="en-GB" w:eastAsia="en-GB"/>
        </w:rPr>
        <w:t xml:space="preserve">e) </w:t>
      </w:r>
      <w:r w:rsidRPr="00173211">
        <w:rPr>
          <w:rFonts w:eastAsia="MS Mincho"/>
          <w:lang w:val="en-GB" w:eastAsia="en-GB"/>
        </w:rPr>
        <w:t>çdo periudhë për të cilën do të jepet një gjendje e llogarisë;</w:t>
      </w:r>
    </w:p>
    <w:p w:rsidR="00A604AF" w:rsidRPr="00173211" w:rsidRDefault="00A604AF" w:rsidP="00A604AF">
      <w:pPr>
        <w:pStyle w:val="Paragrafi"/>
        <w:rPr>
          <w:rFonts w:eastAsia="MS Mincho"/>
          <w:lang w:val="en-GB" w:eastAsia="en-GB"/>
        </w:rPr>
      </w:pPr>
      <w:r>
        <w:rPr>
          <w:rFonts w:eastAsia="MS Mincho"/>
          <w:lang w:val="en-GB" w:eastAsia="en-GB"/>
        </w:rPr>
        <w:t xml:space="preserve">f) </w:t>
      </w:r>
      <w:r w:rsidRPr="00173211">
        <w:rPr>
          <w:rFonts w:eastAsia="MS Mincho"/>
          <w:lang w:val="en-GB" w:eastAsia="en-GB"/>
        </w:rPr>
        <w:t>datën kur dhe pas llogariten interesat dhe informacioni, në lidhje me çdo periudhë faljesh të aplikueshme;</w:t>
      </w:r>
    </w:p>
    <w:p w:rsidR="00A604AF" w:rsidRPr="00741343" w:rsidRDefault="00A604AF" w:rsidP="00A604AF">
      <w:pPr>
        <w:pStyle w:val="Paragrafi"/>
        <w:rPr>
          <w:rFonts w:eastAsia="MS Mincho"/>
          <w:lang w:val="de-DE" w:eastAsia="en-GB"/>
        </w:rPr>
      </w:pPr>
      <w:r w:rsidRPr="00741343">
        <w:rPr>
          <w:rFonts w:eastAsia="MS Mincho"/>
          <w:lang w:val="de-DE" w:eastAsia="en-GB"/>
        </w:rPr>
        <w:t>g) të dhëna për komisionet dhe gjobat;</w:t>
      </w:r>
    </w:p>
    <w:p w:rsidR="00A604AF" w:rsidRPr="00741343" w:rsidRDefault="00A604AF" w:rsidP="00A604AF">
      <w:pPr>
        <w:pStyle w:val="Paragrafi"/>
        <w:rPr>
          <w:rFonts w:eastAsia="MS Mincho"/>
          <w:lang w:val="de-DE" w:eastAsia="en-GB"/>
        </w:rPr>
      </w:pPr>
      <w:r w:rsidRPr="00741343">
        <w:rPr>
          <w:rFonts w:eastAsia="MS Mincho"/>
          <w:lang w:val="de-DE" w:eastAsia="en-GB"/>
        </w:rPr>
        <w:t>h) pasurin/të e luajtshme apo të paluetjshme, nëse ka, mbi të cilën/at banka siguron kredinë.</w:t>
      </w:r>
    </w:p>
    <w:p w:rsidR="00A604AF" w:rsidRPr="00741343" w:rsidRDefault="00A604AF" w:rsidP="00A604AF">
      <w:pPr>
        <w:pStyle w:val="Paragrafi"/>
        <w:rPr>
          <w:rFonts w:eastAsia="MS Mincho"/>
          <w:lang w:val="de-DE" w:eastAsia="en-GB"/>
        </w:rPr>
      </w:pPr>
      <w:r w:rsidRPr="00741343">
        <w:rPr>
          <w:rFonts w:eastAsia="MS Mincho"/>
          <w:lang w:val="de-DE" w:eastAsia="en-GB"/>
        </w:rPr>
        <w:t>4. Bankat, në rastin e lëshimit të kartave të kreditit, përveç informacionit sipas shkronjave “a” dhe “c” të paragrafit 3 të këtij neni, japin dhe informacionin e mëposhtëm:</w:t>
      </w:r>
    </w:p>
    <w:p w:rsidR="00A604AF" w:rsidRPr="00173211" w:rsidRDefault="00A604AF" w:rsidP="00A604AF">
      <w:pPr>
        <w:pStyle w:val="Paragrafi"/>
        <w:rPr>
          <w:rFonts w:eastAsia="MS Mincho"/>
          <w:lang w:val="en-GB" w:eastAsia="en-GB"/>
        </w:rPr>
      </w:pPr>
      <w:r>
        <w:rPr>
          <w:rFonts w:eastAsia="MS Mincho"/>
          <w:lang w:val="en-GB" w:eastAsia="en-GB"/>
        </w:rPr>
        <w:t xml:space="preserve">a) </w:t>
      </w:r>
      <w:r w:rsidRPr="00173211">
        <w:rPr>
          <w:rFonts w:eastAsia="MS Mincho"/>
          <w:lang w:val="en-GB" w:eastAsia="en-GB"/>
        </w:rPr>
        <w:t>në rastin e kartave me:</w:t>
      </w:r>
    </w:p>
    <w:p w:rsidR="00A604AF" w:rsidRPr="00173211" w:rsidRDefault="00A604AF" w:rsidP="00A604AF">
      <w:pPr>
        <w:pStyle w:val="Paragrafi"/>
        <w:rPr>
          <w:rFonts w:eastAsia="MS Mincho"/>
          <w:lang w:val="en-GB" w:eastAsia="en-GB"/>
        </w:rPr>
      </w:pPr>
      <w:r>
        <w:rPr>
          <w:rFonts w:eastAsia="MS Mincho"/>
          <w:lang w:val="en-GB" w:eastAsia="en-GB"/>
        </w:rPr>
        <w:t xml:space="preserve">i) </w:t>
      </w:r>
      <w:r w:rsidRPr="00173211">
        <w:rPr>
          <w:rFonts w:eastAsia="MS Mincho"/>
          <w:lang w:val="en-GB" w:eastAsia="en-GB"/>
        </w:rPr>
        <w:t>normë fikse interesi, ja</w:t>
      </w:r>
      <w:r>
        <w:rPr>
          <w:rFonts w:eastAsia="MS Mincho"/>
          <w:lang w:val="en-GB" w:eastAsia="en-GB"/>
        </w:rPr>
        <w:t>pin normën vjetore të interesit;</w:t>
      </w:r>
      <w:r w:rsidRPr="00173211">
        <w:rPr>
          <w:rFonts w:eastAsia="MS Mincho"/>
          <w:lang w:val="en-GB" w:eastAsia="en-GB"/>
        </w:rPr>
        <w:t xml:space="preserve"> ose</w:t>
      </w:r>
    </w:p>
    <w:p w:rsidR="00A604AF" w:rsidRPr="00173211" w:rsidRDefault="00A604AF" w:rsidP="00A604AF">
      <w:pPr>
        <w:pStyle w:val="Paragrafi"/>
        <w:rPr>
          <w:rFonts w:eastAsia="MS Mincho"/>
          <w:lang w:val="en-GB" w:eastAsia="en-GB"/>
        </w:rPr>
      </w:pPr>
      <w:r>
        <w:rPr>
          <w:rFonts w:eastAsia="MS Mincho"/>
          <w:lang w:val="en-GB" w:eastAsia="en-GB"/>
        </w:rPr>
        <w:t xml:space="preserve">ii) </w:t>
      </w:r>
      <w:r w:rsidRPr="00173211">
        <w:rPr>
          <w:rFonts w:eastAsia="MS Mincho"/>
          <w:lang w:val="en-GB" w:eastAsia="en-GB"/>
        </w:rPr>
        <w:t>normë të ndryshueshme të interesit, të llogaritur nëpërmjet shtimit ose zbritjes të një marzhi fiks në përqindje apo nga një indeks publik i ndryshueshëm, japin marzhin fiks në përqindje që i zbritet ap</w:t>
      </w:r>
      <w:r>
        <w:rPr>
          <w:rFonts w:eastAsia="MS Mincho"/>
          <w:lang w:val="en-GB" w:eastAsia="en-GB"/>
        </w:rPr>
        <w:t>o i shtohet dhe indeksin publik;</w:t>
      </w:r>
    </w:p>
    <w:p w:rsidR="00A604AF" w:rsidRPr="00741343" w:rsidRDefault="00A604AF" w:rsidP="00A604AF">
      <w:pPr>
        <w:pStyle w:val="Paragrafi"/>
        <w:rPr>
          <w:rFonts w:eastAsia="MS Mincho"/>
          <w:lang w:val="de-DE" w:eastAsia="en-GB"/>
        </w:rPr>
      </w:pPr>
      <w:r w:rsidRPr="00741343">
        <w:rPr>
          <w:rFonts w:eastAsia="MS Mincho"/>
          <w:lang w:val="de-DE" w:eastAsia="en-GB"/>
        </w:rPr>
        <w:t>iii) mënyrën e llogaritjes së normës së interesit;</w:t>
      </w:r>
    </w:p>
    <w:p w:rsidR="00A604AF" w:rsidRPr="00741343" w:rsidRDefault="00A604AF" w:rsidP="00A604AF">
      <w:pPr>
        <w:pStyle w:val="Paragrafi"/>
        <w:rPr>
          <w:rFonts w:eastAsia="MS Mincho"/>
          <w:lang w:val="de-DE" w:eastAsia="en-GB"/>
        </w:rPr>
      </w:pPr>
      <w:r w:rsidRPr="00741343">
        <w:rPr>
          <w:rFonts w:eastAsia="MS Mincho"/>
          <w:lang w:val="de-DE" w:eastAsia="en-GB"/>
        </w:rPr>
        <w:t>b) datën kur dhe pas të cilës, përllogariten interesat dhe informacion në lidhje me çdo periudhë faljesh të aplikueshme;</w:t>
      </w:r>
    </w:p>
    <w:p w:rsidR="00A604AF" w:rsidRPr="00741343" w:rsidRDefault="00A604AF" w:rsidP="00A604AF">
      <w:pPr>
        <w:pStyle w:val="Paragrafi"/>
        <w:rPr>
          <w:rFonts w:eastAsia="MS Mincho"/>
          <w:lang w:val="de-DE" w:eastAsia="en-GB"/>
        </w:rPr>
      </w:pPr>
      <w:r w:rsidRPr="00741343">
        <w:rPr>
          <w:rFonts w:eastAsia="MS Mincho"/>
          <w:lang w:val="de-DE" w:eastAsia="en-GB"/>
        </w:rPr>
        <w:t>c) nëse kredimarrësit i kërkohet në marrëveshjen e kredisë të paguajë të gjithë pjesën e pashlyer të kredisë me marrjen e gjendjes së llogarisë, atij i jepet:</w:t>
      </w:r>
    </w:p>
    <w:p w:rsidR="00A604AF" w:rsidRPr="00173211" w:rsidRDefault="00A604AF" w:rsidP="00A604AF">
      <w:pPr>
        <w:pStyle w:val="Paragrafi"/>
        <w:rPr>
          <w:rFonts w:eastAsia="MS Mincho"/>
          <w:lang w:val="en-GB" w:eastAsia="en-GB"/>
        </w:rPr>
      </w:pPr>
      <w:r>
        <w:rPr>
          <w:rFonts w:eastAsia="MS Mincho"/>
          <w:lang w:val="en-GB" w:eastAsia="en-GB"/>
        </w:rPr>
        <w:t xml:space="preserve">i) </w:t>
      </w:r>
      <w:r w:rsidRPr="00173211">
        <w:rPr>
          <w:rFonts w:eastAsia="MS Mincho"/>
          <w:lang w:val="en-GB" w:eastAsia="en-GB"/>
        </w:rPr>
        <w:t>përshkrimi i këtij detyrimi;</w:t>
      </w:r>
    </w:p>
    <w:p w:rsidR="00A604AF" w:rsidRPr="00173211" w:rsidRDefault="00A604AF" w:rsidP="00A604AF">
      <w:pPr>
        <w:pStyle w:val="Paragrafi"/>
        <w:rPr>
          <w:rFonts w:eastAsia="MS Mincho"/>
          <w:lang w:val="en-GB" w:eastAsia="en-GB"/>
        </w:rPr>
      </w:pPr>
      <w:r>
        <w:rPr>
          <w:rFonts w:eastAsia="MS Mincho"/>
          <w:lang w:val="en-GB" w:eastAsia="en-GB"/>
        </w:rPr>
        <w:t xml:space="preserve">ii) </w:t>
      </w:r>
      <w:r w:rsidRPr="00173211">
        <w:rPr>
          <w:rFonts w:eastAsia="MS Mincho"/>
          <w:lang w:val="en-GB" w:eastAsia="en-GB"/>
        </w:rPr>
        <w:t xml:space="preserve">periudha e faljes, në fund të së cilës kredimarrësi duhet të paguajë pjesën e pashlyer të kredisë; dhe </w:t>
      </w:r>
    </w:p>
    <w:p w:rsidR="00A604AF" w:rsidRPr="00173211" w:rsidRDefault="00A604AF" w:rsidP="00A604AF">
      <w:pPr>
        <w:pStyle w:val="Paragrafi"/>
        <w:rPr>
          <w:rFonts w:eastAsia="MS Mincho"/>
          <w:lang w:val="en-GB" w:eastAsia="en-GB"/>
        </w:rPr>
      </w:pPr>
      <w:r>
        <w:rPr>
          <w:rFonts w:eastAsia="MS Mincho"/>
          <w:lang w:val="en-GB" w:eastAsia="en-GB"/>
        </w:rPr>
        <w:t xml:space="preserve">iii) </w:t>
      </w:r>
      <w:r w:rsidRPr="00173211">
        <w:rPr>
          <w:rFonts w:eastAsia="MS Mincho"/>
          <w:lang w:val="en-GB" w:eastAsia="en-GB"/>
        </w:rPr>
        <w:t>norma vjetore e interesit të aplikueshëm mbi pjesën e pashlyer të kredisë, e cila nuk është paguar në kohën e duhur.</w:t>
      </w:r>
    </w:p>
    <w:p w:rsidR="00A604AF" w:rsidRPr="00173211" w:rsidRDefault="00A604AF" w:rsidP="00A604AF">
      <w:pPr>
        <w:pStyle w:val="Paragrafi"/>
        <w:rPr>
          <w:rFonts w:eastAsia="MS Mincho"/>
          <w:lang w:val="en-GB" w:eastAsia="en-GB"/>
        </w:rPr>
      </w:pPr>
      <w:r>
        <w:rPr>
          <w:rFonts w:eastAsia="MS Mincho"/>
          <w:lang w:val="en-GB" w:eastAsia="en-GB"/>
        </w:rPr>
        <w:t xml:space="preserve">d) </w:t>
      </w:r>
      <w:r w:rsidRPr="00173211">
        <w:rPr>
          <w:rFonts w:eastAsia="MS Mincho"/>
          <w:lang w:val="en-GB" w:eastAsia="en-GB"/>
        </w:rPr>
        <w:t>Banka, në rast se merr një njoftim nga kredimarrësi, në formë të shkruar apo dhe gojore, për një kartë krediti të humbur apo të vjedhur, nuk krijon detyrimin për kredimarrësin që ai të paguajë për transaksione të kryera me kartën e tij pas, bërjes së njoftimit.</w:t>
      </w:r>
    </w:p>
    <w:p w:rsidR="00A604AF" w:rsidRPr="00173211" w:rsidRDefault="00A604AF" w:rsidP="00A604AF">
      <w:pPr>
        <w:pStyle w:val="Paragrafi"/>
        <w:rPr>
          <w:rFonts w:eastAsia="MS Mincho"/>
          <w:lang w:val="en-GB" w:eastAsia="en-GB"/>
        </w:rPr>
      </w:pPr>
    </w:p>
    <w:p w:rsidR="00A604AF" w:rsidRPr="00741343" w:rsidRDefault="00A604AF" w:rsidP="00A604AF">
      <w:pPr>
        <w:pStyle w:val="NeniNr"/>
        <w:keepNext w:val="0"/>
        <w:rPr>
          <w:rFonts w:eastAsia="MS Mincho"/>
          <w:lang w:val="de-DE" w:eastAsia="en-GB"/>
        </w:rPr>
      </w:pPr>
      <w:r w:rsidRPr="00741343">
        <w:rPr>
          <w:rFonts w:eastAsia="MS Mincho"/>
          <w:lang w:val="de-DE" w:eastAsia="en-GB"/>
        </w:rPr>
        <w:t>Neni 9</w:t>
      </w:r>
    </w:p>
    <w:p w:rsidR="00A604AF" w:rsidRPr="00741343" w:rsidRDefault="00A604AF" w:rsidP="00A604AF">
      <w:pPr>
        <w:pStyle w:val="NeniTitull"/>
        <w:keepNext w:val="0"/>
        <w:rPr>
          <w:rFonts w:eastAsia="MS Mincho"/>
          <w:lang w:val="de-DE" w:eastAsia="en-GB"/>
        </w:rPr>
      </w:pPr>
      <w:r w:rsidRPr="00741343">
        <w:rPr>
          <w:rFonts w:eastAsia="MS Mincho"/>
          <w:lang w:val="de-DE" w:eastAsia="en-GB"/>
        </w:rPr>
        <w:t xml:space="preserve">Elemente të kontratës së llogarisë dhe depozitës  </w:t>
      </w:r>
    </w:p>
    <w:p w:rsidR="00A604AF" w:rsidRPr="00741343" w:rsidRDefault="00A604AF" w:rsidP="00A604AF">
      <w:pPr>
        <w:pStyle w:val="Paragrafi"/>
        <w:rPr>
          <w:rFonts w:eastAsia="MS Mincho"/>
          <w:lang w:val="de-DE" w:eastAsia="en-GB"/>
        </w:rPr>
      </w:pPr>
    </w:p>
    <w:p w:rsidR="00A604AF" w:rsidRPr="00173211" w:rsidRDefault="00A604AF" w:rsidP="00A604AF">
      <w:pPr>
        <w:pStyle w:val="Paragrafi"/>
        <w:rPr>
          <w:rFonts w:eastAsia="MS Mincho"/>
          <w:lang w:val="en-GB" w:eastAsia="en-GB"/>
        </w:rPr>
      </w:pPr>
      <w:r w:rsidRPr="00173211">
        <w:rPr>
          <w:rFonts w:eastAsia="MS Mincho"/>
          <w:lang w:val="en-GB" w:eastAsia="en-GB"/>
        </w:rPr>
        <w:t xml:space="preserve">1. Për çdo llogari dhe depozitë të hapur nga klienti pranë bankës nënshkruhet një kontratë nga palët pjesëmarrëse në transaksion. Kontrata është një akt i veçantë, i ndryshëm nga dokumentet e aplikimit për hapjen e llogarisë. </w:t>
      </w:r>
    </w:p>
    <w:p w:rsidR="00A604AF" w:rsidRPr="00173211" w:rsidRDefault="00A604AF" w:rsidP="00A604AF">
      <w:pPr>
        <w:pStyle w:val="Paragrafi"/>
        <w:rPr>
          <w:rFonts w:eastAsia="MS Mincho"/>
          <w:lang w:val="en-GB" w:eastAsia="en-GB"/>
        </w:rPr>
      </w:pPr>
      <w:r w:rsidRPr="00173211">
        <w:rPr>
          <w:rFonts w:eastAsia="MS Mincho"/>
          <w:lang w:val="en-GB" w:eastAsia="en-GB"/>
        </w:rPr>
        <w:t>2. Në kontratën e llogarive rrjedhëse dhe të kursimit, përveç të dhënave personale të klientit dhe numrit të llogarisë, përfshihen detyrimisht:</w:t>
      </w:r>
    </w:p>
    <w:p w:rsidR="00A604AF" w:rsidRPr="00741343" w:rsidRDefault="00A604AF" w:rsidP="00A604AF">
      <w:pPr>
        <w:pStyle w:val="Paragrafi"/>
        <w:rPr>
          <w:rFonts w:eastAsia="MS Mincho"/>
          <w:lang w:val="de-DE" w:eastAsia="en-GB"/>
        </w:rPr>
      </w:pPr>
      <w:r w:rsidRPr="00741343">
        <w:rPr>
          <w:rFonts w:eastAsia="MS Mincho"/>
          <w:lang w:val="de-DE" w:eastAsia="en-GB"/>
        </w:rPr>
        <w:t>a) norma e interesit dhe mënyra e llogaritjes së saj;</w:t>
      </w:r>
    </w:p>
    <w:p w:rsidR="00A604AF" w:rsidRPr="00741343" w:rsidRDefault="00A604AF" w:rsidP="00A604AF">
      <w:pPr>
        <w:pStyle w:val="Paragrafi"/>
        <w:rPr>
          <w:rFonts w:eastAsia="MS Mincho"/>
          <w:lang w:val="de-DE" w:eastAsia="en-GB"/>
        </w:rPr>
      </w:pPr>
      <w:r w:rsidRPr="00741343">
        <w:rPr>
          <w:rFonts w:eastAsia="MS Mincho"/>
          <w:lang w:val="de-DE" w:eastAsia="en-GB"/>
        </w:rPr>
        <w:t>b) frekuenca e pagesave të interesit;</w:t>
      </w:r>
    </w:p>
    <w:p w:rsidR="00A604AF" w:rsidRPr="00741343" w:rsidRDefault="00A604AF" w:rsidP="00A604AF">
      <w:pPr>
        <w:pStyle w:val="Paragrafi"/>
        <w:rPr>
          <w:rFonts w:eastAsia="MS Mincho"/>
          <w:lang w:val="de-DE" w:eastAsia="en-GB"/>
        </w:rPr>
      </w:pPr>
      <w:r w:rsidRPr="00741343">
        <w:rPr>
          <w:rFonts w:eastAsia="MS Mincho"/>
          <w:lang w:val="de-DE" w:eastAsia="en-GB"/>
        </w:rPr>
        <w:t>c) masa e mbajtjes në burim të tatimit mbi të ardhurat personale nga interesat;</w:t>
      </w:r>
    </w:p>
    <w:p w:rsidR="00A604AF" w:rsidRPr="00741343" w:rsidRDefault="00A604AF" w:rsidP="00A604AF">
      <w:pPr>
        <w:pStyle w:val="Paragrafi"/>
        <w:rPr>
          <w:rFonts w:eastAsia="MS Mincho"/>
          <w:lang w:val="de-DE" w:eastAsia="en-GB"/>
        </w:rPr>
      </w:pPr>
      <w:r w:rsidRPr="00741343">
        <w:rPr>
          <w:rFonts w:eastAsia="MS Mincho"/>
          <w:lang w:val="de-DE" w:eastAsia="en-GB"/>
        </w:rPr>
        <w:t>d) komisionet për mirëmbajtjen e llogarive;</w:t>
      </w:r>
    </w:p>
    <w:p w:rsidR="00A604AF" w:rsidRPr="00741343" w:rsidRDefault="00A604AF" w:rsidP="00A604AF">
      <w:pPr>
        <w:pStyle w:val="Paragrafi"/>
        <w:rPr>
          <w:rFonts w:eastAsia="MS Mincho"/>
          <w:lang w:val="de-DE" w:eastAsia="en-GB"/>
        </w:rPr>
      </w:pPr>
      <w:r w:rsidRPr="00741343">
        <w:rPr>
          <w:rFonts w:eastAsia="MS Mincho"/>
          <w:lang w:val="de-DE" w:eastAsia="en-GB"/>
        </w:rPr>
        <w:t xml:space="preserve">e) komisione apo gjoba të tjera të aplikueshme. </w:t>
      </w:r>
    </w:p>
    <w:p w:rsidR="00A604AF" w:rsidRPr="00741343" w:rsidRDefault="00A604AF" w:rsidP="00A604AF">
      <w:pPr>
        <w:pStyle w:val="Paragrafi"/>
        <w:rPr>
          <w:rFonts w:eastAsia="MS Mincho"/>
          <w:lang w:val="de-DE" w:eastAsia="en-GB"/>
        </w:rPr>
      </w:pPr>
      <w:r w:rsidRPr="00741343">
        <w:rPr>
          <w:rFonts w:eastAsia="MS Mincho"/>
          <w:lang w:val="de-DE" w:eastAsia="en-GB"/>
        </w:rPr>
        <w:t xml:space="preserve">Elementet e parashikuara në shkronjat “a”, “b” dhe “c” përfshihen në kontratë në rastet kur banka aplikon interes për llogarinë rrjedhëse dhe/ose llogarinë e kursimit. </w:t>
      </w:r>
    </w:p>
    <w:p w:rsidR="00A604AF" w:rsidRPr="00741343" w:rsidRDefault="00A604AF" w:rsidP="00A604AF">
      <w:pPr>
        <w:pStyle w:val="Paragrafi"/>
        <w:rPr>
          <w:rFonts w:eastAsia="MS Mincho"/>
          <w:lang w:val="de-DE" w:eastAsia="en-GB"/>
        </w:rPr>
      </w:pPr>
      <w:r w:rsidRPr="00741343">
        <w:rPr>
          <w:rFonts w:eastAsia="MS Mincho"/>
          <w:lang w:val="de-DE" w:eastAsia="en-GB"/>
        </w:rPr>
        <w:t>3. Në kontatën e depozitave me afat, përveç të dhënave personale të klientit</w:t>
      </w:r>
      <w:r>
        <w:rPr>
          <w:rFonts w:eastAsia="MS Mincho"/>
          <w:lang w:val="de-DE" w:eastAsia="en-GB"/>
        </w:rPr>
        <w:t>,</w:t>
      </w:r>
      <w:r w:rsidRPr="00741343">
        <w:rPr>
          <w:rFonts w:eastAsia="MS Mincho"/>
          <w:lang w:val="de-DE" w:eastAsia="en-GB"/>
        </w:rPr>
        <w:t xml:space="preserve"> përfshihen: </w:t>
      </w:r>
    </w:p>
    <w:p w:rsidR="00A604AF" w:rsidRPr="00173211" w:rsidRDefault="00A604AF" w:rsidP="00A604AF">
      <w:pPr>
        <w:pStyle w:val="Paragrafi"/>
        <w:rPr>
          <w:rFonts w:eastAsia="MS Mincho"/>
          <w:lang w:val="en-GB" w:eastAsia="en-GB"/>
        </w:rPr>
      </w:pPr>
      <w:r>
        <w:rPr>
          <w:rFonts w:eastAsia="MS Mincho"/>
          <w:lang w:val="en-GB" w:eastAsia="en-GB"/>
        </w:rPr>
        <w:t xml:space="preserve">a) </w:t>
      </w:r>
      <w:r w:rsidRPr="00173211">
        <w:rPr>
          <w:rFonts w:eastAsia="MS Mincho"/>
          <w:lang w:val="en-GB" w:eastAsia="en-GB"/>
        </w:rPr>
        <w:t>shuma e investuar në depozitën me afat;</w:t>
      </w:r>
    </w:p>
    <w:p w:rsidR="00A604AF" w:rsidRPr="00741343" w:rsidRDefault="00A604AF" w:rsidP="00A604AF">
      <w:pPr>
        <w:pStyle w:val="Paragrafi"/>
        <w:rPr>
          <w:rFonts w:eastAsia="MS Mincho"/>
          <w:lang w:val="de-DE" w:eastAsia="en-GB"/>
        </w:rPr>
      </w:pPr>
      <w:r w:rsidRPr="00741343">
        <w:rPr>
          <w:rFonts w:eastAsia="MS Mincho"/>
          <w:lang w:val="de-DE" w:eastAsia="en-GB"/>
        </w:rPr>
        <w:t>b) norma vjetore e interesit;</w:t>
      </w:r>
    </w:p>
    <w:p w:rsidR="00A604AF" w:rsidRPr="00741343" w:rsidRDefault="00A604AF" w:rsidP="00A604AF">
      <w:pPr>
        <w:pStyle w:val="Paragrafi"/>
        <w:rPr>
          <w:rFonts w:eastAsia="MS Mincho"/>
          <w:lang w:val="de-DE" w:eastAsia="en-GB"/>
        </w:rPr>
      </w:pPr>
      <w:r w:rsidRPr="00741343">
        <w:rPr>
          <w:rFonts w:eastAsia="MS Mincho"/>
          <w:lang w:val="de-DE" w:eastAsia="en-GB"/>
        </w:rPr>
        <w:t>c) shumat e interesit dhe frekuenca e pagesës së tyre;</w:t>
      </w:r>
    </w:p>
    <w:p w:rsidR="00A604AF" w:rsidRPr="00741343" w:rsidRDefault="00A604AF" w:rsidP="00A604AF">
      <w:pPr>
        <w:pStyle w:val="Paragrafi"/>
        <w:rPr>
          <w:rFonts w:eastAsia="MS Mincho"/>
          <w:lang w:val="de-DE" w:eastAsia="en-GB"/>
        </w:rPr>
      </w:pPr>
      <w:r w:rsidRPr="00741343">
        <w:rPr>
          <w:rFonts w:eastAsia="MS Mincho"/>
          <w:lang w:val="de-DE" w:eastAsia="en-GB"/>
        </w:rPr>
        <w:t>d) masa e mbajtjes në burim të tatimit mbi të ardhurat nga interesi;</w:t>
      </w:r>
    </w:p>
    <w:p w:rsidR="00A604AF" w:rsidRPr="00741343" w:rsidRDefault="00A604AF" w:rsidP="00A604AF">
      <w:pPr>
        <w:pStyle w:val="Paragrafi"/>
        <w:rPr>
          <w:rFonts w:eastAsia="MS Mincho"/>
          <w:lang w:val="de-DE" w:eastAsia="en-GB"/>
        </w:rPr>
      </w:pPr>
      <w:r w:rsidRPr="00741343">
        <w:rPr>
          <w:rFonts w:eastAsia="MS Mincho"/>
          <w:lang w:val="de-DE" w:eastAsia="en-GB"/>
        </w:rPr>
        <w:t>e) data e maturimit të depozitës;</w:t>
      </w:r>
    </w:p>
    <w:p w:rsidR="00A604AF" w:rsidRPr="00741343" w:rsidRDefault="00A604AF" w:rsidP="00A604AF">
      <w:pPr>
        <w:pStyle w:val="Paragrafi"/>
        <w:rPr>
          <w:rFonts w:eastAsia="MS Mincho"/>
          <w:lang w:val="de-DE" w:eastAsia="en-GB"/>
        </w:rPr>
      </w:pPr>
      <w:r w:rsidRPr="00741343">
        <w:rPr>
          <w:rFonts w:eastAsia="MS Mincho"/>
          <w:lang w:val="de-DE" w:eastAsia="en-GB"/>
        </w:rPr>
        <w:t>f) kushtet e zgjedhura nga klienti për rinovimin e depozitës me afat;</w:t>
      </w:r>
    </w:p>
    <w:p w:rsidR="00A604AF" w:rsidRPr="00741343" w:rsidRDefault="00A604AF" w:rsidP="00A604AF">
      <w:pPr>
        <w:pStyle w:val="Paragrafi"/>
        <w:rPr>
          <w:rFonts w:eastAsia="MS Mincho"/>
          <w:lang w:val="de-DE" w:eastAsia="en-GB"/>
        </w:rPr>
      </w:pPr>
      <w:r w:rsidRPr="00741343">
        <w:rPr>
          <w:rFonts w:eastAsia="MS Mincho"/>
          <w:lang w:val="de-DE" w:eastAsia="en-GB"/>
        </w:rPr>
        <w:t xml:space="preserve">g) kushtet e anulimit (prishjes) të kontratës; dhe </w:t>
      </w:r>
    </w:p>
    <w:p w:rsidR="00A604AF" w:rsidRPr="00741343" w:rsidRDefault="00A604AF" w:rsidP="00A604AF">
      <w:pPr>
        <w:pStyle w:val="Paragrafi"/>
        <w:rPr>
          <w:rFonts w:eastAsia="MS Mincho"/>
          <w:lang w:val="de-DE" w:eastAsia="en-GB"/>
        </w:rPr>
      </w:pPr>
      <w:r w:rsidRPr="00741343">
        <w:rPr>
          <w:rFonts w:eastAsia="MS Mincho"/>
          <w:lang w:val="de-DE" w:eastAsia="en-GB"/>
        </w:rPr>
        <w:t>h) penalitetet e aplikueshme në rastin e anulimit (prishjes) para kohe të kontratës.</w:t>
      </w:r>
    </w:p>
    <w:p w:rsidR="00A604AF" w:rsidRPr="00741343" w:rsidRDefault="00A604AF" w:rsidP="00A604AF">
      <w:pPr>
        <w:pStyle w:val="Paragrafi"/>
        <w:rPr>
          <w:rFonts w:eastAsia="MS Mincho"/>
          <w:lang w:val="de-DE" w:eastAsia="en-GB"/>
        </w:rPr>
      </w:pPr>
      <w:r w:rsidRPr="00741343">
        <w:rPr>
          <w:rFonts w:eastAsia="MS Mincho"/>
          <w:lang w:val="de-DE" w:eastAsia="en-GB"/>
        </w:rPr>
        <w:t xml:space="preserve">4. Banka duhet të parashikojë në kontratën e llogarisë dhe të depozitës mënyrën e njoftimit të klientit për ndryshimin e kushteve apo afateve të kontratës së nënshkruar para se të aplikojë ndryshimin. </w:t>
      </w:r>
    </w:p>
    <w:p w:rsidR="00A604AF" w:rsidRPr="00741343" w:rsidRDefault="00A604AF" w:rsidP="00A604AF">
      <w:pPr>
        <w:pStyle w:val="Paragrafi"/>
        <w:rPr>
          <w:rFonts w:eastAsia="MS Mincho"/>
          <w:lang w:val="de-DE" w:eastAsia="en-GB"/>
        </w:rPr>
      </w:pPr>
      <w:r w:rsidRPr="00741343">
        <w:rPr>
          <w:rFonts w:eastAsia="MS Mincho"/>
          <w:lang w:val="de-DE" w:eastAsia="en-GB"/>
        </w:rPr>
        <w:t>5.  Në rast të ndryshimit të një prej elementev</w:t>
      </w:r>
      <w:r>
        <w:rPr>
          <w:rFonts w:eastAsia="MS Mincho"/>
          <w:lang w:val="de-DE" w:eastAsia="en-GB"/>
        </w:rPr>
        <w:t>e të treguara në paragrafët 2 dhe 3</w:t>
      </w:r>
      <w:r w:rsidRPr="00741343">
        <w:rPr>
          <w:rFonts w:eastAsia="MS Mincho"/>
          <w:lang w:val="de-DE" w:eastAsia="en-GB"/>
        </w:rPr>
        <w:t xml:space="preserve"> të këtij neni të kontratës së llogarisë dhe/ose të depozitës, vetëm për një klient ose një grup të kufizuar klientësh, banka është e detyruar të njoftojë paraprakisht me shkrim klientin ose klientët. Në rast të ndryshimit të një prej elementeve të lartpërmendura të kontratës së llogarisë dhe/ose të depozitës, q</w:t>
      </w:r>
      <w:r>
        <w:rPr>
          <w:rFonts w:eastAsia="MS Mincho"/>
          <w:lang w:val="de-DE" w:eastAsia="en-GB"/>
        </w:rPr>
        <w:t>ë prek në mënyrë të njëjtë të gj</w:t>
      </w:r>
      <w:r w:rsidRPr="00741343">
        <w:rPr>
          <w:rFonts w:eastAsia="MS Mincho"/>
          <w:lang w:val="de-DE" w:eastAsia="en-GB"/>
        </w:rPr>
        <w:t xml:space="preserve">ithë klientët si rrjedhojë e politikave të bankës, kjo e fundit është e detyruar të njoftojë paraprakisht secilin prej tyre, sipas mënyrës së përcaktuar në kontratë.  </w:t>
      </w:r>
    </w:p>
    <w:p w:rsidR="00A604AF" w:rsidRPr="00741343" w:rsidRDefault="00A604AF" w:rsidP="00A604AF">
      <w:pPr>
        <w:pStyle w:val="Paragrafi"/>
        <w:rPr>
          <w:rFonts w:eastAsia="MS Mincho"/>
          <w:lang w:val="de-DE" w:eastAsia="en-GB"/>
        </w:rPr>
      </w:pPr>
    </w:p>
    <w:p w:rsidR="00A604AF" w:rsidRPr="00741343" w:rsidRDefault="00A604AF" w:rsidP="00A604AF">
      <w:pPr>
        <w:pStyle w:val="NeniNr"/>
        <w:keepNext w:val="0"/>
        <w:rPr>
          <w:rFonts w:eastAsia="MS Mincho"/>
          <w:lang w:val="de-DE" w:eastAsia="en-GB"/>
        </w:rPr>
      </w:pPr>
      <w:r w:rsidRPr="00741343">
        <w:rPr>
          <w:rFonts w:eastAsia="MS Mincho"/>
          <w:lang w:val="de-DE" w:eastAsia="en-GB"/>
        </w:rPr>
        <w:t>Neni 10</w:t>
      </w:r>
    </w:p>
    <w:p w:rsidR="00A604AF" w:rsidRPr="00741343" w:rsidRDefault="00A604AF" w:rsidP="00A604AF">
      <w:pPr>
        <w:pStyle w:val="NeniTitull"/>
        <w:keepNext w:val="0"/>
        <w:rPr>
          <w:rFonts w:eastAsia="MS Mincho"/>
          <w:lang w:val="de-DE" w:eastAsia="en-GB"/>
        </w:rPr>
      </w:pPr>
      <w:r w:rsidRPr="00741343">
        <w:rPr>
          <w:rFonts w:eastAsia="MS Mincho"/>
          <w:lang w:val="de-DE" w:eastAsia="en-GB"/>
        </w:rPr>
        <w:t>Marketingu</w:t>
      </w:r>
    </w:p>
    <w:p w:rsidR="00A604AF" w:rsidRPr="00741343" w:rsidRDefault="00A604AF" w:rsidP="00A604AF">
      <w:pPr>
        <w:pStyle w:val="Paragrafi"/>
        <w:rPr>
          <w:rFonts w:eastAsia="MS Mincho"/>
          <w:lang w:val="de-DE" w:eastAsia="en-GB"/>
        </w:rPr>
      </w:pPr>
    </w:p>
    <w:p w:rsidR="00A604AF" w:rsidRPr="00741343" w:rsidRDefault="00A604AF" w:rsidP="00A604AF">
      <w:pPr>
        <w:pStyle w:val="Paragrafi"/>
        <w:rPr>
          <w:rFonts w:eastAsia="MS Mincho"/>
          <w:lang w:val="de-DE" w:eastAsia="en-GB"/>
        </w:rPr>
      </w:pPr>
      <w:r w:rsidRPr="00741343">
        <w:rPr>
          <w:rFonts w:eastAsia="MS Mincho"/>
          <w:lang w:val="de-DE" w:eastAsia="en-GB"/>
        </w:rPr>
        <w:t>1. Banka siguron që materialet promocionale të produkteve apo shërbimeve bankare të jenë të vërteta, të sqarojnë në mënyrë të plotë të gjitha kushtet e ofrimit të produkteve dhe/ose shërbimeve, dhe të mos përfshijnë informacion të pasaktë apo që zmadhon së tepërmi, ose përpiqet të fshehë veçori të produkteve dhe shërbimeve të ofruara.</w:t>
      </w:r>
    </w:p>
    <w:p w:rsidR="00A604AF" w:rsidRPr="00173211" w:rsidRDefault="00A604AF" w:rsidP="00A604AF">
      <w:pPr>
        <w:pStyle w:val="Paragrafi"/>
        <w:rPr>
          <w:rFonts w:eastAsia="MS Mincho"/>
          <w:lang w:val="en-GB" w:eastAsia="en-GB"/>
        </w:rPr>
      </w:pPr>
      <w:r w:rsidRPr="00173211">
        <w:rPr>
          <w:rFonts w:eastAsia="MS Mincho"/>
          <w:lang w:val="en-GB" w:eastAsia="en-GB"/>
        </w:rPr>
        <w:t xml:space="preserve">2. Në rastin e promovimit të karakteristikave preferenciale të shërbimeve (për shembull, normat e interesit), banka në të njëjtin promocion informon dhe mbi kushtet e veçanta të cilat duhen plotësuar për ta përfituar këtë shërbim. </w:t>
      </w:r>
    </w:p>
    <w:p w:rsidR="00A604AF" w:rsidRPr="00173211" w:rsidRDefault="00A604AF" w:rsidP="00A604AF">
      <w:pPr>
        <w:pStyle w:val="Paragrafi"/>
        <w:rPr>
          <w:rFonts w:eastAsia="MS Mincho"/>
          <w:lang w:val="en-GB" w:eastAsia="en-GB"/>
        </w:rPr>
      </w:pPr>
      <w:r w:rsidRPr="00173211">
        <w:rPr>
          <w:rFonts w:eastAsia="MS Mincho"/>
          <w:lang w:val="en-GB" w:eastAsia="en-GB"/>
        </w:rPr>
        <w:t>3. Informacioni i përdorur për promocionin e produkteve dhe shërbimeve bankare bazohet në të dhëna të sakta, të verifikueshme, të hollësishme, në përputhje me parimin e mirëbesimit dhe të praktikave më të mira, me qëllim që t'i komunikojë publikut një informacion objektiv, të mjaftueshëm e të paanshëm.</w:t>
      </w:r>
    </w:p>
    <w:p w:rsidR="00A604AF" w:rsidRDefault="00A604AF" w:rsidP="00A604AF">
      <w:pPr>
        <w:pStyle w:val="NeniNr"/>
        <w:keepNext w:val="0"/>
        <w:rPr>
          <w:rFonts w:eastAsia="MS Mincho"/>
          <w:lang w:eastAsia="en-GB"/>
        </w:rPr>
      </w:pPr>
    </w:p>
    <w:p w:rsidR="00A604AF" w:rsidRPr="00173211" w:rsidRDefault="00A604AF" w:rsidP="00A604AF">
      <w:pPr>
        <w:pStyle w:val="NeniNr"/>
        <w:keepNext w:val="0"/>
        <w:rPr>
          <w:rFonts w:eastAsia="MS Mincho"/>
          <w:lang w:eastAsia="en-GB"/>
        </w:rPr>
      </w:pPr>
      <w:r w:rsidRPr="00173211">
        <w:rPr>
          <w:rFonts w:eastAsia="MS Mincho"/>
          <w:lang w:eastAsia="en-GB"/>
        </w:rPr>
        <w:t xml:space="preserve">Neni 11 </w:t>
      </w:r>
    </w:p>
    <w:p w:rsidR="00A604AF" w:rsidRPr="00173211" w:rsidRDefault="00A604AF" w:rsidP="00A604AF">
      <w:pPr>
        <w:pStyle w:val="NeniTitull"/>
        <w:keepNext w:val="0"/>
        <w:rPr>
          <w:rFonts w:eastAsia="MS Mincho"/>
          <w:lang w:eastAsia="en-GB"/>
        </w:rPr>
      </w:pPr>
      <w:r w:rsidRPr="00173211">
        <w:rPr>
          <w:rFonts w:eastAsia="MS Mincho"/>
          <w:lang w:eastAsia="en-GB"/>
        </w:rPr>
        <w:t>Konfidencialiteti</w:t>
      </w:r>
    </w:p>
    <w:p w:rsidR="00A604AF" w:rsidRPr="00173211" w:rsidRDefault="00A604AF" w:rsidP="00A604AF">
      <w:pPr>
        <w:pStyle w:val="Paragrafi"/>
        <w:rPr>
          <w:rFonts w:eastAsia="MS Mincho"/>
          <w:lang w:val="en-GB" w:eastAsia="en-GB"/>
        </w:rPr>
      </w:pPr>
    </w:p>
    <w:p w:rsidR="00A604AF" w:rsidRPr="00173211" w:rsidRDefault="00A604AF" w:rsidP="00A604AF">
      <w:pPr>
        <w:pStyle w:val="Paragrafi"/>
        <w:rPr>
          <w:rFonts w:eastAsia="MS Mincho"/>
          <w:lang w:val="en-GB" w:eastAsia="en-GB"/>
        </w:rPr>
      </w:pPr>
      <w:r w:rsidRPr="00173211">
        <w:rPr>
          <w:rFonts w:eastAsia="MS Mincho"/>
          <w:lang w:val="en-GB" w:eastAsia="en-GB"/>
        </w:rPr>
        <w:t>1. Bankat ruajnë konfidencialitetin dhe/ose sekretin për të gjithë informacionin personal të klientit d</w:t>
      </w:r>
      <w:r>
        <w:rPr>
          <w:rFonts w:eastAsia="MS Mincho"/>
          <w:lang w:val="en-GB" w:eastAsia="en-GB"/>
        </w:rPr>
        <w:t>uke i garantuar këtij të fundit</w:t>
      </w:r>
      <w:r w:rsidRPr="00173211">
        <w:rPr>
          <w:rFonts w:eastAsia="MS Mincho"/>
          <w:lang w:val="en-GB" w:eastAsia="en-GB"/>
        </w:rPr>
        <w:t xml:space="preserve"> ruajtjen dhe administrimin e informacionit personal në sisteme të sigurta dhe të besueshme informacioni apo pagesash (transaksione, shërbime etj.). </w:t>
      </w:r>
    </w:p>
    <w:p w:rsidR="00A604AF" w:rsidRPr="00741343" w:rsidRDefault="00A604AF" w:rsidP="00A604AF">
      <w:pPr>
        <w:pStyle w:val="Paragrafi"/>
        <w:rPr>
          <w:rFonts w:eastAsia="MS Mincho"/>
          <w:lang w:val="de-DE" w:eastAsia="en-GB"/>
        </w:rPr>
      </w:pPr>
      <w:r w:rsidRPr="00741343">
        <w:rPr>
          <w:rFonts w:eastAsia="MS Mincho"/>
          <w:lang w:val="de-DE" w:eastAsia="en-GB"/>
        </w:rPr>
        <w:t>2. Kërkesat e paragrafit 1 të këtij neni nuk zbatohen në rastet kur:</w:t>
      </w:r>
    </w:p>
    <w:p w:rsidR="00A604AF" w:rsidRPr="00173211" w:rsidRDefault="00A604AF" w:rsidP="00A604AF">
      <w:pPr>
        <w:pStyle w:val="Paragrafi"/>
        <w:rPr>
          <w:rFonts w:eastAsia="MS Mincho"/>
          <w:lang w:val="en-GB" w:eastAsia="en-GB"/>
        </w:rPr>
      </w:pPr>
      <w:r w:rsidRPr="00173211">
        <w:rPr>
          <w:rFonts w:eastAsia="MS Mincho"/>
          <w:lang w:val="en-GB" w:eastAsia="en-GB"/>
        </w:rPr>
        <w:t>a)  banka detyrohet ta japë informacionin personal të klientit  sipas kuadrit ligjor dhe nënligjor  në fuqi;</w:t>
      </w:r>
    </w:p>
    <w:p w:rsidR="00A604AF" w:rsidRPr="00173211" w:rsidRDefault="00A604AF" w:rsidP="00A604AF">
      <w:pPr>
        <w:pStyle w:val="Paragrafi"/>
        <w:rPr>
          <w:rFonts w:eastAsia="MS Mincho"/>
          <w:lang w:val="en-GB" w:eastAsia="en-GB"/>
        </w:rPr>
      </w:pPr>
      <w:r>
        <w:rPr>
          <w:rFonts w:eastAsia="MS Mincho"/>
          <w:lang w:val="en-GB" w:eastAsia="en-GB"/>
        </w:rPr>
        <w:t>b)</w:t>
      </w:r>
      <w:r w:rsidRPr="00173211">
        <w:rPr>
          <w:rFonts w:eastAsia="MS Mincho"/>
          <w:lang w:val="en-GB" w:eastAsia="en-GB"/>
        </w:rPr>
        <w:t xml:space="preserve"> klienti kërkon me shkrim publikimin e këtij informacioni ose banka disponon   lejen/autorizimin e tij me shkrim, për këtë qëllim.  </w:t>
      </w:r>
    </w:p>
    <w:p w:rsidR="00A604AF" w:rsidRPr="00173211" w:rsidRDefault="00A604AF" w:rsidP="00A604AF">
      <w:pPr>
        <w:pStyle w:val="Paragrafi"/>
        <w:rPr>
          <w:rFonts w:eastAsia="MS Mincho"/>
          <w:lang w:val="en-GB" w:eastAsia="en-GB"/>
        </w:rPr>
      </w:pPr>
      <w:r w:rsidRPr="00173211">
        <w:rPr>
          <w:rFonts w:eastAsia="MS Mincho"/>
          <w:lang w:val="en-GB" w:eastAsia="en-GB"/>
        </w:rPr>
        <w:t>3. Bankat i japin klientit</w:t>
      </w:r>
      <w:r>
        <w:rPr>
          <w:rFonts w:eastAsia="MS Mincho"/>
          <w:lang w:val="en-GB" w:eastAsia="en-GB"/>
        </w:rPr>
        <w:t>,</w:t>
      </w:r>
      <w:r w:rsidRPr="00173211">
        <w:rPr>
          <w:rFonts w:eastAsia="MS Mincho"/>
          <w:lang w:val="en-GB" w:eastAsia="en-GB"/>
        </w:rPr>
        <w:t xml:space="preserve"> sipas kërkesës së tij, të gjithë informacionin e evidentuar për të.</w:t>
      </w:r>
    </w:p>
    <w:p w:rsidR="00A604AF" w:rsidRPr="00173211" w:rsidRDefault="00A604AF" w:rsidP="00A604AF">
      <w:pPr>
        <w:pStyle w:val="Paragrafi"/>
        <w:rPr>
          <w:rFonts w:eastAsia="MS Mincho"/>
          <w:lang w:val="en-GB" w:eastAsia="en-GB"/>
        </w:rPr>
      </w:pPr>
      <w:r w:rsidRPr="00173211">
        <w:rPr>
          <w:rFonts w:eastAsia="MS Mincho"/>
          <w:lang w:val="en-GB" w:eastAsia="en-GB"/>
        </w:rPr>
        <w:t>4. Bankat janë të detyruara t’i japin klientit informacion bazë mbi depozitat e tij, të siguruara nga Agjencia e Sigurimit të Depozitave.</w:t>
      </w:r>
    </w:p>
    <w:p w:rsidR="00A604AF" w:rsidRDefault="00A604AF" w:rsidP="00A604AF">
      <w:pPr>
        <w:pStyle w:val="Paragrafi"/>
        <w:rPr>
          <w:rFonts w:eastAsia="MS Mincho"/>
          <w:lang w:val="en-GB" w:eastAsia="en-GB"/>
        </w:rPr>
      </w:pPr>
    </w:p>
    <w:p w:rsidR="00A604AF" w:rsidRPr="00173211" w:rsidRDefault="00A604AF" w:rsidP="00A604AF">
      <w:pPr>
        <w:pStyle w:val="Paragrafi"/>
        <w:rPr>
          <w:rFonts w:eastAsia="MS Mincho"/>
          <w:lang w:val="en-GB" w:eastAsia="en-GB"/>
        </w:rPr>
      </w:pPr>
    </w:p>
    <w:p w:rsidR="00A604AF" w:rsidRPr="00173211" w:rsidRDefault="00A604AF" w:rsidP="00A604AF">
      <w:pPr>
        <w:pStyle w:val="NeniNr"/>
        <w:keepNext w:val="0"/>
        <w:rPr>
          <w:rFonts w:eastAsia="MS Mincho"/>
          <w:lang w:eastAsia="en-GB"/>
        </w:rPr>
      </w:pPr>
      <w:r w:rsidRPr="00173211">
        <w:rPr>
          <w:rFonts w:eastAsia="MS Mincho"/>
          <w:lang w:eastAsia="en-GB"/>
        </w:rPr>
        <w:t>Neni 12</w:t>
      </w:r>
    </w:p>
    <w:p w:rsidR="00A604AF" w:rsidRPr="00173211" w:rsidRDefault="00A604AF" w:rsidP="00A604AF">
      <w:pPr>
        <w:pStyle w:val="NeniTitull"/>
        <w:keepNext w:val="0"/>
        <w:rPr>
          <w:rFonts w:eastAsia="MS Mincho"/>
          <w:lang w:eastAsia="en-GB"/>
        </w:rPr>
      </w:pPr>
      <w:r w:rsidRPr="00173211">
        <w:rPr>
          <w:rFonts w:eastAsia="MS Mincho"/>
          <w:lang w:eastAsia="en-GB"/>
        </w:rPr>
        <w:t>Ankesat e klientëve</w:t>
      </w:r>
    </w:p>
    <w:p w:rsidR="00A604AF" w:rsidRPr="00173211" w:rsidRDefault="00A604AF" w:rsidP="00A604AF">
      <w:pPr>
        <w:pStyle w:val="Paragrafi"/>
        <w:rPr>
          <w:rFonts w:eastAsia="MS Mincho"/>
          <w:lang w:val="en-GB" w:eastAsia="en-GB"/>
        </w:rPr>
      </w:pPr>
    </w:p>
    <w:p w:rsidR="00A604AF" w:rsidRPr="00173211" w:rsidRDefault="00A604AF" w:rsidP="00A604AF">
      <w:pPr>
        <w:pStyle w:val="Paragrafi"/>
        <w:rPr>
          <w:rFonts w:eastAsia="MS Mincho"/>
          <w:lang w:val="en-GB" w:eastAsia="en-GB"/>
        </w:rPr>
      </w:pPr>
      <w:r>
        <w:rPr>
          <w:rFonts w:eastAsia="MS Mincho"/>
          <w:lang w:val="en-GB" w:eastAsia="en-GB"/>
        </w:rPr>
        <w:t xml:space="preserve">1. </w:t>
      </w:r>
      <w:r w:rsidRPr="00173211">
        <w:rPr>
          <w:rFonts w:eastAsia="MS Mincho"/>
          <w:lang w:val="en-GB" w:eastAsia="en-GB"/>
        </w:rPr>
        <w:t>Bankat i sigurojnë klientit informacionin e nevojshëm mbi procedurat për trajtimin e ankesave në mënyrë të shpejtë dhe të plotë.</w:t>
      </w:r>
    </w:p>
    <w:p w:rsidR="00A604AF" w:rsidRPr="00173211" w:rsidRDefault="00A604AF" w:rsidP="00A604AF">
      <w:pPr>
        <w:pStyle w:val="Paragrafi"/>
        <w:rPr>
          <w:rFonts w:eastAsia="MS Mincho"/>
          <w:lang w:val="en-GB" w:eastAsia="en-GB"/>
        </w:rPr>
      </w:pPr>
      <w:r w:rsidRPr="00173211">
        <w:rPr>
          <w:rFonts w:eastAsia="MS Mincho"/>
          <w:lang w:val="en-GB" w:eastAsia="en-GB"/>
        </w:rPr>
        <w:t xml:space="preserve">2. Në rastin e një ankese me shkrim nga klienti, banka duhet t’i japë përgjigje me shkrim klientit mbi ankesën, brenda afatit kohor të përcaktuar në aktet rregullative të bankës.   </w:t>
      </w:r>
    </w:p>
    <w:p w:rsidR="00A604AF" w:rsidRPr="00173211" w:rsidRDefault="00A604AF" w:rsidP="00A604AF">
      <w:pPr>
        <w:pStyle w:val="Paragrafi"/>
        <w:rPr>
          <w:rFonts w:eastAsia="MS Mincho"/>
          <w:lang w:val="en-GB" w:eastAsia="en-GB"/>
        </w:rPr>
      </w:pPr>
      <w:r w:rsidRPr="00173211">
        <w:rPr>
          <w:rFonts w:eastAsia="MS Mincho"/>
          <w:lang w:val="en-GB" w:eastAsia="en-GB"/>
        </w:rPr>
        <w:t xml:space="preserve">3. </w:t>
      </w:r>
      <w:smartTag w:uri="urn:schemas-microsoft-com:office:smarttags" w:element="place">
        <w:r w:rsidRPr="00173211">
          <w:rPr>
            <w:rFonts w:eastAsia="MS Mincho"/>
            <w:lang w:val="en-GB" w:eastAsia="en-GB"/>
          </w:rPr>
          <w:t>Banka</w:t>
        </w:r>
      </w:smartTag>
      <w:r w:rsidRPr="00173211">
        <w:rPr>
          <w:rFonts w:eastAsia="MS Mincho"/>
          <w:lang w:val="en-GB" w:eastAsia="en-GB"/>
        </w:rPr>
        <w:t xml:space="preserve"> është e detyruar të mbajë të dhëna për çdo ankesë të klientelës që ka lidhje me zbatimin e kërkesave të kësaj rregulloreje, informacion mbi zgjidhjen e këtyre ankesave, si dhe të dhëna të tjera plotësuese të nevojshme.</w:t>
      </w:r>
    </w:p>
    <w:p w:rsidR="00A604AF" w:rsidRPr="00173211" w:rsidRDefault="00A604AF" w:rsidP="00A604AF">
      <w:pPr>
        <w:pStyle w:val="Paragrafi"/>
        <w:rPr>
          <w:rFonts w:eastAsia="MS Mincho"/>
          <w:lang w:val="en-GB" w:eastAsia="en-GB"/>
        </w:rPr>
      </w:pPr>
      <w:r w:rsidRPr="00173211">
        <w:rPr>
          <w:rFonts w:eastAsia="MS Mincho"/>
          <w:lang w:val="en-GB" w:eastAsia="en-GB"/>
        </w:rPr>
        <w:t>4. Bankat evidentojnë në një regjistër të veçantë ankesat e klientit</w:t>
      </w:r>
      <w:r>
        <w:rPr>
          <w:rFonts w:eastAsia="MS Mincho"/>
          <w:lang w:val="en-GB" w:eastAsia="en-GB"/>
        </w:rPr>
        <w:t>,</w:t>
      </w:r>
      <w:r w:rsidRPr="00173211">
        <w:rPr>
          <w:rFonts w:eastAsia="MS Mincho"/>
          <w:lang w:val="en-GB" w:eastAsia="en-GB"/>
        </w:rPr>
        <w:t xml:space="preserve"> si dhe hartojnë procedura dhe rregulla të brendshëm për trajtimin e tyre.</w:t>
      </w:r>
    </w:p>
    <w:p w:rsidR="00A604AF" w:rsidRPr="00173211" w:rsidRDefault="00A604AF" w:rsidP="00A604AF">
      <w:pPr>
        <w:pStyle w:val="Paragrafi"/>
        <w:rPr>
          <w:rFonts w:eastAsia="MS Mincho"/>
          <w:lang w:val="en-GB" w:eastAsia="en-GB"/>
        </w:rPr>
      </w:pPr>
    </w:p>
    <w:p w:rsidR="00A604AF" w:rsidRPr="00741343" w:rsidRDefault="00A604AF" w:rsidP="00A604AF">
      <w:pPr>
        <w:pStyle w:val="KreuNr"/>
        <w:keepNext w:val="0"/>
        <w:rPr>
          <w:rFonts w:eastAsia="MS Mincho"/>
          <w:lang w:val="de-DE" w:eastAsia="en-GB"/>
        </w:rPr>
      </w:pPr>
      <w:r w:rsidRPr="00741343">
        <w:rPr>
          <w:rFonts w:eastAsia="MS Mincho"/>
          <w:lang w:val="de-DE" w:eastAsia="en-GB"/>
        </w:rPr>
        <w:t>Kreu III</w:t>
      </w:r>
    </w:p>
    <w:p w:rsidR="00A604AF" w:rsidRPr="00741343" w:rsidRDefault="00A604AF" w:rsidP="00A604AF">
      <w:pPr>
        <w:pStyle w:val="KreuTitull"/>
        <w:keepNext w:val="0"/>
        <w:rPr>
          <w:rFonts w:eastAsia="MS Mincho"/>
          <w:lang w:val="de-DE" w:eastAsia="en-GB"/>
        </w:rPr>
      </w:pPr>
      <w:r w:rsidRPr="00741343">
        <w:rPr>
          <w:rFonts w:eastAsia="MS Mincho"/>
          <w:lang w:val="de-DE" w:eastAsia="en-GB"/>
        </w:rPr>
        <w:t>Dispozita përfundimtare</w:t>
      </w:r>
    </w:p>
    <w:p w:rsidR="00A604AF" w:rsidRPr="00741343" w:rsidRDefault="00A604AF" w:rsidP="00A604AF">
      <w:pPr>
        <w:pStyle w:val="Paragrafi"/>
        <w:rPr>
          <w:rFonts w:eastAsia="MS Mincho"/>
          <w:lang w:val="de-DE" w:eastAsia="en-GB"/>
        </w:rPr>
      </w:pPr>
    </w:p>
    <w:p w:rsidR="00A604AF" w:rsidRPr="00741343" w:rsidRDefault="00A604AF" w:rsidP="00A604AF">
      <w:pPr>
        <w:pStyle w:val="NeniNr"/>
        <w:keepNext w:val="0"/>
        <w:rPr>
          <w:rFonts w:eastAsia="MS Mincho"/>
          <w:lang w:val="de-DE" w:eastAsia="en-GB"/>
        </w:rPr>
      </w:pPr>
      <w:r w:rsidRPr="00741343">
        <w:rPr>
          <w:rFonts w:eastAsia="MS Mincho"/>
          <w:lang w:val="de-DE" w:eastAsia="en-GB"/>
        </w:rPr>
        <w:t>Neni 13</w:t>
      </w:r>
    </w:p>
    <w:p w:rsidR="00A604AF" w:rsidRPr="00741343" w:rsidRDefault="00A604AF" w:rsidP="00A604AF">
      <w:pPr>
        <w:pStyle w:val="NeniTitull"/>
        <w:keepNext w:val="0"/>
        <w:rPr>
          <w:rFonts w:eastAsia="MS Mincho"/>
          <w:lang w:val="de-DE" w:eastAsia="en-GB"/>
        </w:rPr>
      </w:pPr>
      <w:r w:rsidRPr="00741343">
        <w:rPr>
          <w:rFonts w:eastAsia="MS Mincho"/>
          <w:lang w:val="de-DE" w:eastAsia="en-GB"/>
        </w:rPr>
        <w:t>Masa parandaluese dhe ndëshkimore</w:t>
      </w:r>
    </w:p>
    <w:p w:rsidR="00A604AF" w:rsidRPr="00741343" w:rsidRDefault="00A604AF" w:rsidP="00A604AF">
      <w:pPr>
        <w:pStyle w:val="Paragrafi"/>
        <w:rPr>
          <w:rFonts w:eastAsia="MS Mincho"/>
          <w:lang w:val="de-DE" w:eastAsia="en-GB"/>
        </w:rPr>
      </w:pPr>
    </w:p>
    <w:p w:rsidR="00A604AF" w:rsidRPr="00741343" w:rsidRDefault="00A604AF" w:rsidP="00A604AF">
      <w:pPr>
        <w:pStyle w:val="Paragrafi"/>
        <w:rPr>
          <w:rFonts w:eastAsia="MS Mincho"/>
          <w:lang w:val="de-DE" w:eastAsia="en-GB"/>
        </w:rPr>
      </w:pPr>
      <w:r w:rsidRPr="00741343">
        <w:rPr>
          <w:rFonts w:eastAsia="MS Mincho"/>
          <w:lang w:val="de-DE" w:eastAsia="en-GB"/>
        </w:rPr>
        <w:t>Banka e Shqipërisë, në rast mosplotësimi të detyrimeve të kësaj rregulloreje,  zbaton dispozitat e p</w:t>
      </w:r>
      <w:r>
        <w:rPr>
          <w:rFonts w:eastAsia="MS Mincho"/>
          <w:lang w:val="de-DE" w:eastAsia="en-GB"/>
        </w:rPr>
        <w:t>arashikuara në nenet 74 deri 91 të ligjit “Për b</w:t>
      </w:r>
      <w:r w:rsidRPr="00741343">
        <w:rPr>
          <w:rFonts w:eastAsia="MS Mincho"/>
          <w:lang w:val="de-DE" w:eastAsia="en-GB"/>
        </w:rPr>
        <w:t>ankat” dhe në aktet e tjera nënligjore, në zbatim të tij.</w:t>
      </w:r>
    </w:p>
    <w:p w:rsidR="00A604AF" w:rsidRPr="00741343" w:rsidRDefault="00A604AF" w:rsidP="00A604AF">
      <w:pPr>
        <w:pStyle w:val="Paragrafi"/>
        <w:rPr>
          <w:rFonts w:eastAsia="MS Mincho"/>
          <w:lang w:val="de-DE" w:eastAsia="en-GB"/>
        </w:rPr>
      </w:pPr>
    </w:p>
    <w:p w:rsidR="00A604AF" w:rsidRPr="00741343" w:rsidRDefault="00A604AF" w:rsidP="00A604AF">
      <w:pPr>
        <w:pStyle w:val="NeniNr"/>
        <w:keepNext w:val="0"/>
        <w:rPr>
          <w:rFonts w:eastAsia="MS Mincho"/>
          <w:lang w:val="de-DE" w:eastAsia="en-GB"/>
        </w:rPr>
      </w:pPr>
      <w:r w:rsidRPr="00741343">
        <w:rPr>
          <w:rFonts w:eastAsia="MS Mincho"/>
          <w:lang w:val="de-DE" w:eastAsia="en-GB"/>
        </w:rPr>
        <w:t>Neni 14</w:t>
      </w:r>
    </w:p>
    <w:p w:rsidR="00A604AF" w:rsidRPr="00741343" w:rsidRDefault="00A604AF" w:rsidP="00A604AF">
      <w:pPr>
        <w:pStyle w:val="NeniTitull"/>
        <w:keepNext w:val="0"/>
        <w:rPr>
          <w:rFonts w:eastAsia="MS Mincho"/>
          <w:lang w:val="de-DE" w:eastAsia="en-GB"/>
        </w:rPr>
      </w:pPr>
      <w:r w:rsidRPr="00741343">
        <w:rPr>
          <w:rFonts w:eastAsia="MS Mincho"/>
          <w:lang w:val="de-DE" w:eastAsia="en-GB"/>
        </w:rPr>
        <w:t>Dispozitë shfuqizuese</w:t>
      </w:r>
    </w:p>
    <w:p w:rsidR="00A604AF" w:rsidRPr="00741343" w:rsidRDefault="00A604AF" w:rsidP="00A604AF">
      <w:pPr>
        <w:pStyle w:val="Paragrafi"/>
        <w:rPr>
          <w:rFonts w:eastAsia="MS Mincho"/>
          <w:lang w:val="de-DE" w:eastAsia="en-GB"/>
        </w:rPr>
      </w:pPr>
    </w:p>
    <w:p w:rsidR="00A604AF" w:rsidRPr="00741343" w:rsidRDefault="00A604AF" w:rsidP="00A604AF">
      <w:pPr>
        <w:pStyle w:val="Paragrafi"/>
        <w:rPr>
          <w:rFonts w:eastAsia="MS Mincho"/>
          <w:lang w:val="de-DE" w:eastAsia="en-GB"/>
        </w:rPr>
      </w:pPr>
      <w:r w:rsidRPr="00741343">
        <w:rPr>
          <w:rFonts w:eastAsia="MS Mincho"/>
          <w:lang w:val="de-DE" w:eastAsia="en-GB"/>
        </w:rPr>
        <w:t xml:space="preserve">1. Dispozitat e kësaj rregulloreje nuk do të zbatohen për kreditë dhe/ose depozitat ndërbankare. </w:t>
      </w:r>
    </w:p>
    <w:p w:rsidR="00A604AF" w:rsidRPr="00741343" w:rsidRDefault="00A604AF" w:rsidP="00A604AF">
      <w:pPr>
        <w:pStyle w:val="Paragrafi"/>
        <w:rPr>
          <w:rFonts w:eastAsia="MS Mincho"/>
          <w:lang w:val="de-DE" w:eastAsia="en-GB"/>
        </w:rPr>
      </w:pPr>
      <w:r w:rsidRPr="00741343">
        <w:rPr>
          <w:rFonts w:eastAsia="MS Mincho"/>
          <w:lang w:val="de-DE" w:eastAsia="en-GB"/>
        </w:rPr>
        <w:t xml:space="preserve">2. Dispozitat e kësaj rregulloreje nuk zbatohen për kreditë e miratuara dhe/ose depozitat e pranuara, përpara datës së hyrjes në fuqi të kësaj rregulloreje. </w:t>
      </w:r>
    </w:p>
    <w:p w:rsidR="00A604AF" w:rsidRPr="00741343" w:rsidRDefault="00A604AF" w:rsidP="00A604AF">
      <w:pPr>
        <w:pStyle w:val="Paragrafi"/>
        <w:rPr>
          <w:rFonts w:eastAsia="MS Mincho"/>
          <w:lang w:val="de-DE" w:eastAsia="en-GB"/>
        </w:rPr>
      </w:pPr>
    </w:p>
    <w:p w:rsidR="00A604AF" w:rsidRPr="00173211" w:rsidRDefault="00A604AF" w:rsidP="00A604AF">
      <w:pPr>
        <w:pStyle w:val="Paragrafi"/>
        <w:rPr>
          <w:rFonts w:eastAsia="MS Mincho"/>
          <w:lang w:val="en-GB" w:eastAsia="en-GB"/>
        </w:rPr>
      </w:pPr>
    </w:p>
    <w:p w:rsidR="00A604AF" w:rsidRPr="00741343" w:rsidRDefault="00A604AF" w:rsidP="00A604AF">
      <w:pPr>
        <w:pStyle w:val="AneksiNr"/>
        <w:keepNext w:val="0"/>
        <w:rPr>
          <w:rFonts w:eastAsia="MS Mincho"/>
          <w:lang w:val="de-DE" w:eastAsia="en-GB"/>
        </w:rPr>
      </w:pPr>
      <w:r w:rsidRPr="00741343">
        <w:rPr>
          <w:rFonts w:eastAsia="MS Mincho"/>
          <w:lang w:val="de-DE" w:eastAsia="en-GB"/>
        </w:rPr>
        <w:t>Aneks</w:t>
      </w:r>
      <w:r>
        <w:rPr>
          <w:rFonts w:eastAsia="MS Mincho"/>
          <w:lang w:val="de-DE" w:eastAsia="en-GB"/>
        </w:rPr>
        <w:t>I</w:t>
      </w:r>
      <w:r w:rsidRPr="00741343">
        <w:rPr>
          <w:rFonts w:eastAsia="MS Mincho"/>
          <w:lang w:val="de-DE" w:eastAsia="en-GB"/>
        </w:rPr>
        <w:t xml:space="preserve"> nr.1</w:t>
      </w:r>
    </w:p>
    <w:p w:rsidR="00A604AF" w:rsidRPr="00741343" w:rsidRDefault="00A604AF" w:rsidP="00A604AF">
      <w:pPr>
        <w:pStyle w:val="TitulliTitull"/>
        <w:rPr>
          <w:rFonts w:eastAsia="MS Mincho"/>
          <w:lang w:eastAsia="en-GB"/>
        </w:rPr>
      </w:pPr>
      <w:r w:rsidRPr="00741343">
        <w:rPr>
          <w:rFonts w:eastAsia="MS Mincho"/>
          <w:lang w:eastAsia="en-GB"/>
        </w:rPr>
        <w:t xml:space="preserve">Metoda e llogaritjes së normës efektive të interesit për kredinë  </w:t>
      </w:r>
    </w:p>
    <w:p w:rsidR="00A604AF" w:rsidRPr="00741343" w:rsidRDefault="00A604AF" w:rsidP="00A604AF">
      <w:pPr>
        <w:pStyle w:val="Paragrafi"/>
        <w:rPr>
          <w:rFonts w:eastAsia="MS Mincho"/>
          <w:lang w:val="de-DE" w:eastAsia="en-GB"/>
        </w:rPr>
      </w:pPr>
    </w:p>
    <w:p w:rsidR="00A604AF" w:rsidRPr="00173211" w:rsidRDefault="00A604AF" w:rsidP="00A604AF">
      <w:pPr>
        <w:pStyle w:val="Paragrafi"/>
        <w:rPr>
          <w:rFonts w:eastAsia="MS Mincho"/>
          <w:lang w:val="en-GB" w:eastAsia="en-GB"/>
        </w:rPr>
      </w:pPr>
      <w:r w:rsidRPr="00173211">
        <w:rPr>
          <w:rFonts w:eastAsia="MS Mincho"/>
          <w:lang w:val="en-GB" w:eastAsia="en-GB"/>
        </w:rPr>
        <w:t>Ekuacioni bazë, për llogaritjen e normës efektive të interesit (NEI), barazon, mbi një bazë vjetore, nga njëra anë vlerën totale faktike të kredisë (</w:t>
      </w:r>
      <w:r w:rsidRPr="00D17165">
        <w:rPr>
          <w:rFonts w:eastAsia="MS Mincho"/>
          <w:i/>
          <w:lang w:val="en-GB" w:eastAsia="en-GB"/>
        </w:rPr>
        <w:t>total present value of drawns</w:t>
      </w:r>
      <w:r w:rsidRPr="00173211">
        <w:rPr>
          <w:rFonts w:eastAsia="MS Mincho"/>
          <w:lang w:val="en-GB" w:eastAsia="en-GB"/>
        </w:rPr>
        <w:t>, duke zbritur çdo shpenzim të mbajtur (për shembull, shpenzimet administrative etj.), të vënë në dispozicion të klientit  sipas marrëvëshjes së kredisë dhe në anën tjetër vlerën totale faktike (</w:t>
      </w:r>
      <w:r w:rsidRPr="00D17165">
        <w:rPr>
          <w:rFonts w:eastAsia="MS Mincho"/>
          <w:i/>
          <w:lang w:val="en-GB" w:eastAsia="en-GB"/>
        </w:rPr>
        <w:t>total present value of repayments and payments of charges</w:t>
      </w:r>
      <w:r w:rsidRPr="00173211">
        <w:rPr>
          <w:rFonts w:eastAsia="MS Mincho"/>
          <w:lang w:val="en-GB" w:eastAsia="en-GB"/>
        </w:rPr>
        <w:t>) të shlyerjeve dhe/ose pagesave të shpenzimeve:</w:t>
      </w:r>
    </w:p>
    <w:p w:rsidR="00A604AF" w:rsidRPr="00173211" w:rsidRDefault="00A604AF" w:rsidP="00A604AF">
      <w:pPr>
        <w:pStyle w:val="Paragrafi"/>
        <w:rPr>
          <w:rFonts w:eastAsia="MS Mincho"/>
          <w:lang w:val="en-GB" w:eastAsia="en-GB"/>
        </w:rPr>
      </w:pPr>
    </w:p>
    <w:p w:rsidR="00A604AF" w:rsidRPr="00173211" w:rsidRDefault="00A604AF" w:rsidP="00A604AF">
      <w:pPr>
        <w:pStyle w:val="Paragrafi"/>
        <w:rPr>
          <w:rFonts w:eastAsia="MS Mincho"/>
          <w:lang w:val="en-GB" w:eastAsia="en-GB"/>
        </w:rPr>
      </w:pPr>
      <w:r w:rsidRPr="00173211">
        <w:rPr>
          <w:rFonts w:eastAsia="MS Mincho"/>
          <w:lang w:val="en-GB" w:eastAsia="en-GB"/>
        </w:rPr>
        <w:t xml:space="preserve">m      </w:t>
      </w:r>
      <w:r w:rsidRPr="00173211">
        <w:rPr>
          <w:rFonts w:eastAsia="MS Mincho"/>
          <w:lang w:val="en-GB" w:eastAsia="en-GB"/>
        </w:rPr>
        <w:tab/>
        <w:t xml:space="preserve">   -tk </w:t>
      </w:r>
      <w:r w:rsidRPr="00173211">
        <w:rPr>
          <w:rFonts w:eastAsia="MS Mincho"/>
          <w:lang w:val="en-GB" w:eastAsia="en-GB"/>
        </w:rPr>
        <w:tab/>
        <w:t xml:space="preserve">         m’           -tl</w:t>
      </w:r>
    </w:p>
    <w:p w:rsidR="00A604AF" w:rsidRPr="00173211" w:rsidRDefault="00A604AF" w:rsidP="00A604AF">
      <w:pPr>
        <w:pStyle w:val="Paragrafi"/>
        <w:rPr>
          <w:rFonts w:eastAsia="MS Mincho"/>
          <w:lang w:val="en-GB" w:eastAsia="en-GB"/>
        </w:rPr>
      </w:pPr>
      <w:r w:rsidRPr="00D002A0">
        <w:rPr>
          <w:rFonts w:ascii="Arial" w:eastAsia="MS Mincho" w:hAnsi="Arial" w:cs="Arial"/>
          <w:lang w:val="en-GB" w:eastAsia="en-GB"/>
        </w:rPr>
        <w:t>∑</w:t>
      </w:r>
      <w:r w:rsidRPr="00173211">
        <w:rPr>
          <w:rFonts w:eastAsia="MS Mincho"/>
          <w:lang w:val="en-GB" w:eastAsia="en-GB"/>
        </w:rPr>
        <w:t xml:space="preserve"> Kk (1+i)</w:t>
      </w:r>
      <w:r w:rsidRPr="00173211">
        <w:rPr>
          <w:rFonts w:eastAsia="MS Mincho"/>
          <w:lang w:val="en-GB" w:eastAsia="en-GB"/>
        </w:rPr>
        <w:tab/>
        <w:t xml:space="preserve">=       </w:t>
      </w:r>
      <w:r w:rsidRPr="00D002A0">
        <w:rPr>
          <w:rFonts w:ascii="Arial" w:eastAsia="MS Mincho" w:hAnsi="Arial" w:cs="Arial"/>
          <w:lang w:val="en-GB" w:eastAsia="en-GB"/>
        </w:rPr>
        <w:t>∑</w:t>
      </w:r>
      <w:r w:rsidRPr="00173211">
        <w:rPr>
          <w:rFonts w:eastAsia="MS Mincho"/>
          <w:lang w:val="en-GB" w:eastAsia="en-GB"/>
        </w:rPr>
        <w:t xml:space="preserve"> Rl (1+i)</w:t>
      </w:r>
      <w:r w:rsidRPr="00173211">
        <w:rPr>
          <w:rFonts w:eastAsia="MS Mincho"/>
          <w:lang w:val="en-GB" w:eastAsia="en-GB"/>
        </w:rPr>
        <w:tab/>
        <w:t xml:space="preserve">  </w:t>
      </w:r>
    </w:p>
    <w:p w:rsidR="00A604AF" w:rsidRPr="00173211" w:rsidRDefault="00A604AF" w:rsidP="00A604AF">
      <w:pPr>
        <w:pStyle w:val="Paragrafi"/>
        <w:rPr>
          <w:rFonts w:eastAsia="MS Mincho"/>
          <w:lang w:val="en-GB" w:eastAsia="en-GB"/>
        </w:rPr>
      </w:pPr>
      <w:r w:rsidRPr="00173211">
        <w:rPr>
          <w:rFonts w:eastAsia="MS Mincho"/>
          <w:lang w:val="en-GB" w:eastAsia="en-GB"/>
        </w:rPr>
        <w:t>k=1</w:t>
      </w:r>
      <w:r w:rsidRPr="00173211">
        <w:rPr>
          <w:rFonts w:eastAsia="MS Mincho"/>
          <w:lang w:val="en-GB" w:eastAsia="en-GB"/>
        </w:rPr>
        <w:tab/>
        <w:t xml:space="preserve">   </w:t>
      </w:r>
      <w:r w:rsidRPr="00173211">
        <w:rPr>
          <w:rFonts w:eastAsia="MS Mincho"/>
          <w:lang w:val="en-GB" w:eastAsia="en-GB"/>
        </w:rPr>
        <w:tab/>
        <w:t xml:space="preserve">         l=1</w:t>
      </w:r>
      <w:r w:rsidRPr="00173211">
        <w:rPr>
          <w:rFonts w:eastAsia="MS Mincho"/>
          <w:lang w:val="en-GB" w:eastAsia="en-GB"/>
        </w:rPr>
        <w:tab/>
        <w:t xml:space="preserve">  </w:t>
      </w:r>
    </w:p>
    <w:p w:rsidR="00A604AF" w:rsidRPr="00173211" w:rsidRDefault="00A604AF" w:rsidP="00A604AF">
      <w:pPr>
        <w:pStyle w:val="Paragrafi"/>
        <w:rPr>
          <w:rFonts w:eastAsia="MS Mincho"/>
          <w:lang w:val="en-GB" w:eastAsia="en-GB"/>
        </w:rPr>
      </w:pPr>
    </w:p>
    <w:p w:rsidR="00A604AF" w:rsidRPr="00173211" w:rsidRDefault="00A604AF" w:rsidP="00A604AF">
      <w:pPr>
        <w:pStyle w:val="Paragrafi"/>
        <w:rPr>
          <w:rFonts w:eastAsia="MS Mincho"/>
          <w:lang w:val="en-GB" w:eastAsia="en-GB"/>
        </w:rPr>
      </w:pPr>
      <w:r w:rsidRPr="00173211">
        <w:rPr>
          <w:rFonts w:eastAsia="MS Mincho"/>
          <w:lang w:val="en-GB" w:eastAsia="en-GB"/>
        </w:rPr>
        <w:t>Kuptimi i shkronjave dhe simboleve:</w:t>
      </w:r>
    </w:p>
    <w:p w:rsidR="00A604AF" w:rsidRPr="00173211" w:rsidRDefault="00A604AF" w:rsidP="00A604AF">
      <w:pPr>
        <w:pStyle w:val="Paragrafi"/>
        <w:rPr>
          <w:rFonts w:eastAsia="MS Mincho"/>
          <w:lang w:val="en-GB" w:eastAsia="en-GB"/>
        </w:rPr>
      </w:pPr>
      <w:r w:rsidRPr="00523D70">
        <w:rPr>
          <w:rFonts w:eastAsia="MS Mincho"/>
          <w:b/>
          <w:lang w:val="en-GB" w:eastAsia="en-GB"/>
        </w:rPr>
        <w:t>m</w:t>
      </w:r>
      <w:r w:rsidRPr="00173211">
        <w:rPr>
          <w:rFonts w:eastAsia="MS Mincho"/>
          <w:lang w:val="en-GB" w:eastAsia="en-GB"/>
        </w:rPr>
        <w:t xml:space="preserve"> - është numri tot</w:t>
      </w:r>
      <w:r>
        <w:rPr>
          <w:rFonts w:eastAsia="MS Mincho"/>
          <w:lang w:val="en-GB" w:eastAsia="en-GB"/>
        </w:rPr>
        <w:t>al i kësteve të kredisë, nëse li</w:t>
      </w:r>
      <w:r w:rsidRPr="00173211">
        <w:rPr>
          <w:rFonts w:eastAsia="MS Mincho"/>
          <w:lang w:val="en-GB" w:eastAsia="en-GB"/>
        </w:rPr>
        <w:t>vrimi i kredisë bëhet me këste (</w:t>
      </w:r>
      <w:r w:rsidRPr="001D404F">
        <w:rPr>
          <w:rFonts w:eastAsia="MS Mincho"/>
          <w:i/>
          <w:lang w:val="en-GB" w:eastAsia="en-GB"/>
        </w:rPr>
        <w:t>cash flow-ve</w:t>
      </w:r>
      <w:r w:rsidRPr="00173211">
        <w:rPr>
          <w:rFonts w:eastAsia="MS Mincho"/>
          <w:lang w:val="en-GB" w:eastAsia="en-GB"/>
        </w:rPr>
        <w:t>), të paguar nga kredidhënësi.</w:t>
      </w:r>
    </w:p>
    <w:p w:rsidR="00A604AF" w:rsidRPr="00173211" w:rsidRDefault="00A604AF" w:rsidP="00A604AF">
      <w:pPr>
        <w:pStyle w:val="Paragrafi"/>
        <w:rPr>
          <w:rFonts w:eastAsia="MS Mincho"/>
          <w:lang w:val="en-GB" w:eastAsia="en-GB"/>
        </w:rPr>
      </w:pPr>
      <w:r w:rsidRPr="00523D70">
        <w:rPr>
          <w:rFonts w:eastAsia="MS Mincho"/>
          <w:b/>
          <w:lang w:val="en-GB" w:eastAsia="en-GB"/>
        </w:rPr>
        <w:t>k</w:t>
      </w:r>
      <w:r w:rsidRPr="00173211">
        <w:rPr>
          <w:rFonts w:eastAsia="MS Mincho"/>
          <w:lang w:val="en-GB" w:eastAsia="en-GB"/>
        </w:rPr>
        <w:t xml:space="preserve"> - është numri në vazhdimë</w:t>
      </w:r>
      <w:r>
        <w:rPr>
          <w:rFonts w:eastAsia="MS Mincho"/>
          <w:lang w:val="en-GB" w:eastAsia="en-GB"/>
        </w:rPr>
        <w:t>si për këstet e kredisë, nëse li</w:t>
      </w:r>
      <w:r w:rsidRPr="00173211">
        <w:rPr>
          <w:rFonts w:eastAsia="MS Mincho"/>
          <w:lang w:val="en-GB" w:eastAsia="en-GB"/>
        </w:rPr>
        <w:t>vrimi i kredisë bëhet me këste (</w:t>
      </w:r>
      <w:r w:rsidRPr="001D404F">
        <w:rPr>
          <w:rFonts w:eastAsia="MS Mincho"/>
          <w:i/>
          <w:lang w:val="en-GB" w:eastAsia="en-GB"/>
        </w:rPr>
        <w:t>cash flow-t</w:t>
      </w:r>
      <w:r w:rsidRPr="00173211">
        <w:rPr>
          <w:rFonts w:eastAsia="MS Mincho"/>
          <w:lang w:val="en-GB" w:eastAsia="en-GB"/>
        </w:rPr>
        <w:t>), të paguara nga kredidhënësi (</w:t>
      </w:r>
      <w:r w:rsidRPr="001D404F">
        <w:rPr>
          <w:rFonts w:eastAsia="MS Mincho"/>
          <w:i/>
          <w:lang w:val="en-GB" w:eastAsia="en-GB"/>
        </w:rPr>
        <w:t>drawn</w:t>
      </w:r>
      <w:r w:rsidRPr="00173211">
        <w:rPr>
          <w:rFonts w:eastAsia="MS Mincho"/>
          <w:lang w:val="en-GB" w:eastAsia="en-GB"/>
        </w:rPr>
        <w:t>), kështu që 1&lt; k &lt; m dhe/ose  1= k = m.</w:t>
      </w:r>
    </w:p>
    <w:p w:rsidR="00A604AF" w:rsidRPr="00523D70" w:rsidRDefault="00A604AF" w:rsidP="00A604AF">
      <w:pPr>
        <w:pStyle w:val="Paragrafi"/>
        <w:rPr>
          <w:rFonts w:eastAsia="MS Mincho"/>
          <w:sz w:val="21"/>
          <w:szCs w:val="21"/>
          <w:lang w:val="en-GB" w:eastAsia="en-GB"/>
        </w:rPr>
      </w:pPr>
      <w:r w:rsidRPr="00523D70">
        <w:rPr>
          <w:rFonts w:eastAsia="MS Mincho"/>
          <w:b/>
          <w:sz w:val="21"/>
          <w:szCs w:val="21"/>
          <w:lang w:val="en-GB" w:eastAsia="en-GB"/>
        </w:rPr>
        <w:t>Kk</w:t>
      </w:r>
      <w:r w:rsidRPr="00523D70">
        <w:rPr>
          <w:rFonts w:eastAsia="MS Mincho"/>
          <w:sz w:val="21"/>
          <w:szCs w:val="21"/>
          <w:lang w:val="en-GB" w:eastAsia="en-GB"/>
        </w:rPr>
        <w:t xml:space="preserve"> - është vlera faktike e kredisë (</w:t>
      </w:r>
      <w:r w:rsidRPr="00DC34A3">
        <w:rPr>
          <w:rFonts w:eastAsia="MS Mincho"/>
          <w:i/>
          <w:sz w:val="21"/>
          <w:szCs w:val="21"/>
          <w:lang w:val="en-GB" w:eastAsia="en-GB"/>
        </w:rPr>
        <w:t>cash flow</w:t>
      </w:r>
      <w:r w:rsidRPr="00523D70">
        <w:rPr>
          <w:rFonts w:eastAsia="MS Mincho"/>
          <w:sz w:val="21"/>
          <w:szCs w:val="21"/>
          <w:lang w:val="en-GB" w:eastAsia="en-GB"/>
        </w:rPr>
        <w:t>) së vënë në dispozicion të klientit në periudhën k.</w:t>
      </w:r>
    </w:p>
    <w:p w:rsidR="00A604AF" w:rsidRPr="00173211" w:rsidRDefault="00A604AF" w:rsidP="00A604AF">
      <w:pPr>
        <w:pStyle w:val="Paragrafi"/>
        <w:rPr>
          <w:rFonts w:eastAsia="MS Mincho"/>
          <w:lang w:val="en-GB" w:eastAsia="en-GB"/>
        </w:rPr>
      </w:pPr>
      <w:r w:rsidRPr="00523D70">
        <w:rPr>
          <w:rFonts w:eastAsia="MS Mincho"/>
          <w:b/>
          <w:lang w:val="en-GB" w:eastAsia="en-GB"/>
        </w:rPr>
        <w:t>tk</w:t>
      </w:r>
      <w:r w:rsidRPr="00173211">
        <w:rPr>
          <w:rFonts w:eastAsia="MS Mincho"/>
          <w:lang w:val="en-GB" w:eastAsia="en-GB"/>
        </w:rPr>
        <w:t xml:space="preserve"> - është intervali, i shprehur në vite dhe fraksione të një viti, ndërmjet datës së vlerës së këstit të parë të kredisë (</w:t>
      </w:r>
      <w:r w:rsidRPr="001D404F">
        <w:rPr>
          <w:rFonts w:eastAsia="MS Mincho"/>
          <w:i/>
          <w:lang w:val="en-GB" w:eastAsia="en-GB"/>
        </w:rPr>
        <w:t>first cash flow</w:t>
      </w:r>
      <w:r w:rsidRPr="00173211">
        <w:rPr>
          <w:rFonts w:eastAsia="MS Mincho"/>
          <w:lang w:val="en-GB" w:eastAsia="en-GB"/>
        </w:rPr>
        <w:t>) të vënë në dispozicion të</w:t>
      </w:r>
      <w:r>
        <w:rPr>
          <w:rFonts w:eastAsia="MS Mincho"/>
          <w:lang w:val="en-GB" w:eastAsia="en-GB"/>
        </w:rPr>
        <w:t xml:space="preserve"> klientit (nëse li</w:t>
      </w:r>
      <w:r w:rsidRPr="00173211">
        <w:rPr>
          <w:rFonts w:eastAsia="MS Mincho"/>
          <w:lang w:val="en-GB" w:eastAsia="en-GB"/>
        </w:rPr>
        <w:t>vrimi i kredisë bëhet me këste) dhe datës së çdo kësti pasues të kredisë të vënë në dispozicion të klientit, domethënë t1 = 0.</w:t>
      </w:r>
    </w:p>
    <w:p w:rsidR="00A604AF" w:rsidRPr="00173211" w:rsidRDefault="00A604AF" w:rsidP="00A604AF">
      <w:pPr>
        <w:pStyle w:val="Paragrafi"/>
        <w:rPr>
          <w:rFonts w:eastAsia="MS Mincho"/>
          <w:lang w:val="en-GB" w:eastAsia="en-GB"/>
        </w:rPr>
      </w:pPr>
      <w:r w:rsidRPr="00523D70">
        <w:rPr>
          <w:rFonts w:eastAsia="MS Mincho"/>
          <w:b/>
          <w:lang w:val="en-GB" w:eastAsia="en-GB"/>
        </w:rPr>
        <w:t xml:space="preserve">m’ </w:t>
      </w:r>
      <w:r w:rsidRPr="00173211">
        <w:rPr>
          <w:rFonts w:eastAsia="MS Mincho"/>
          <w:lang w:val="en-GB" w:eastAsia="en-GB"/>
        </w:rPr>
        <w:t>- është numri total i kësteve (</w:t>
      </w:r>
      <w:r w:rsidRPr="001D404F">
        <w:rPr>
          <w:rFonts w:eastAsia="MS Mincho"/>
          <w:i/>
          <w:lang w:val="en-GB" w:eastAsia="en-GB"/>
        </w:rPr>
        <w:t>cash flow-</w:t>
      </w:r>
      <w:r w:rsidRPr="00173211">
        <w:rPr>
          <w:rFonts w:eastAsia="MS Mincho"/>
          <w:lang w:val="en-GB" w:eastAsia="en-GB"/>
        </w:rPr>
        <w:t>ve) të paguara nga klienti për shlyerjen e kredisë  dhe/ose pagesave të shpenzimeve.</w:t>
      </w:r>
    </w:p>
    <w:p w:rsidR="00A604AF" w:rsidRPr="00173211" w:rsidRDefault="00A604AF" w:rsidP="00A604AF">
      <w:pPr>
        <w:pStyle w:val="Paragrafi"/>
        <w:rPr>
          <w:rFonts w:eastAsia="MS Mincho"/>
          <w:lang w:val="en-GB" w:eastAsia="en-GB"/>
        </w:rPr>
      </w:pPr>
      <w:r w:rsidRPr="00523D70">
        <w:rPr>
          <w:rFonts w:eastAsia="MS Mincho"/>
          <w:b/>
          <w:lang w:val="en-GB" w:eastAsia="en-GB"/>
        </w:rPr>
        <w:t>I -</w:t>
      </w:r>
      <w:r w:rsidRPr="00173211">
        <w:rPr>
          <w:rFonts w:eastAsia="MS Mincho"/>
          <w:lang w:val="en-GB" w:eastAsia="en-GB"/>
        </w:rPr>
        <w:t xml:space="preserve"> është numri në vazhdimësi i kësteve të paguara nga klienti (</w:t>
      </w:r>
      <w:r w:rsidRPr="001D404F">
        <w:rPr>
          <w:rFonts w:eastAsia="MS Mincho"/>
          <w:i/>
          <w:lang w:val="en-GB" w:eastAsia="en-GB"/>
        </w:rPr>
        <w:t>cash flow</w:t>
      </w:r>
      <w:r w:rsidRPr="00173211">
        <w:rPr>
          <w:rFonts w:eastAsia="MS Mincho"/>
          <w:lang w:val="en-GB" w:eastAsia="en-GB"/>
        </w:rPr>
        <w:t>-ve) për shlyerjen e kredisë (shlyerja ose pagesa e shpenzimeve).</w:t>
      </w:r>
    </w:p>
    <w:p w:rsidR="00A604AF" w:rsidRPr="00173211" w:rsidRDefault="00A604AF" w:rsidP="00A604AF">
      <w:pPr>
        <w:pStyle w:val="Paragrafi"/>
        <w:rPr>
          <w:rFonts w:eastAsia="MS Mincho"/>
          <w:lang w:val="en-GB" w:eastAsia="en-GB"/>
        </w:rPr>
      </w:pPr>
      <w:r w:rsidRPr="00523D70">
        <w:rPr>
          <w:rFonts w:eastAsia="MS Mincho"/>
          <w:b/>
          <w:lang w:val="en-GB" w:eastAsia="en-GB"/>
        </w:rPr>
        <w:t>Rl</w:t>
      </w:r>
      <w:r w:rsidRPr="00173211">
        <w:rPr>
          <w:rFonts w:eastAsia="MS Mincho"/>
          <w:lang w:val="en-GB" w:eastAsia="en-GB"/>
        </w:rPr>
        <w:t xml:space="preserve"> - është vlera e këstit të shlyerjes (</w:t>
      </w:r>
      <w:r w:rsidRPr="00DC34A3">
        <w:rPr>
          <w:rFonts w:eastAsia="MS Mincho"/>
          <w:i/>
          <w:lang w:val="en-GB" w:eastAsia="en-GB"/>
        </w:rPr>
        <w:t>cash flow</w:t>
      </w:r>
      <w:r w:rsidRPr="00173211">
        <w:rPr>
          <w:rFonts w:eastAsia="MS Mincho"/>
          <w:lang w:val="en-GB" w:eastAsia="en-GB"/>
        </w:rPr>
        <w:t>) ose pagesës së shpenzimeve nga klienti në periudhën l.</w:t>
      </w:r>
    </w:p>
    <w:p w:rsidR="00A604AF" w:rsidRPr="00173211" w:rsidRDefault="00A604AF" w:rsidP="00A604AF">
      <w:pPr>
        <w:pStyle w:val="Paragrafi"/>
        <w:rPr>
          <w:rFonts w:eastAsia="MS Mincho"/>
          <w:lang w:val="en-GB" w:eastAsia="en-GB"/>
        </w:rPr>
      </w:pPr>
      <w:r w:rsidRPr="00523D70">
        <w:rPr>
          <w:rFonts w:eastAsia="MS Mincho"/>
          <w:b/>
          <w:lang w:val="en-GB" w:eastAsia="en-GB"/>
        </w:rPr>
        <w:t>tl</w:t>
      </w:r>
      <w:r w:rsidRPr="00173211">
        <w:rPr>
          <w:rFonts w:eastAsia="MS Mincho"/>
          <w:lang w:val="en-GB" w:eastAsia="en-GB"/>
        </w:rPr>
        <w:t xml:space="preserve"> - intervali, i shprehur në vite dhe fraksione të një viti, ndërmjet datës së vlerës së këstit të parë të kredisë të vënë në </w:t>
      </w:r>
      <w:r>
        <w:rPr>
          <w:rFonts w:eastAsia="MS Mincho"/>
          <w:lang w:val="en-GB" w:eastAsia="en-GB"/>
        </w:rPr>
        <w:t>dispozicion të klientit (nëse li</w:t>
      </w:r>
      <w:r w:rsidRPr="00173211">
        <w:rPr>
          <w:rFonts w:eastAsia="MS Mincho"/>
          <w:lang w:val="en-GB" w:eastAsia="en-GB"/>
        </w:rPr>
        <w:t>vrimi i kredisë</w:t>
      </w:r>
      <w:r>
        <w:rPr>
          <w:rFonts w:eastAsia="MS Mincho"/>
          <w:lang w:val="en-GB" w:eastAsia="en-GB"/>
        </w:rPr>
        <w:t xml:space="preserve"> bëhet me këste) ose datës së livrimit të kredisë, në rast se li</w:t>
      </w:r>
      <w:r w:rsidRPr="00173211">
        <w:rPr>
          <w:rFonts w:eastAsia="MS Mincho"/>
          <w:lang w:val="en-GB" w:eastAsia="en-GB"/>
        </w:rPr>
        <w:t>vrimi i kredisë bëhet i plotë (</w:t>
      </w:r>
      <w:r w:rsidRPr="001D404F">
        <w:rPr>
          <w:rFonts w:eastAsia="MS Mincho"/>
          <w:i/>
          <w:lang w:val="en-GB" w:eastAsia="en-GB"/>
        </w:rPr>
        <w:t>first cash flow</w:t>
      </w:r>
      <w:r w:rsidRPr="00173211">
        <w:rPr>
          <w:rFonts w:eastAsia="MS Mincho"/>
          <w:lang w:val="en-GB" w:eastAsia="en-GB"/>
        </w:rPr>
        <w:t xml:space="preserve">) dhe datës së çdo kësti për shlyerje dhe/ose pagimi shpenzimesh vijuese që paguan klienti.  </w:t>
      </w:r>
    </w:p>
    <w:p w:rsidR="00A604AF" w:rsidRPr="00173211" w:rsidRDefault="00A604AF" w:rsidP="00A604AF">
      <w:pPr>
        <w:pStyle w:val="Paragrafi"/>
        <w:rPr>
          <w:rFonts w:eastAsia="MS Mincho"/>
          <w:lang w:val="en-GB" w:eastAsia="en-GB"/>
        </w:rPr>
      </w:pPr>
      <w:r w:rsidRPr="00523D70">
        <w:rPr>
          <w:rFonts w:eastAsia="MS Mincho"/>
          <w:b/>
          <w:lang w:val="en-GB" w:eastAsia="en-GB"/>
        </w:rPr>
        <w:t>i</w:t>
      </w:r>
      <w:r w:rsidRPr="00173211">
        <w:rPr>
          <w:rFonts w:eastAsia="MS Mincho"/>
          <w:lang w:val="en-GB" w:eastAsia="en-GB"/>
        </w:rPr>
        <w:t>=NEI mund të llogaritet (nga algjebra ose nga një program kompjuteri) kur termat e tjerë në ekuacion janë të njohur nga kontrata ose ndryshe.</w:t>
      </w:r>
    </w:p>
    <w:p w:rsidR="00A604AF" w:rsidRPr="00173211" w:rsidRDefault="00A604AF" w:rsidP="00A604AF">
      <w:pPr>
        <w:pStyle w:val="Paragrafi"/>
        <w:rPr>
          <w:rFonts w:eastAsia="MS Mincho"/>
          <w:lang w:val="en-GB" w:eastAsia="en-GB"/>
        </w:rPr>
      </w:pPr>
    </w:p>
    <w:p w:rsidR="00A604AF" w:rsidRPr="00862E35" w:rsidRDefault="00A604AF" w:rsidP="00A604AF">
      <w:pPr>
        <w:pStyle w:val="Paragrafi"/>
        <w:rPr>
          <w:rFonts w:eastAsia="MS Mincho"/>
          <w:b/>
          <w:lang w:val="en-GB" w:eastAsia="en-GB"/>
        </w:rPr>
      </w:pPr>
      <w:r w:rsidRPr="00862E35">
        <w:rPr>
          <w:rFonts w:eastAsia="MS Mincho"/>
          <w:b/>
          <w:lang w:val="en-GB" w:eastAsia="en-GB"/>
        </w:rPr>
        <w:t>Shënime:</w:t>
      </w:r>
    </w:p>
    <w:p w:rsidR="00A604AF" w:rsidRPr="00173211" w:rsidRDefault="00A604AF" w:rsidP="00A604AF">
      <w:pPr>
        <w:pStyle w:val="Paragrafi"/>
        <w:rPr>
          <w:rFonts w:eastAsia="MS Mincho"/>
          <w:lang w:val="en-GB" w:eastAsia="en-GB"/>
        </w:rPr>
      </w:pPr>
    </w:p>
    <w:p w:rsidR="00A604AF" w:rsidRPr="00173211" w:rsidRDefault="00A604AF" w:rsidP="00A604AF">
      <w:pPr>
        <w:pStyle w:val="Paragrafi"/>
        <w:rPr>
          <w:rFonts w:eastAsia="MS Mincho"/>
          <w:lang w:val="en-GB" w:eastAsia="en-GB"/>
        </w:rPr>
      </w:pPr>
      <w:r>
        <w:rPr>
          <w:rFonts w:eastAsia="MS Mincho"/>
          <w:lang w:val="en-GB" w:eastAsia="en-GB"/>
        </w:rPr>
        <w:t xml:space="preserve">a) </w:t>
      </w:r>
      <w:r w:rsidRPr="00173211">
        <w:rPr>
          <w:rFonts w:eastAsia="MS Mincho"/>
          <w:lang w:val="en-GB" w:eastAsia="en-GB"/>
        </w:rPr>
        <w:t>Shumat e paguara nga të dyja palët në kohë të ndryshme nuk është e nevojshme të jenë të barabarta dhe të paguhen në intervale të barabarta.</w:t>
      </w:r>
    </w:p>
    <w:p w:rsidR="00A604AF" w:rsidRPr="00173211" w:rsidRDefault="00A604AF" w:rsidP="00A604AF">
      <w:pPr>
        <w:pStyle w:val="Paragrafi"/>
        <w:rPr>
          <w:rFonts w:eastAsia="MS Mincho"/>
          <w:lang w:val="en-GB" w:eastAsia="en-GB"/>
        </w:rPr>
      </w:pPr>
      <w:r>
        <w:rPr>
          <w:rFonts w:eastAsia="MS Mincho"/>
          <w:lang w:val="en-GB" w:eastAsia="en-GB"/>
        </w:rPr>
        <w:t xml:space="preserve">b) </w:t>
      </w:r>
      <w:r w:rsidRPr="00173211">
        <w:rPr>
          <w:rFonts w:eastAsia="MS Mincho"/>
          <w:lang w:val="en-GB" w:eastAsia="en-GB"/>
        </w:rPr>
        <w:t>Data e fillimit duhet të jetë ajo e</w:t>
      </w:r>
      <w:r>
        <w:rPr>
          <w:rFonts w:eastAsia="MS Mincho"/>
          <w:lang w:val="en-GB" w:eastAsia="en-GB"/>
        </w:rPr>
        <w:t xml:space="preserve"> pagimit të këstit të parë të li</w:t>
      </w:r>
      <w:r w:rsidRPr="00173211">
        <w:rPr>
          <w:rFonts w:eastAsia="MS Mincho"/>
          <w:lang w:val="en-GB" w:eastAsia="en-GB"/>
        </w:rPr>
        <w:t xml:space="preserve">vrimit të kredisë nga banka, nëse lëvrimi i kredisë </w:t>
      </w:r>
      <w:r>
        <w:rPr>
          <w:rFonts w:eastAsia="MS Mincho"/>
          <w:lang w:val="en-GB" w:eastAsia="en-GB"/>
        </w:rPr>
        <w:t>bëhet me këste ose e datës së livrimit të kredisë, në rast të li</w:t>
      </w:r>
      <w:r w:rsidRPr="00173211">
        <w:rPr>
          <w:rFonts w:eastAsia="MS Mincho"/>
          <w:lang w:val="en-GB" w:eastAsia="en-GB"/>
        </w:rPr>
        <w:t>vrimit të plotë të kredisë në dispozicion të klientit.</w:t>
      </w:r>
    </w:p>
    <w:p w:rsidR="00A604AF" w:rsidRPr="00173211" w:rsidRDefault="00A604AF" w:rsidP="00A604AF">
      <w:pPr>
        <w:pStyle w:val="Paragrafi"/>
        <w:rPr>
          <w:rFonts w:eastAsia="MS Mincho"/>
          <w:lang w:val="en-GB" w:eastAsia="en-GB"/>
        </w:rPr>
      </w:pPr>
      <w:r>
        <w:rPr>
          <w:rFonts w:eastAsia="MS Mincho"/>
          <w:lang w:val="en-GB" w:eastAsia="en-GB"/>
        </w:rPr>
        <w:t xml:space="preserve">c) </w:t>
      </w:r>
      <w:r w:rsidRPr="00173211">
        <w:rPr>
          <w:rFonts w:eastAsia="MS Mincho"/>
          <w:lang w:val="en-GB" w:eastAsia="en-GB"/>
        </w:rPr>
        <w:t>Intervalet midis datave të përdorura në llogaritjet duhet të shprehet në vite ose fraksione të vitit. Një vit presupozohet të ketë 365 ditë ose 366 ditë për vitet e brishtë, 52 javë ose 12 muaj. Një muaj presupozohet të ketë 30,41666 ditë (365/12) pavarësisht nëse është ose jo vit i brisht.</w:t>
      </w:r>
    </w:p>
    <w:p w:rsidR="00A604AF" w:rsidRPr="00173211" w:rsidRDefault="00A604AF" w:rsidP="00A604AF">
      <w:pPr>
        <w:pStyle w:val="Paragrafi"/>
        <w:rPr>
          <w:rFonts w:eastAsia="MS Mincho"/>
          <w:lang w:val="en-GB" w:eastAsia="en-GB"/>
        </w:rPr>
      </w:pPr>
      <w:r>
        <w:rPr>
          <w:rFonts w:eastAsia="MS Mincho"/>
          <w:lang w:val="en-GB" w:eastAsia="en-GB"/>
        </w:rPr>
        <w:t>d)</w:t>
      </w:r>
      <w:r w:rsidRPr="00173211">
        <w:rPr>
          <w:rFonts w:eastAsia="MS Mincho"/>
          <w:lang w:val="en-GB" w:eastAsia="en-GB"/>
        </w:rPr>
        <w:t xml:space="preserve"> Rezultatet e llogaritjes duhet të shprehen me një saktësi, të paktën  një  vlerë pas presjes dhjetore.</w:t>
      </w:r>
    </w:p>
    <w:p w:rsidR="00A604AF" w:rsidRPr="00173211" w:rsidRDefault="00A604AF" w:rsidP="00A604AF">
      <w:pPr>
        <w:pStyle w:val="Paragrafi"/>
        <w:rPr>
          <w:rFonts w:eastAsia="MS Mincho"/>
          <w:lang w:val="en-GB" w:eastAsia="en-GB"/>
        </w:rPr>
      </w:pPr>
      <w:r>
        <w:rPr>
          <w:rFonts w:eastAsia="MS Mincho"/>
          <w:lang w:val="en-GB" w:eastAsia="en-GB"/>
        </w:rPr>
        <w:t>e)</w:t>
      </w:r>
      <w:r w:rsidRPr="00173211">
        <w:rPr>
          <w:rFonts w:eastAsia="MS Mincho"/>
          <w:lang w:val="en-GB" w:eastAsia="en-GB"/>
        </w:rPr>
        <w:t xml:space="preserve"> Ekuacioni mund të rishkruhet duke përdorur </w:t>
      </w:r>
      <w:r>
        <w:rPr>
          <w:rFonts w:eastAsia="MS Mincho"/>
          <w:lang w:val="en-GB" w:eastAsia="en-GB"/>
        </w:rPr>
        <w:t>një shumë të vetme në rast të li</w:t>
      </w:r>
      <w:r w:rsidRPr="00173211">
        <w:rPr>
          <w:rFonts w:eastAsia="MS Mincho"/>
          <w:lang w:val="en-GB" w:eastAsia="en-GB"/>
        </w:rPr>
        <w:t>vrimit të plotë të kredisë nga banka:</w:t>
      </w:r>
    </w:p>
    <w:p w:rsidR="00A604AF" w:rsidRPr="00173211" w:rsidRDefault="00A604AF" w:rsidP="00A604AF">
      <w:pPr>
        <w:pStyle w:val="Paragrafi"/>
        <w:rPr>
          <w:rFonts w:eastAsia="MS Mincho"/>
          <w:lang w:val="en-GB" w:eastAsia="en-GB"/>
        </w:rPr>
      </w:pPr>
    </w:p>
    <w:p w:rsidR="00A604AF" w:rsidRPr="00173211" w:rsidRDefault="00A604AF" w:rsidP="00A604AF">
      <w:pPr>
        <w:pStyle w:val="Paragrafi"/>
        <w:rPr>
          <w:rFonts w:eastAsia="MS Mincho"/>
          <w:lang w:val="en-GB" w:eastAsia="en-GB"/>
        </w:rPr>
      </w:pPr>
      <w:r w:rsidRPr="00173211">
        <w:rPr>
          <w:rFonts w:eastAsia="MS Mincho"/>
          <w:lang w:val="en-GB" w:eastAsia="en-GB"/>
        </w:rPr>
        <w:t xml:space="preserve">        m’             -tl</w:t>
      </w:r>
    </w:p>
    <w:p w:rsidR="00A604AF" w:rsidRPr="00173211" w:rsidRDefault="00A604AF" w:rsidP="00A604AF">
      <w:pPr>
        <w:pStyle w:val="Paragrafi"/>
        <w:rPr>
          <w:rFonts w:eastAsia="MS Mincho"/>
          <w:lang w:val="en-GB" w:eastAsia="en-GB"/>
        </w:rPr>
      </w:pPr>
      <w:r w:rsidRPr="00173211">
        <w:rPr>
          <w:rFonts w:eastAsia="MS Mincho"/>
          <w:lang w:val="en-GB" w:eastAsia="en-GB"/>
        </w:rPr>
        <w:t>S=</w:t>
      </w:r>
      <w:r w:rsidRPr="00173211">
        <w:rPr>
          <w:rFonts w:eastAsia="MS Mincho"/>
          <w:lang w:val="en-GB" w:eastAsia="en-GB"/>
        </w:rPr>
        <w:tab/>
      </w:r>
      <w:r w:rsidRPr="005D46B6">
        <w:rPr>
          <w:rFonts w:ascii="Arial" w:eastAsia="MS Mincho" w:hAnsi="Arial" w:cs="Arial"/>
          <w:lang w:val="en-GB" w:eastAsia="en-GB"/>
        </w:rPr>
        <w:t>∑</w:t>
      </w:r>
      <w:r w:rsidRPr="00173211">
        <w:rPr>
          <w:rFonts w:eastAsia="MS Mincho"/>
          <w:lang w:val="en-GB" w:eastAsia="en-GB"/>
        </w:rPr>
        <w:t xml:space="preserve"> Rl (1+i)</w:t>
      </w:r>
      <w:r w:rsidRPr="00173211">
        <w:rPr>
          <w:rFonts w:eastAsia="MS Mincho"/>
          <w:lang w:val="en-GB" w:eastAsia="en-GB"/>
        </w:rPr>
        <w:tab/>
        <w:t xml:space="preserve">  </w:t>
      </w:r>
    </w:p>
    <w:p w:rsidR="00A604AF" w:rsidRPr="00173211" w:rsidRDefault="00A604AF" w:rsidP="00A604AF">
      <w:pPr>
        <w:pStyle w:val="Paragrafi"/>
        <w:rPr>
          <w:rFonts w:eastAsia="MS Mincho"/>
          <w:lang w:val="en-GB" w:eastAsia="en-GB"/>
        </w:rPr>
      </w:pPr>
      <w:r w:rsidRPr="00173211">
        <w:rPr>
          <w:rFonts w:eastAsia="MS Mincho"/>
          <w:lang w:val="en-GB" w:eastAsia="en-GB"/>
        </w:rPr>
        <w:tab/>
        <w:t xml:space="preserve">l=1   </w:t>
      </w:r>
      <w:r w:rsidRPr="00173211">
        <w:rPr>
          <w:rFonts w:eastAsia="MS Mincho"/>
          <w:lang w:val="en-GB" w:eastAsia="en-GB"/>
        </w:rPr>
        <w:tab/>
      </w:r>
      <w:r w:rsidRPr="00173211">
        <w:rPr>
          <w:rFonts w:eastAsia="MS Mincho"/>
          <w:lang w:val="en-GB" w:eastAsia="en-GB"/>
        </w:rPr>
        <w:tab/>
      </w:r>
      <w:r w:rsidRPr="00173211">
        <w:rPr>
          <w:rFonts w:eastAsia="MS Mincho"/>
          <w:lang w:val="en-GB" w:eastAsia="en-GB"/>
        </w:rPr>
        <w:tab/>
      </w:r>
      <w:r w:rsidRPr="00173211">
        <w:rPr>
          <w:rFonts w:eastAsia="MS Mincho"/>
          <w:lang w:val="en-GB" w:eastAsia="en-GB"/>
        </w:rPr>
        <w:tab/>
        <w:t xml:space="preserve">  </w:t>
      </w:r>
    </w:p>
    <w:p w:rsidR="00A604AF" w:rsidRPr="00173211" w:rsidRDefault="00A604AF" w:rsidP="00A604AF">
      <w:pPr>
        <w:pStyle w:val="Paragrafi"/>
        <w:rPr>
          <w:rFonts w:eastAsia="MS Mincho"/>
          <w:lang w:val="en-GB" w:eastAsia="en-GB"/>
        </w:rPr>
      </w:pPr>
      <w:r w:rsidRPr="00523D70">
        <w:rPr>
          <w:rFonts w:eastAsia="MS Mincho"/>
          <w:b/>
          <w:lang w:val="en-GB" w:eastAsia="en-GB"/>
        </w:rPr>
        <w:t>S</w:t>
      </w:r>
      <w:r w:rsidRPr="00173211">
        <w:rPr>
          <w:rFonts w:eastAsia="MS Mincho"/>
          <w:lang w:val="en-GB" w:eastAsia="en-GB"/>
        </w:rPr>
        <w:t xml:space="preserve"> - është vlera totale faktike e kredisë (</w:t>
      </w:r>
      <w:r w:rsidRPr="00BD76A8">
        <w:rPr>
          <w:rFonts w:eastAsia="MS Mincho"/>
          <w:i/>
          <w:lang w:val="en-GB" w:eastAsia="en-GB"/>
        </w:rPr>
        <w:t>total present value of</w:t>
      </w:r>
      <w:r w:rsidRPr="00173211">
        <w:rPr>
          <w:rFonts w:eastAsia="MS Mincho"/>
          <w:lang w:val="en-GB" w:eastAsia="en-GB"/>
        </w:rPr>
        <w:t xml:space="preserve"> </w:t>
      </w:r>
      <w:r w:rsidRPr="001D404F">
        <w:rPr>
          <w:rFonts w:eastAsia="MS Mincho"/>
          <w:i/>
          <w:lang w:val="en-GB" w:eastAsia="en-GB"/>
        </w:rPr>
        <w:t>drawdowns</w:t>
      </w:r>
      <w:r w:rsidRPr="00173211">
        <w:rPr>
          <w:rFonts w:eastAsia="MS Mincho"/>
          <w:lang w:val="en-GB" w:eastAsia="en-GB"/>
        </w:rPr>
        <w:t>) duke zbritur çdo shpenzim të mbajtur për shembull, shpenzimet administrative etj.</w:t>
      </w:r>
    </w:p>
    <w:p w:rsidR="00A604AF" w:rsidRPr="00173211" w:rsidRDefault="00A604AF" w:rsidP="00A604AF">
      <w:pPr>
        <w:pStyle w:val="Paragrafi"/>
        <w:rPr>
          <w:rFonts w:eastAsia="MS Mincho"/>
          <w:lang w:val="en-GB" w:eastAsia="en-GB"/>
        </w:rPr>
      </w:pPr>
      <w:r w:rsidRPr="00173211">
        <w:rPr>
          <w:rFonts w:eastAsia="MS Mincho"/>
          <w:lang w:val="en-GB" w:eastAsia="en-GB"/>
        </w:rPr>
        <w:t xml:space="preserve">Bankat duhet të sigurojnë që metodat e zgjidhjes së aplikueshme të japin një rezultat të barabartë me atë të shembujve të paraqitur në këtë aneks (shih më poshtë). </w:t>
      </w:r>
    </w:p>
    <w:p w:rsidR="00A604AF" w:rsidRPr="00173211" w:rsidRDefault="00A604AF" w:rsidP="00A604AF">
      <w:pPr>
        <w:pStyle w:val="Paragrafi"/>
        <w:rPr>
          <w:rFonts w:eastAsia="MS Mincho"/>
          <w:lang w:val="en-GB" w:eastAsia="en-GB"/>
        </w:rPr>
      </w:pPr>
    </w:p>
    <w:p w:rsidR="00A604AF" w:rsidRPr="00741343" w:rsidRDefault="00A604AF" w:rsidP="00A604AF">
      <w:pPr>
        <w:pStyle w:val="Paragrafi"/>
        <w:rPr>
          <w:rFonts w:eastAsia="MS Mincho"/>
          <w:lang w:val="de-DE" w:eastAsia="en-GB"/>
        </w:rPr>
      </w:pPr>
      <w:r>
        <w:rPr>
          <w:rFonts w:eastAsia="MS Mincho"/>
          <w:lang w:val="de-DE" w:eastAsia="en-GB"/>
        </w:rPr>
        <w:t>Shembuj</w:t>
      </w:r>
      <w:r w:rsidRPr="00741343">
        <w:rPr>
          <w:rFonts w:eastAsia="MS Mincho"/>
          <w:lang w:val="de-DE" w:eastAsia="en-GB"/>
        </w:rPr>
        <w:t>:</w:t>
      </w:r>
    </w:p>
    <w:p w:rsidR="00A604AF" w:rsidRPr="00741343" w:rsidRDefault="00A604AF" w:rsidP="00A604AF">
      <w:pPr>
        <w:pStyle w:val="Paragrafi"/>
        <w:rPr>
          <w:rFonts w:eastAsia="MS Mincho"/>
          <w:lang w:val="de-DE" w:eastAsia="en-GB"/>
        </w:rPr>
      </w:pPr>
    </w:p>
    <w:p w:rsidR="00A604AF" w:rsidRPr="001D404F" w:rsidRDefault="00A604AF" w:rsidP="00A604AF">
      <w:pPr>
        <w:pStyle w:val="Paragrafi"/>
        <w:rPr>
          <w:rFonts w:eastAsia="MS Mincho"/>
          <w:lang w:val="de-DE" w:eastAsia="en-GB"/>
        </w:rPr>
      </w:pPr>
      <w:r w:rsidRPr="001D404F">
        <w:rPr>
          <w:rFonts w:eastAsia="MS Mincho"/>
          <w:lang w:val="de-DE" w:eastAsia="en-GB"/>
        </w:rPr>
        <w:t>I. Llogaritja e NEI- mbi baza kalendarike ( 1 vit=365 ditë ose 366 ditë për vitin e brishtë)</w:t>
      </w:r>
    </w:p>
    <w:p w:rsidR="00A604AF" w:rsidRPr="001D404F" w:rsidRDefault="00A604AF" w:rsidP="00A604AF">
      <w:pPr>
        <w:pStyle w:val="Paragrafi"/>
        <w:rPr>
          <w:rFonts w:eastAsia="MS Mincho"/>
          <w:lang w:val="de-DE" w:eastAsia="en-GB"/>
        </w:rPr>
      </w:pPr>
    </w:p>
    <w:p w:rsidR="00A604AF" w:rsidRPr="001D404F" w:rsidRDefault="00A604AF" w:rsidP="00A604AF">
      <w:pPr>
        <w:pStyle w:val="Paragrafi"/>
        <w:rPr>
          <w:rFonts w:eastAsia="MS Mincho"/>
          <w:lang w:val="de-DE" w:eastAsia="en-GB"/>
        </w:rPr>
      </w:pPr>
      <w:r w:rsidRPr="001D404F">
        <w:rPr>
          <w:rFonts w:eastAsia="MS Mincho"/>
          <w:lang w:val="de-DE" w:eastAsia="en-GB"/>
        </w:rPr>
        <w:t>Shembulli 1:</w:t>
      </w:r>
    </w:p>
    <w:p w:rsidR="00A604AF" w:rsidRPr="00741343" w:rsidRDefault="00A604AF" w:rsidP="00A604AF">
      <w:pPr>
        <w:pStyle w:val="Paragrafi"/>
        <w:rPr>
          <w:rFonts w:eastAsia="MS Mincho"/>
          <w:lang w:val="de-DE" w:eastAsia="en-GB"/>
        </w:rPr>
      </w:pPr>
    </w:p>
    <w:p w:rsidR="00A604AF" w:rsidRPr="00741343" w:rsidRDefault="00A604AF" w:rsidP="00A604AF">
      <w:pPr>
        <w:pStyle w:val="Paragrafi"/>
        <w:rPr>
          <w:rFonts w:eastAsia="MS Mincho"/>
          <w:lang w:val="de-DE" w:eastAsia="en-GB"/>
        </w:rPr>
      </w:pPr>
      <w:r w:rsidRPr="00741343">
        <w:rPr>
          <w:rFonts w:eastAsia="MS Mincho"/>
          <w:lang w:val="de-DE" w:eastAsia="en-GB"/>
        </w:rPr>
        <w:t>Shuma e kredisë: 1000 euro, dhënë më 1 janar 1994. Kredia paguhet me një pagesë të vetme prej 1,200 eurosh në 1 korrik 1995 për shembull, 1.5 vjet ose 546 (365+181) ditë pas ditës së dhënies së kredisë.</w:t>
      </w:r>
    </w:p>
    <w:p w:rsidR="00A604AF" w:rsidRPr="00173211" w:rsidRDefault="00A604AF" w:rsidP="00A604AF">
      <w:pPr>
        <w:pStyle w:val="Paragrafi"/>
        <w:rPr>
          <w:rFonts w:eastAsia="MS Mincho"/>
          <w:lang w:val="en-GB" w:eastAsia="en-GB"/>
        </w:rPr>
      </w:pPr>
      <w:r w:rsidRPr="00173211">
        <w:rPr>
          <w:rFonts w:eastAsia="MS Mincho"/>
          <w:lang w:val="en-GB" w:eastAsia="en-GB"/>
        </w:rPr>
        <w:t xml:space="preserve">Ekuacioni shndërrohet:                 </w:t>
      </w:r>
      <w:r w:rsidRPr="00AD1490">
        <w:rPr>
          <w:rFonts w:ascii="Arial" w:hAnsi="Arial" w:cs="Arial"/>
          <w:lang w:val="sq-AL"/>
        </w:rPr>
        <w:t>1000 =</w:t>
      </w:r>
      <w:r w:rsidRPr="00AD1490">
        <w:rPr>
          <w:rFonts w:ascii="Arial" w:hAnsi="Arial" w:cs="Arial"/>
          <w:position w:val="-40"/>
        </w:rPr>
        <w:object w:dxaOrig="900" w:dyaOrig="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39pt" o:ole="" filled="t">
            <v:fill r:id="rId5" o:title="5%" type="pattern"/>
            <v:imagedata r:id="rId6" o:title=""/>
          </v:shape>
          <o:OLEObject Type="Embed" ProgID="Equation.3" ShapeID="_x0000_i1025" DrawAspect="Content" ObjectID="_1614274301" r:id="rId7"/>
        </w:object>
      </w:r>
    </w:p>
    <w:p w:rsidR="00A604AF" w:rsidRPr="00173211" w:rsidRDefault="00A604AF" w:rsidP="00A604AF">
      <w:pPr>
        <w:pStyle w:val="Paragrafi"/>
        <w:rPr>
          <w:rFonts w:eastAsia="MS Mincho"/>
          <w:lang w:val="en-GB" w:eastAsia="en-GB"/>
        </w:rPr>
      </w:pPr>
    </w:p>
    <w:p w:rsidR="00A604AF" w:rsidRDefault="00A604AF" w:rsidP="00A604AF">
      <w:pPr>
        <w:pStyle w:val="Paragrafi"/>
        <w:rPr>
          <w:rFonts w:eastAsia="MS Mincho"/>
          <w:lang w:val="en-GB" w:eastAsia="en-GB"/>
        </w:rPr>
      </w:pPr>
    </w:p>
    <w:p w:rsidR="00A604AF" w:rsidRPr="00173211" w:rsidRDefault="00A604AF" w:rsidP="00A604AF">
      <w:pPr>
        <w:pStyle w:val="Paragrafi"/>
        <w:rPr>
          <w:rFonts w:eastAsia="MS Mincho"/>
          <w:lang w:val="en-GB" w:eastAsia="en-GB"/>
        </w:rPr>
      </w:pPr>
      <w:r w:rsidRPr="00173211">
        <w:rPr>
          <w:rFonts w:eastAsia="MS Mincho"/>
          <w:lang w:val="en-GB" w:eastAsia="en-GB"/>
        </w:rPr>
        <w:t xml:space="preserve">  ose:                                     (1+i)</w:t>
      </w:r>
      <w:r w:rsidRPr="00173211">
        <w:rPr>
          <w:rFonts w:eastAsia="MS Mincho"/>
          <w:lang w:val="en-GB" w:eastAsia="en-GB"/>
        </w:rPr>
        <w:object w:dxaOrig="540" w:dyaOrig="300">
          <v:shape id="_x0000_i1026" type="#_x0000_t75" style="width:27pt;height:15pt" filled="t">
            <v:fill r:id="rId5" o:title="5%" type="pattern"/>
            <v:imagedata r:id="rId8" o:title=""/>
          </v:shape>
        </w:object>
      </w:r>
      <w:r w:rsidRPr="00173211">
        <w:rPr>
          <w:rFonts w:eastAsia="MS Mincho"/>
          <w:lang w:val="en-GB" w:eastAsia="en-GB"/>
        </w:rPr>
        <w:t xml:space="preserve"> =1.2</w:t>
      </w:r>
    </w:p>
    <w:p w:rsidR="00A604AF" w:rsidRPr="00173211" w:rsidRDefault="00A604AF" w:rsidP="00A604AF">
      <w:pPr>
        <w:pStyle w:val="Paragrafi"/>
        <w:rPr>
          <w:rFonts w:eastAsia="MS Mincho"/>
          <w:lang w:val="en-GB" w:eastAsia="en-GB"/>
        </w:rPr>
      </w:pPr>
      <w:r w:rsidRPr="00173211">
        <w:rPr>
          <w:rFonts w:eastAsia="MS Mincho"/>
          <w:lang w:val="en-GB" w:eastAsia="en-GB"/>
        </w:rPr>
        <w:t xml:space="preserve">                                      </w:t>
      </w:r>
    </w:p>
    <w:p w:rsidR="00A604AF" w:rsidRPr="00173211" w:rsidRDefault="00A604AF" w:rsidP="00A604AF">
      <w:pPr>
        <w:pStyle w:val="Paragrafi"/>
        <w:rPr>
          <w:rFonts w:eastAsia="MS Mincho"/>
          <w:lang w:val="en-GB" w:eastAsia="en-GB"/>
        </w:rPr>
      </w:pPr>
      <w:r w:rsidRPr="00173211">
        <w:rPr>
          <w:rFonts w:eastAsia="MS Mincho"/>
          <w:lang w:val="en-GB" w:eastAsia="en-GB"/>
        </w:rPr>
        <w:t xml:space="preserve">                     </w:t>
      </w:r>
      <w:r>
        <w:rPr>
          <w:rFonts w:eastAsia="MS Mincho"/>
          <w:lang w:val="en-GB" w:eastAsia="en-GB"/>
        </w:rPr>
        <w:tab/>
      </w:r>
      <w:r>
        <w:rPr>
          <w:rFonts w:eastAsia="MS Mincho"/>
          <w:lang w:val="en-GB" w:eastAsia="en-GB"/>
        </w:rPr>
        <w:tab/>
      </w:r>
      <w:r>
        <w:rPr>
          <w:rFonts w:eastAsia="MS Mincho"/>
          <w:lang w:val="en-GB" w:eastAsia="en-GB"/>
        </w:rPr>
        <w:tab/>
      </w:r>
      <w:r w:rsidRPr="00173211">
        <w:rPr>
          <w:rFonts w:eastAsia="MS Mincho"/>
          <w:lang w:val="en-GB" w:eastAsia="en-GB"/>
        </w:rPr>
        <w:t>1+ i=1.129624</w:t>
      </w:r>
    </w:p>
    <w:p w:rsidR="00A604AF" w:rsidRPr="00173211" w:rsidRDefault="00A604AF" w:rsidP="00A604AF">
      <w:pPr>
        <w:pStyle w:val="Paragrafi"/>
        <w:rPr>
          <w:rFonts w:eastAsia="MS Mincho"/>
          <w:lang w:val="en-GB" w:eastAsia="en-GB"/>
        </w:rPr>
      </w:pPr>
      <w:r>
        <w:rPr>
          <w:rFonts w:eastAsia="MS Mincho"/>
          <w:lang w:val="en-GB" w:eastAsia="en-GB"/>
        </w:rPr>
        <w:t xml:space="preserve">                      </w:t>
      </w:r>
      <w:r>
        <w:rPr>
          <w:rFonts w:eastAsia="MS Mincho"/>
          <w:lang w:val="en-GB" w:eastAsia="en-GB"/>
        </w:rPr>
        <w:tab/>
      </w:r>
      <w:r>
        <w:rPr>
          <w:rFonts w:eastAsia="MS Mincho"/>
          <w:lang w:val="en-GB" w:eastAsia="en-GB"/>
        </w:rPr>
        <w:tab/>
      </w:r>
      <w:r>
        <w:rPr>
          <w:rFonts w:eastAsia="MS Mincho"/>
          <w:lang w:val="en-GB" w:eastAsia="en-GB"/>
        </w:rPr>
        <w:tab/>
      </w:r>
      <w:r w:rsidRPr="00173211">
        <w:rPr>
          <w:rFonts w:eastAsia="MS Mincho"/>
          <w:lang w:val="en-GB" w:eastAsia="en-GB"/>
        </w:rPr>
        <w:t>i=0.1296204</w:t>
      </w:r>
    </w:p>
    <w:p w:rsidR="00A604AF" w:rsidRPr="00173211" w:rsidRDefault="00A604AF" w:rsidP="00A604AF">
      <w:pPr>
        <w:pStyle w:val="Paragrafi"/>
        <w:rPr>
          <w:rFonts w:eastAsia="MS Mincho"/>
          <w:lang w:val="en-GB" w:eastAsia="en-GB"/>
        </w:rPr>
      </w:pPr>
    </w:p>
    <w:p w:rsidR="00A604AF" w:rsidRPr="00173211" w:rsidRDefault="00A604AF" w:rsidP="00A604AF">
      <w:pPr>
        <w:pStyle w:val="Paragrafi"/>
        <w:rPr>
          <w:rFonts w:eastAsia="MS Mincho"/>
          <w:lang w:val="en-GB" w:eastAsia="en-GB"/>
        </w:rPr>
      </w:pPr>
      <w:r w:rsidRPr="00173211">
        <w:rPr>
          <w:rFonts w:eastAsia="MS Mincho"/>
          <w:lang w:val="en-GB" w:eastAsia="en-GB"/>
        </w:rPr>
        <w:t>Kjo vlerë do të rumbullakoset në 13% (ose 12.96% nëse kërkohet saktësia me dy shifra dhjetore).</w:t>
      </w:r>
    </w:p>
    <w:p w:rsidR="00A604AF" w:rsidRPr="00173211" w:rsidRDefault="00A604AF" w:rsidP="00A604AF">
      <w:pPr>
        <w:pStyle w:val="Paragrafi"/>
        <w:rPr>
          <w:rFonts w:eastAsia="MS Mincho"/>
          <w:lang w:val="en-GB" w:eastAsia="en-GB"/>
        </w:rPr>
      </w:pPr>
    </w:p>
    <w:p w:rsidR="00A604AF" w:rsidRPr="00173211" w:rsidRDefault="00A604AF" w:rsidP="00A604AF">
      <w:pPr>
        <w:pStyle w:val="Paragrafi"/>
        <w:rPr>
          <w:rFonts w:eastAsia="MS Mincho"/>
          <w:lang w:val="en-GB" w:eastAsia="en-GB"/>
        </w:rPr>
      </w:pPr>
      <w:r w:rsidRPr="00E03C2C">
        <w:rPr>
          <w:rFonts w:eastAsia="MS Mincho"/>
          <w:b/>
          <w:lang w:val="en-GB" w:eastAsia="en-GB"/>
        </w:rPr>
        <w:t>Shembulli 2</w:t>
      </w:r>
      <w:r w:rsidRPr="00173211">
        <w:rPr>
          <w:rFonts w:eastAsia="MS Mincho"/>
          <w:lang w:val="en-GB" w:eastAsia="en-GB"/>
        </w:rPr>
        <w:t>:</w:t>
      </w:r>
    </w:p>
    <w:p w:rsidR="00A604AF" w:rsidRPr="00173211" w:rsidRDefault="00A604AF" w:rsidP="00A604AF">
      <w:pPr>
        <w:pStyle w:val="Paragrafi"/>
        <w:rPr>
          <w:rFonts w:eastAsia="MS Mincho"/>
          <w:lang w:val="en-GB" w:eastAsia="en-GB"/>
        </w:rPr>
      </w:pPr>
    </w:p>
    <w:p w:rsidR="00A604AF" w:rsidRPr="00741343" w:rsidRDefault="00A604AF" w:rsidP="00A604AF">
      <w:pPr>
        <w:pStyle w:val="Paragrafi"/>
        <w:rPr>
          <w:rFonts w:eastAsia="MS Mincho"/>
          <w:lang w:val="de-DE" w:eastAsia="en-GB"/>
        </w:rPr>
      </w:pPr>
      <w:r w:rsidRPr="00173211">
        <w:rPr>
          <w:rFonts w:eastAsia="MS Mincho"/>
          <w:lang w:val="en-GB" w:eastAsia="en-GB"/>
        </w:rPr>
        <w:t xml:space="preserve">Shuma e kredisë është 1000 euro, por kredimarrësit i mbahen 50 euro për shpenzime administrative. Kështu, kredia është në fakt 950 euro. </w:t>
      </w:r>
      <w:r w:rsidRPr="00741343">
        <w:rPr>
          <w:rFonts w:eastAsia="MS Mincho"/>
          <w:lang w:val="de-DE" w:eastAsia="en-GB"/>
        </w:rPr>
        <w:t>Shlyerja e 1200 eurove</w:t>
      </w:r>
      <w:r>
        <w:rPr>
          <w:rFonts w:eastAsia="MS Mincho"/>
          <w:lang w:val="de-DE" w:eastAsia="en-GB"/>
        </w:rPr>
        <w:t>,</w:t>
      </w:r>
      <w:r w:rsidRPr="00741343">
        <w:rPr>
          <w:rFonts w:eastAsia="MS Mincho"/>
          <w:lang w:val="de-DE" w:eastAsia="en-GB"/>
        </w:rPr>
        <w:t xml:space="preserve"> si edhe në shembullin e parë, bëhet në 1 korrik 1995. </w:t>
      </w:r>
    </w:p>
    <w:p w:rsidR="00A604AF" w:rsidRPr="00741343" w:rsidRDefault="00A604AF" w:rsidP="00A604AF">
      <w:pPr>
        <w:pStyle w:val="Paragrafi"/>
        <w:rPr>
          <w:rFonts w:eastAsia="MS Mincho"/>
          <w:lang w:val="de-DE" w:eastAsia="en-GB"/>
        </w:rPr>
      </w:pPr>
    </w:p>
    <w:p w:rsidR="00A604AF" w:rsidRPr="00173211" w:rsidRDefault="00A604AF" w:rsidP="00A604AF">
      <w:pPr>
        <w:pStyle w:val="Paragrafi"/>
        <w:rPr>
          <w:rFonts w:eastAsia="MS Mincho"/>
          <w:lang w:val="en-GB" w:eastAsia="en-GB"/>
        </w:rPr>
      </w:pPr>
      <w:r w:rsidRPr="00173211">
        <w:rPr>
          <w:rFonts w:eastAsia="MS Mincho"/>
          <w:lang w:val="en-GB" w:eastAsia="en-GB"/>
        </w:rPr>
        <w:t xml:space="preserve">Ekuacioni shndërrohet                </w:t>
      </w:r>
      <w:r w:rsidRPr="00AD1490">
        <w:rPr>
          <w:rFonts w:ascii="Arial" w:hAnsi="Arial" w:cs="Arial"/>
          <w:lang w:val="sq-AL"/>
        </w:rPr>
        <w:t>950 =</w:t>
      </w:r>
      <w:r w:rsidRPr="00AD1490">
        <w:rPr>
          <w:rFonts w:ascii="Arial" w:hAnsi="Arial" w:cs="Arial"/>
          <w:position w:val="-40"/>
        </w:rPr>
        <w:object w:dxaOrig="900" w:dyaOrig="780">
          <v:shape id="_x0000_i1027" type="#_x0000_t75" style="width:45pt;height:39pt" o:ole="" filled="t">
            <v:fill r:id="rId5" o:title="5%" type="pattern"/>
            <v:imagedata r:id="rId9" o:title=""/>
          </v:shape>
          <o:OLEObject Type="Embed" ProgID="Equation.3" ShapeID="_x0000_i1027" DrawAspect="Content" ObjectID="_1614274302" r:id="rId10"/>
        </w:object>
      </w:r>
    </w:p>
    <w:p w:rsidR="00A604AF" w:rsidRDefault="00A604AF" w:rsidP="00A604AF">
      <w:pPr>
        <w:pStyle w:val="Paragrafi"/>
        <w:rPr>
          <w:rFonts w:eastAsia="MS Mincho"/>
          <w:lang w:val="en-GB" w:eastAsia="en-GB"/>
        </w:rPr>
      </w:pPr>
    </w:p>
    <w:p w:rsidR="00A604AF" w:rsidRPr="00173211" w:rsidRDefault="00A604AF" w:rsidP="00A604AF">
      <w:pPr>
        <w:pStyle w:val="Paragrafi"/>
        <w:rPr>
          <w:rFonts w:eastAsia="MS Mincho"/>
          <w:lang w:val="en-GB" w:eastAsia="en-GB"/>
        </w:rPr>
      </w:pPr>
      <w:r w:rsidRPr="00173211">
        <w:rPr>
          <w:rFonts w:eastAsia="MS Mincho"/>
          <w:lang w:val="en-GB" w:eastAsia="en-GB"/>
        </w:rPr>
        <w:t>ose:                                    (1+i)</w:t>
      </w:r>
      <w:r w:rsidRPr="00173211">
        <w:rPr>
          <w:rFonts w:eastAsia="MS Mincho"/>
          <w:lang w:val="en-GB" w:eastAsia="en-GB"/>
        </w:rPr>
        <w:object w:dxaOrig="540" w:dyaOrig="300">
          <v:shape id="_x0000_i1028" type="#_x0000_t75" style="width:27pt;height:15pt" filled="t">
            <v:fill r:id="rId5" o:title="5%" type="pattern"/>
            <v:imagedata r:id="rId11" o:title=""/>
          </v:shape>
        </w:object>
      </w:r>
      <w:r w:rsidRPr="00173211">
        <w:rPr>
          <w:rFonts w:eastAsia="MS Mincho"/>
          <w:lang w:val="en-GB" w:eastAsia="en-GB"/>
        </w:rPr>
        <w:t xml:space="preserve"> =1.263157</w:t>
      </w:r>
    </w:p>
    <w:p w:rsidR="00A604AF" w:rsidRPr="00173211" w:rsidRDefault="00A604AF" w:rsidP="00A604AF">
      <w:pPr>
        <w:pStyle w:val="Paragrafi"/>
        <w:rPr>
          <w:rFonts w:eastAsia="MS Mincho"/>
          <w:lang w:val="en-GB" w:eastAsia="en-GB"/>
        </w:rPr>
      </w:pPr>
      <w:r>
        <w:rPr>
          <w:rFonts w:eastAsia="MS Mincho"/>
          <w:lang w:val="en-GB" w:eastAsia="en-GB"/>
        </w:rPr>
        <w:t xml:space="preserve">                    </w:t>
      </w:r>
      <w:r>
        <w:rPr>
          <w:rFonts w:eastAsia="MS Mincho"/>
          <w:lang w:val="en-GB" w:eastAsia="en-GB"/>
        </w:rPr>
        <w:tab/>
      </w:r>
      <w:r>
        <w:rPr>
          <w:rFonts w:eastAsia="MS Mincho"/>
          <w:lang w:val="en-GB" w:eastAsia="en-GB"/>
        </w:rPr>
        <w:tab/>
      </w:r>
      <w:r>
        <w:rPr>
          <w:rFonts w:eastAsia="MS Mincho"/>
          <w:lang w:val="en-GB" w:eastAsia="en-GB"/>
        </w:rPr>
        <w:tab/>
        <w:t xml:space="preserve">   </w:t>
      </w:r>
      <w:r>
        <w:rPr>
          <w:rFonts w:eastAsia="MS Mincho"/>
          <w:lang w:val="en-GB" w:eastAsia="en-GB"/>
        </w:rPr>
        <w:tab/>
      </w:r>
      <w:r w:rsidRPr="00173211">
        <w:rPr>
          <w:rFonts w:eastAsia="MS Mincho"/>
          <w:lang w:val="en-GB" w:eastAsia="en-GB"/>
        </w:rPr>
        <w:t>1+i=1.169026</w:t>
      </w:r>
    </w:p>
    <w:p w:rsidR="00A604AF" w:rsidRPr="00173211" w:rsidRDefault="00A604AF" w:rsidP="00A604AF">
      <w:pPr>
        <w:pStyle w:val="Paragrafi"/>
        <w:rPr>
          <w:rFonts w:eastAsia="MS Mincho"/>
          <w:lang w:val="en-GB" w:eastAsia="en-GB"/>
        </w:rPr>
      </w:pPr>
      <w:r w:rsidRPr="00173211">
        <w:rPr>
          <w:rFonts w:eastAsia="MS Mincho"/>
          <w:lang w:val="en-GB" w:eastAsia="en-GB"/>
        </w:rPr>
        <w:tab/>
      </w:r>
      <w:r w:rsidRPr="00173211">
        <w:rPr>
          <w:rFonts w:eastAsia="MS Mincho"/>
          <w:lang w:val="en-GB" w:eastAsia="en-GB"/>
        </w:rPr>
        <w:tab/>
      </w:r>
      <w:r w:rsidRPr="00173211">
        <w:rPr>
          <w:rFonts w:eastAsia="MS Mincho"/>
          <w:lang w:val="en-GB" w:eastAsia="en-GB"/>
        </w:rPr>
        <w:tab/>
      </w:r>
      <w:r w:rsidRPr="00173211">
        <w:rPr>
          <w:rFonts w:eastAsia="MS Mincho"/>
          <w:lang w:val="en-GB" w:eastAsia="en-GB"/>
        </w:rPr>
        <w:tab/>
      </w:r>
      <w:r w:rsidRPr="00173211">
        <w:rPr>
          <w:rFonts w:eastAsia="MS Mincho"/>
          <w:lang w:val="en-GB" w:eastAsia="en-GB"/>
        </w:rPr>
        <w:tab/>
        <w:t>i=0.169026</w:t>
      </w:r>
    </w:p>
    <w:p w:rsidR="00A604AF" w:rsidRPr="00173211" w:rsidRDefault="00A604AF" w:rsidP="00A604AF">
      <w:pPr>
        <w:pStyle w:val="Paragrafi"/>
        <w:rPr>
          <w:rFonts w:eastAsia="MS Mincho"/>
          <w:lang w:val="en-GB" w:eastAsia="en-GB"/>
        </w:rPr>
      </w:pPr>
    </w:p>
    <w:p w:rsidR="00A604AF" w:rsidRPr="00173211" w:rsidRDefault="00A604AF" w:rsidP="00A604AF">
      <w:pPr>
        <w:pStyle w:val="Paragrafi"/>
        <w:rPr>
          <w:rFonts w:eastAsia="MS Mincho"/>
          <w:lang w:val="en-GB" w:eastAsia="en-GB"/>
        </w:rPr>
      </w:pPr>
      <w:r w:rsidRPr="00173211">
        <w:rPr>
          <w:rFonts w:eastAsia="MS Mincho"/>
          <w:lang w:val="en-GB" w:eastAsia="en-GB"/>
        </w:rPr>
        <w:t>kjo shifër do të rrumbullakoset në 16.9%</w:t>
      </w:r>
    </w:p>
    <w:p w:rsidR="00A604AF" w:rsidRPr="00173211" w:rsidRDefault="00A604AF" w:rsidP="00A604AF">
      <w:pPr>
        <w:pStyle w:val="Paragrafi"/>
        <w:rPr>
          <w:rFonts w:eastAsia="MS Mincho"/>
          <w:lang w:val="en-GB" w:eastAsia="en-GB"/>
        </w:rPr>
      </w:pPr>
    </w:p>
    <w:p w:rsidR="00A604AF" w:rsidRPr="00E03C2C" w:rsidRDefault="00A604AF" w:rsidP="00A604AF">
      <w:pPr>
        <w:pStyle w:val="Paragrafi"/>
        <w:rPr>
          <w:rFonts w:eastAsia="MS Mincho"/>
          <w:b/>
          <w:lang w:val="en-GB" w:eastAsia="en-GB"/>
        </w:rPr>
      </w:pPr>
      <w:r w:rsidRPr="00E03C2C">
        <w:rPr>
          <w:rFonts w:eastAsia="MS Mincho"/>
          <w:b/>
          <w:lang w:val="en-GB" w:eastAsia="en-GB"/>
        </w:rPr>
        <w:t>Shembulli 3:</w:t>
      </w:r>
    </w:p>
    <w:p w:rsidR="00A604AF" w:rsidRPr="00173211" w:rsidRDefault="00A604AF" w:rsidP="00A604AF">
      <w:pPr>
        <w:pStyle w:val="Paragrafi"/>
        <w:rPr>
          <w:rFonts w:eastAsia="MS Mincho"/>
          <w:lang w:val="en-GB" w:eastAsia="en-GB"/>
        </w:rPr>
      </w:pPr>
    </w:p>
    <w:p w:rsidR="00A604AF" w:rsidRPr="00173211" w:rsidRDefault="00A604AF" w:rsidP="00A604AF">
      <w:pPr>
        <w:pStyle w:val="Paragrafi"/>
        <w:rPr>
          <w:rFonts w:eastAsia="MS Mincho"/>
          <w:lang w:val="en-GB" w:eastAsia="en-GB"/>
        </w:rPr>
      </w:pPr>
      <w:r w:rsidRPr="00173211">
        <w:rPr>
          <w:rFonts w:eastAsia="MS Mincho"/>
          <w:lang w:val="en-GB" w:eastAsia="en-GB"/>
        </w:rPr>
        <w:t>Shuma e kredisë është 1000 euro, në 1 janar 1994, e ripagueshme në dy shuma, secila prej 600 eurosh, e pagueshme respektivisht pas një dhe dy vitesh.</w:t>
      </w:r>
    </w:p>
    <w:p w:rsidR="00A604AF" w:rsidRPr="00173211" w:rsidRDefault="00A604AF" w:rsidP="00A604AF">
      <w:pPr>
        <w:pStyle w:val="Paragrafi"/>
        <w:rPr>
          <w:rFonts w:eastAsia="MS Mincho"/>
          <w:lang w:val="en-GB" w:eastAsia="en-GB"/>
        </w:rPr>
      </w:pPr>
    </w:p>
    <w:p w:rsidR="00A604AF" w:rsidRPr="00173211" w:rsidRDefault="00A604AF" w:rsidP="00A604AF">
      <w:pPr>
        <w:pStyle w:val="Paragrafi"/>
        <w:rPr>
          <w:rFonts w:eastAsia="MS Mincho"/>
          <w:lang w:val="en-GB" w:eastAsia="en-GB"/>
        </w:rPr>
      </w:pPr>
      <w:r w:rsidRPr="00173211">
        <w:rPr>
          <w:rFonts w:eastAsia="MS Mincho"/>
          <w:lang w:val="en-GB" w:eastAsia="en-GB"/>
        </w:rPr>
        <w:t xml:space="preserve">Ekuacioni shndërrohet:      </w:t>
      </w:r>
    </w:p>
    <w:p w:rsidR="00A604AF" w:rsidRPr="00173211" w:rsidRDefault="00A604AF" w:rsidP="00A604AF">
      <w:pPr>
        <w:pStyle w:val="Paragrafi"/>
        <w:rPr>
          <w:rFonts w:eastAsia="MS Mincho"/>
          <w:lang w:val="en-GB" w:eastAsia="en-GB"/>
        </w:rPr>
      </w:pPr>
    </w:p>
    <w:p w:rsidR="00A604AF" w:rsidRPr="00A604AF" w:rsidRDefault="00A604AF" w:rsidP="00A604AF">
      <w:pPr>
        <w:pStyle w:val="Paragrafi"/>
        <w:rPr>
          <w:rFonts w:ascii="Tahoma" w:eastAsia="MS Mincho" w:hAnsi="Tahoma"/>
          <w:lang w:val="en-GB" w:eastAsia="en-GB"/>
        </w:rPr>
      </w:pPr>
      <w:r w:rsidRPr="00A604AF">
        <w:rPr>
          <w:rFonts w:ascii="Tahoma" w:eastAsia="MS Mincho" w:hAnsi="Tahoma"/>
          <w:lang w:val="en-GB" w:eastAsia="en-GB"/>
        </w:rPr>
        <w:t>1000 =</w:t>
      </w:r>
      <w:r w:rsidRPr="00AD1490">
        <w:rPr>
          <w:position w:val="-40"/>
        </w:rPr>
        <w:object w:dxaOrig="3440" w:dyaOrig="780">
          <v:shape id="_x0000_i1029" type="#_x0000_t75" style="width:171.75pt;height:39pt" o:ole="" filled="t">
            <v:fill r:id="rId5" o:title="5%" type="pattern"/>
            <v:imagedata r:id="rId12" o:title=""/>
          </v:shape>
          <o:OLEObject Type="Embed" ProgID="Equation.3" ShapeID="_x0000_i1029" DrawAspect="Content" ObjectID="_1614274303" r:id="rId13"/>
        </w:object>
      </w:r>
      <w:r w:rsidRPr="00A604AF">
        <w:rPr>
          <w:rFonts w:ascii="Tahoma" w:eastAsia="MS Mincho" w:hAnsi="Tahoma"/>
          <w:lang w:val="en-GB" w:eastAsia="en-GB"/>
        </w:rPr>
        <w:t xml:space="preserve">  </w:t>
      </w:r>
    </w:p>
    <w:p w:rsidR="00A604AF" w:rsidRPr="00173211" w:rsidRDefault="00A604AF" w:rsidP="00A604AF">
      <w:pPr>
        <w:pStyle w:val="Paragrafi"/>
        <w:ind w:firstLine="0"/>
        <w:rPr>
          <w:rFonts w:eastAsia="MS Mincho"/>
          <w:lang w:val="en-GB" w:eastAsia="en-GB"/>
        </w:rPr>
      </w:pPr>
    </w:p>
    <w:p w:rsidR="00A604AF" w:rsidRPr="00173211" w:rsidRDefault="00A604AF" w:rsidP="00A604AF">
      <w:pPr>
        <w:pStyle w:val="Paragrafi"/>
        <w:rPr>
          <w:rFonts w:eastAsia="MS Mincho"/>
          <w:lang w:val="en-GB" w:eastAsia="en-GB"/>
        </w:rPr>
      </w:pPr>
      <w:r w:rsidRPr="00173211">
        <w:rPr>
          <w:rFonts w:eastAsia="MS Mincho"/>
          <w:lang w:val="en-GB" w:eastAsia="en-GB"/>
        </w:rPr>
        <w:t>Zgjidhja e të cilit rezulton në i=0.1306623 të rrumbullakosur në 13.1 % (ose 13.07 nëse preferohet saktësi në dy shifra dhjetore).</w:t>
      </w:r>
    </w:p>
    <w:p w:rsidR="00A604AF" w:rsidRPr="00173211" w:rsidRDefault="00A604AF" w:rsidP="00A604AF">
      <w:pPr>
        <w:pStyle w:val="Paragrafi"/>
        <w:rPr>
          <w:rFonts w:eastAsia="MS Mincho"/>
          <w:lang w:val="en-GB" w:eastAsia="en-GB"/>
        </w:rPr>
      </w:pPr>
    </w:p>
    <w:p w:rsidR="00A604AF" w:rsidRPr="00391BDD" w:rsidRDefault="00A604AF" w:rsidP="00A604AF">
      <w:pPr>
        <w:pStyle w:val="Paragrafi"/>
        <w:rPr>
          <w:rFonts w:eastAsia="MS Mincho"/>
          <w:b/>
          <w:lang w:val="en-GB" w:eastAsia="en-GB"/>
        </w:rPr>
      </w:pPr>
      <w:r w:rsidRPr="00391BDD">
        <w:rPr>
          <w:rFonts w:eastAsia="MS Mincho"/>
          <w:b/>
          <w:lang w:val="en-GB" w:eastAsia="en-GB"/>
        </w:rPr>
        <w:t>Shembulli 4:</w:t>
      </w:r>
    </w:p>
    <w:p w:rsidR="00A604AF" w:rsidRPr="00173211" w:rsidRDefault="00A604AF" w:rsidP="00A604AF">
      <w:pPr>
        <w:pStyle w:val="Paragrafi"/>
        <w:rPr>
          <w:rFonts w:eastAsia="MS Mincho"/>
          <w:lang w:val="en-GB" w:eastAsia="en-GB"/>
        </w:rPr>
      </w:pPr>
    </w:p>
    <w:p w:rsidR="00A604AF" w:rsidRPr="00173211" w:rsidRDefault="00A604AF" w:rsidP="00A604AF">
      <w:pPr>
        <w:pStyle w:val="Paragrafi"/>
        <w:rPr>
          <w:rFonts w:eastAsia="MS Mincho"/>
          <w:lang w:val="en-GB" w:eastAsia="en-GB"/>
        </w:rPr>
      </w:pPr>
      <w:r w:rsidRPr="00173211">
        <w:rPr>
          <w:rFonts w:eastAsia="MS Mincho"/>
          <w:lang w:val="en-GB" w:eastAsia="en-GB"/>
        </w:rPr>
        <w:t>Shuma e kredisë është 1000 euro, e dhënë në datën 1 janar 1994 ndërsa shumat për t’u paguar nga kredimarrësi janë:</w:t>
      </w:r>
    </w:p>
    <w:p w:rsidR="00A604AF" w:rsidRPr="00173211" w:rsidRDefault="00A604AF" w:rsidP="00A604AF">
      <w:pPr>
        <w:pStyle w:val="Paragrafi"/>
        <w:rPr>
          <w:rFonts w:eastAsia="MS Mincho"/>
          <w:lang w:val="en-GB" w:eastAsia="en-GB"/>
        </w:rPr>
      </w:pPr>
    </w:p>
    <w:p w:rsidR="00A604AF" w:rsidRPr="00173211" w:rsidRDefault="00A604AF" w:rsidP="00A604AF">
      <w:pPr>
        <w:pStyle w:val="Paragrafi"/>
        <w:rPr>
          <w:rFonts w:eastAsia="MS Mincho"/>
          <w:lang w:val="en-GB" w:eastAsia="en-GB"/>
        </w:rPr>
      </w:pPr>
      <w:r>
        <w:rPr>
          <w:rFonts w:eastAsia="MS Mincho"/>
          <w:lang w:val="en-GB" w:eastAsia="en-GB"/>
        </w:rPr>
        <w:t>Pas 3 muajsh (0.25 vjetë/</w:t>
      </w:r>
      <w:r w:rsidRPr="00173211">
        <w:rPr>
          <w:rFonts w:eastAsia="MS Mincho"/>
          <w:lang w:val="en-GB" w:eastAsia="en-GB"/>
        </w:rPr>
        <w:t>90 ditësh):                272 euro</w:t>
      </w:r>
    </w:p>
    <w:p w:rsidR="00A604AF" w:rsidRPr="00173211" w:rsidRDefault="00A604AF" w:rsidP="00A604AF">
      <w:pPr>
        <w:pStyle w:val="Paragrafi"/>
        <w:rPr>
          <w:rFonts w:eastAsia="MS Mincho"/>
          <w:lang w:val="en-GB" w:eastAsia="en-GB"/>
        </w:rPr>
      </w:pPr>
      <w:r w:rsidRPr="00173211">
        <w:rPr>
          <w:rFonts w:eastAsia="MS Mincho"/>
          <w:lang w:val="en-GB" w:eastAsia="en-GB"/>
        </w:rPr>
        <w:t>Pas 6 muajsh (0.5 vjetësh/181 ditësh):              272 euro</w:t>
      </w:r>
    </w:p>
    <w:p w:rsidR="00A604AF" w:rsidRPr="00173211" w:rsidRDefault="00A604AF" w:rsidP="00A604AF">
      <w:pPr>
        <w:pStyle w:val="Paragrafi"/>
        <w:rPr>
          <w:rFonts w:eastAsia="MS Mincho"/>
          <w:lang w:val="en-GB" w:eastAsia="en-GB"/>
        </w:rPr>
      </w:pPr>
      <w:r w:rsidRPr="00173211">
        <w:rPr>
          <w:rFonts w:eastAsia="MS Mincho"/>
          <w:lang w:val="en-GB" w:eastAsia="en-GB"/>
        </w:rPr>
        <w:t>Pas 12 muajsh</w:t>
      </w:r>
      <w:r>
        <w:rPr>
          <w:rFonts w:eastAsia="MS Mincho"/>
          <w:lang w:val="en-GB" w:eastAsia="en-GB"/>
        </w:rPr>
        <w:t xml:space="preserve"> </w:t>
      </w:r>
      <w:r w:rsidRPr="00173211">
        <w:rPr>
          <w:rFonts w:eastAsia="MS Mincho"/>
          <w:lang w:val="en-GB" w:eastAsia="en-GB"/>
        </w:rPr>
        <w:t>(1 viti/35</w:t>
      </w:r>
      <w:r>
        <w:rPr>
          <w:rFonts w:eastAsia="MS Mincho"/>
          <w:lang w:val="en-GB" w:eastAsia="en-GB"/>
        </w:rPr>
        <w:t xml:space="preserve">6 ditësh):                     </w:t>
      </w:r>
      <w:r w:rsidRPr="00391BDD">
        <w:rPr>
          <w:rFonts w:eastAsia="MS Mincho"/>
          <w:u w:val="single"/>
          <w:lang w:val="en-GB" w:eastAsia="en-GB"/>
        </w:rPr>
        <w:t>544 euro</w:t>
      </w:r>
    </w:p>
    <w:p w:rsidR="00A604AF" w:rsidRPr="00173211" w:rsidRDefault="00A604AF" w:rsidP="00A604AF">
      <w:pPr>
        <w:pStyle w:val="Paragrafi"/>
        <w:rPr>
          <w:rFonts w:eastAsia="MS Mincho"/>
          <w:lang w:val="en-GB" w:eastAsia="en-GB"/>
        </w:rPr>
      </w:pPr>
    </w:p>
    <w:p w:rsidR="00A604AF" w:rsidRPr="00173211" w:rsidRDefault="00A604AF" w:rsidP="00A604AF">
      <w:pPr>
        <w:pStyle w:val="Paragrafi"/>
        <w:rPr>
          <w:rFonts w:eastAsia="MS Mincho"/>
          <w:lang w:val="en-GB" w:eastAsia="en-GB"/>
        </w:rPr>
      </w:pPr>
      <w:r w:rsidRPr="00173211">
        <w:rPr>
          <w:rFonts w:eastAsia="MS Mincho"/>
          <w:lang w:val="en-GB" w:eastAsia="en-GB"/>
        </w:rPr>
        <w:t xml:space="preserve">Totali:                             </w:t>
      </w:r>
      <w:r>
        <w:rPr>
          <w:rFonts w:eastAsia="MS Mincho"/>
          <w:lang w:val="en-GB" w:eastAsia="en-GB"/>
        </w:rPr>
        <w:t xml:space="preserve">                             </w:t>
      </w:r>
      <w:r w:rsidRPr="00173211">
        <w:rPr>
          <w:rFonts w:eastAsia="MS Mincho"/>
          <w:lang w:val="en-GB" w:eastAsia="en-GB"/>
        </w:rPr>
        <w:t xml:space="preserve">1088 euro  </w:t>
      </w:r>
    </w:p>
    <w:p w:rsidR="00A604AF" w:rsidRPr="00173211" w:rsidRDefault="00A604AF" w:rsidP="00A604AF">
      <w:pPr>
        <w:pStyle w:val="Paragrafi"/>
        <w:rPr>
          <w:rFonts w:eastAsia="MS Mincho"/>
          <w:lang w:val="en-GB" w:eastAsia="en-GB"/>
        </w:rPr>
      </w:pPr>
    </w:p>
    <w:p w:rsidR="00A604AF" w:rsidRDefault="00A604AF" w:rsidP="00A604AF">
      <w:pPr>
        <w:pStyle w:val="Paragrafi"/>
        <w:rPr>
          <w:rFonts w:eastAsia="MS Mincho"/>
          <w:lang w:val="en-GB" w:eastAsia="en-GB"/>
        </w:rPr>
      </w:pPr>
    </w:p>
    <w:p w:rsidR="00A604AF" w:rsidRDefault="00A604AF" w:rsidP="00A604AF">
      <w:pPr>
        <w:pStyle w:val="Paragrafi"/>
        <w:rPr>
          <w:rFonts w:eastAsia="MS Mincho"/>
          <w:lang w:val="en-GB" w:eastAsia="en-GB"/>
        </w:rPr>
      </w:pPr>
    </w:p>
    <w:p w:rsidR="00A604AF" w:rsidRDefault="00A604AF" w:rsidP="00A604AF">
      <w:pPr>
        <w:pStyle w:val="Paragrafi"/>
        <w:rPr>
          <w:rFonts w:eastAsia="MS Mincho"/>
          <w:lang w:val="en-GB" w:eastAsia="en-GB"/>
        </w:rPr>
      </w:pPr>
    </w:p>
    <w:p w:rsidR="00A604AF" w:rsidRPr="00173211" w:rsidRDefault="00A604AF" w:rsidP="00A604AF">
      <w:pPr>
        <w:pStyle w:val="Paragrafi"/>
        <w:rPr>
          <w:rFonts w:eastAsia="MS Mincho"/>
          <w:lang w:val="en-GB" w:eastAsia="en-GB"/>
        </w:rPr>
      </w:pPr>
      <w:r w:rsidRPr="00173211">
        <w:rPr>
          <w:rFonts w:eastAsia="MS Mincho"/>
          <w:lang w:val="en-GB" w:eastAsia="en-GB"/>
        </w:rPr>
        <w:t>Ekuacioni shndërrohet në:</w:t>
      </w:r>
    </w:p>
    <w:p w:rsidR="00A604AF" w:rsidRPr="00173211" w:rsidRDefault="00A604AF" w:rsidP="00A604AF">
      <w:pPr>
        <w:pStyle w:val="Paragrafi"/>
        <w:rPr>
          <w:rFonts w:eastAsia="MS Mincho"/>
          <w:lang w:val="en-GB" w:eastAsia="en-GB"/>
        </w:rPr>
      </w:pPr>
    </w:p>
    <w:p w:rsidR="00A604AF" w:rsidRPr="00AD1490" w:rsidRDefault="00A604AF" w:rsidP="00A604AF">
      <w:pPr>
        <w:pStyle w:val="Paragrafi"/>
        <w:rPr>
          <w:lang w:val="sq-AL"/>
        </w:rPr>
      </w:pPr>
      <w:r w:rsidRPr="00AD1490">
        <w:rPr>
          <w:lang w:val="sq-AL"/>
        </w:rPr>
        <w:t>1000 =</w:t>
      </w:r>
      <w:r w:rsidRPr="00AD1490">
        <w:rPr>
          <w:position w:val="-40"/>
        </w:rPr>
        <w:object w:dxaOrig="3019" w:dyaOrig="780">
          <v:shape id="_x0000_i1030" type="#_x0000_t75" style="width:150.75pt;height:39pt" o:ole="" filled="t">
            <v:fill r:id="rId5" o:title="5%" type="pattern"/>
            <v:imagedata r:id="rId14" o:title=""/>
          </v:shape>
          <o:OLEObject Type="Embed" ProgID="Equation.3" ShapeID="_x0000_i1030" DrawAspect="Content" ObjectID="_1614274304" r:id="rId15"/>
        </w:object>
      </w:r>
    </w:p>
    <w:p w:rsidR="00A604AF" w:rsidRPr="00173211" w:rsidRDefault="00A604AF" w:rsidP="00A604AF">
      <w:pPr>
        <w:pStyle w:val="Paragrafi"/>
        <w:rPr>
          <w:rFonts w:eastAsia="MS Mincho"/>
          <w:lang w:val="en-GB" w:eastAsia="en-GB"/>
        </w:rPr>
      </w:pPr>
    </w:p>
    <w:p w:rsidR="00A604AF" w:rsidRPr="00173211" w:rsidRDefault="00A604AF" w:rsidP="00A604AF">
      <w:pPr>
        <w:pStyle w:val="Paragrafi"/>
        <w:rPr>
          <w:rFonts w:eastAsia="MS Mincho"/>
          <w:lang w:val="en-GB" w:eastAsia="en-GB"/>
        </w:rPr>
      </w:pPr>
      <w:r w:rsidRPr="00173211">
        <w:rPr>
          <w:rFonts w:eastAsia="MS Mincho"/>
          <w:lang w:val="en-GB" w:eastAsia="en-GB"/>
        </w:rPr>
        <w:t>Rezultati i këtij ekuacioni është i =0.132</w:t>
      </w:r>
      <w:r>
        <w:rPr>
          <w:rFonts w:eastAsia="MS Mincho"/>
          <w:lang w:val="en-GB" w:eastAsia="en-GB"/>
        </w:rPr>
        <w:t>26, e rrumbullakosur në 13.2% (</w:t>
      </w:r>
      <w:r w:rsidRPr="00173211">
        <w:rPr>
          <w:rFonts w:eastAsia="MS Mincho"/>
          <w:lang w:val="en-GB" w:eastAsia="en-GB"/>
        </w:rPr>
        <w:t>ose 13.23% nëse kërkohet një saktësi në 2 shifra dhjetore).</w:t>
      </w:r>
    </w:p>
    <w:p w:rsidR="00A604AF" w:rsidRDefault="00A604AF" w:rsidP="00A604AF">
      <w:pPr>
        <w:pStyle w:val="Paragrafi"/>
        <w:rPr>
          <w:rFonts w:eastAsia="MS Mincho"/>
          <w:lang w:val="en-GB" w:eastAsia="en-GB"/>
        </w:rPr>
      </w:pPr>
      <w:r w:rsidRPr="001D404F">
        <w:rPr>
          <w:rFonts w:eastAsia="MS Mincho"/>
          <w:lang w:val="en-GB" w:eastAsia="en-GB"/>
        </w:rPr>
        <w:t>II. Llogaritja e NEI në bazë të një viti standard (1 vit = 365 ditë ose 365.25 ditë, 52 javë ose 12 muaj të njëjtë)</w:t>
      </w:r>
    </w:p>
    <w:p w:rsidR="00A604AF" w:rsidRPr="001D404F" w:rsidRDefault="00A604AF" w:rsidP="00A604AF">
      <w:pPr>
        <w:pStyle w:val="Paragrafi"/>
        <w:rPr>
          <w:rFonts w:eastAsia="MS Mincho"/>
          <w:lang w:val="en-GB" w:eastAsia="en-GB"/>
        </w:rPr>
      </w:pPr>
    </w:p>
    <w:p w:rsidR="00A604AF" w:rsidRPr="00391BDD" w:rsidRDefault="00A604AF" w:rsidP="00A604AF">
      <w:pPr>
        <w:pStyle w:val="Paragrafi"/>
        <w:rPr>
          <w:rFonts w:eastAsia="MS Mincho"/>
          <w:b/>
          <w:lang w:val="de-DE" w:eastAsia="en-GB"/>
        </w:rPr>
      </w:pPr>
      <w:r w:rsidRPr="00391BDD">
        <w:rPr>
          <w:rFonts w:eastAsia="MS Mincho"/>
          <w:b/>
          <w:lang w:val="de-DE" w:eastAsia="en-GB"/>
        </w:rPr>
        <w:t>Shembulli 1:</w:t>
      </w:r>
    </w:p>
    <w:p w:rsidR="00A604AF" w:rsidRPr="001D404F" w:rsidRDefault="00A604AF" w:rsidP="00A604AF">
      <w:pPr>
        <w:pStyle w:val="Paragrafi"/>
        <w:rPr>
          <w:rFonts w:eastAsia="MS Mincho"/>
          <w:lang w:val="de-DE" w:eastAsia="en-GB"/>
        </w:rPr>
      </w:pPr>
    </w:p>
    <w:p w:rsidR="00A604AF" w:rsidRPr="00173211" w:rsidRDefault="00A604AF" w:rsidP="00A604AF">
      <w:pPr>
        <w:pStyle w:val="Paragrafi"/>
        <w:rPr>
          <w:rFonts w:eastAsia="MS Mincho"/>
          <w:lang w:val="en-GB" w:eastAsia="en-GB"/>
        </w:rPr>
      </w:pPr>
      <w:r w:rsidRPr="00741343">
        <w:rPr>
          <w:rFonts w:eastAsia="MS Mincho"/>
          <w:lang w:val="de-DE" w:eastAsia="en-GB"/>
        </w:rPr>
        <w:t xml:space="preserve">Shuma e kredisë: 1000 euro. </w:t>
      </w:r>
      <w:r w:rsidRPr="00173211">
        <w:rPr>
          <w:rFonts w:eastAsia="MS Mincho"/>
          <w:lang w:val="en-GB" w:eastAsia="en-GB"/>
        </w:rPr>
        <w:t>Kredia do të paguhet me një pagesë të vetme prej 1200 eurosh pas 1.5 vitesh (për shembull, 1.5</w:t>
      </w:r>
      <w:r w:rsidRPr="00173211">
        <w:rPr>
          <w:rFonts w:eastAsia="MS Mincho"/>
          <w:lang w:val="en-GB" w:eastAsia="en-GB"/>
        </w:rPr>
        <w:object w:dxaOrig="180" w:dyaOrig="200">
          <v:shape id="_x0000_i1031" type="#_x0000_t75" style="width:9.75pt;height:10.5pt" filled="t">
            <v:fill r:id="rId5" o:title="5%" type="pattern"/>
            <v:imagedata r:id="rId16" o:title=""/>
          </v:shape>
        </w:object>
      </w:r>
      <w:r w:rsidRPr="00173211">
        <w:rPr>
          <w:rFonts w:eastAsia="MS Mincho"/>
          <w:lang w:val="en-GB" w:eastAsia="en-GB"/>
        </w:rPr>
        <w:t>365=547.5 ditësh, 1.5</w:t>
      </w:r>
      <w:r w:rsidRPr="00173211">
        <w:rPr>
          <w:rFonts w:eastAsia="MS Mincho"/>
          <w:lang w:val="en-GB" w:eastAsia="en-GB"/>
        </w:rPr>
        <w:object w:dxaOrig="180" w:dyaOrig="200">
          <v:shape id="_x0000_i1032" type="#_x0000_t75" style="width:9.75pt;height:10.5pt" filled="t">
            <v:fill r:id="rId5" o:title="5%" type="pattern"/>
            <v:imagedata r:id="rId17" o:title=""/>
          </v:shape>
        </w:object>
      </w:r>
      <w:r w:rsidRPr="00173211">
        <w:rPr>
          <w:rFonts w:eastAsia="MS Mincho"/>
          <w:lang w:val="en-GB" w:eastAsia="en-GB"/>
        </w:rPr>
        <w:t>12=18 muaj ose 1.5</w:t>
      </w:r>
      <w:r w:rsidRPr="00173211">
        <w:rPr>
          <w:rFonts w:eastAsia="MS Mincho"/>
          <w:lang w:val="en-GB" w:eastAsia="en-GB"/>
        </w:rPr>
        <w:object w:dxaOrig="180" w:dyaOrig="200">
          <v:shape id="_x0000_i1033" type="#_x0000_t75" style="width:9.75pt;height:10.5pt" filled="t">
            <v:fill r:id="rId5" o:title="5%" type="pattern"/>
            <v:imagedata r:id="rId16" o:title=""/>
          </v:shape>
        </w:object>
      </w:r>
      <w:r w:rsidRPr="00173211">
        <w:rPr>
          <w:rFonts w:eastAsia="MS Mincho"/>
          <w:lang w:val="en-GB" w:eastAsia="en-GB"/>
        </w:rPr>
        <w:t xml:space="preserve"> 52=78 javë). </w:t>
      </w:r>
    </w:p>
    <w:p w:rsidR="00A604AF" w:rsidRPr="00173211" w:rsidRDefault="00A604AF" w:rsidP="00A604AF">
      <w:pPr>
        <w:pStyle w:val="Paragrafi"/>
        <w:rPr>
          <w:rFonts w:eastAsia="MS Mincho"/>
          <w:lang w:val="en-GB" w:eastAsia="en-GB"/>
        </w:rPr>
      </w:pPr>
      <w:r w:rsidRPr="00173211">
        <w:rPr>
          <w:rFonts w:eastAsia="MS Mincho"/>
          <w:lang w:val="en-GB" w:eastAsia="en-GB"/>
        </w:rPr>
        <w:t>Ekuacioni shndërrohet:</w:t>
      </w:r>
    </w:p>
    <w:p w:rsidR="00A604AF" w:rsidRPr="00173211" w:rsidRDefault="00A604AF" w:rsidP="00A604AF">
      <w:pPr>
        <w:pStyle w:val="Paragrafi"/>
        <w:rPr>
          <w:rFonts w:eastAsia="MS Mincho"/>
          <w:lang w:val="en-GB" w:eastAsia="en-GB"/>
        </w:rPr>
      </w:pPr>
    </w:p>
    <w:p w:rsidR="00A604AF" w:rsidRPr="00AD1490" w:rsidRDefault="00A604AF" w:rsidP="00A604AF">
      <w:pPr>
        <w:pStyle w:val="Paragrafi"/>
        <w:rPr>
          <w:lang w:val="sq-AL"/>
        </w:rPr>
      </w:pPr>
      <w:r w:rsidRPr="00AD1490">
        <w:rPr>
          <w:lang w:val="sq-AL"/>
        </w:rPr>
        <w:t>1000 =</w:t>
      </w:r>
      <w:r w:rsidRPr="00AD1490">
        <w:rPr>
          <w:position w:val="-40"/>
        </w:rPr>
        <w:object w:dxaOrig="4360" w:dyaOrig="780">
          <v:shape id="_x0000_i1034" type="#_x0000_t75" style="width:218.25pt;height:39pt" o:ole="" filled="t">
            <v:fill r:id="rId5" o:title="5%" type="pattern"/>
            <v:imagedata r:id="rId18" o:title=""/>
          </v:shape>
          <o:OLEObject Type="Embed" ProgID="Equation.3" ShapeID="_x0000_i1034" DrawAspect="Content" ObjectID="_1614274305" r:id="rId19"/>
        </w:object>
      </w:r>
    </w:p>
    <w:p w:rsidR="00A604AF" w:rsidRPr="00173211" w:rsidRDefault="00A604AF" w:rsidP="00A604AF">
      <w:pPr>
        <w:pStyle w:val="Paragrafi"/>
        <w:rPr>
          <w:rFonts w:eastAsia="MS Mincho"/>
          <w:lang w:val="en-GB" w:eastAsia="en-GB"/>
        </w:rPr>
      </w:pPr>
      <w:r w:rsidRPr="00173211">
        <w:rPr>
          <w:rFonts w:eastAsia="MS Mincho"/>
          <w:lang w:val="en-GB" w:eastAsia="en-GB"/>
        </w:rPr>
        <w:t>ose:              (1+i)</w:t>
      </w:r>
      <w:r w:rsidRPr="00173211">
        <w:rPr>
          <w:rFonts w:eastAsia="MS Mincho"/>
          <w:lang w:val="en-GB" w:eastAsia="en-GB"/>
        </w:rPr>
        <w:object w:dxaOrig="740" w:dyaOrig="320">
          <v:shape id="_x0000_i1035" type="#_x0000_t75" style="width:36.75pt;height:15.75pt" filled="t">
            <v:fill r:id="rId5" o:title="5%" type="pattern"/>
            <v:imagedata r:id="rId20" o:title=""/>
          </v:shape>
        </w:object>
      </w:r>
    </w:p>
    <w:p w:rsidR="00A604AF" w:rsidRPr="00173211" w:rsidRDefault="00A604AF" w:rsidP="00A604AF">
      <w:pPr>
        <w:pStyle w:val="Paragrafi"/>
        <w:rPr>
          <w:rFonts w:eastAsia="MS Mincho"/>
          <w:lang w:val="en-GB" w:eastAsia="en-GB"/>
        </w:rPr>
      </w:pPr>
    </w:p>
    <w:p w:rsidR="00A604AF" w:rsidRPr="00173211" w:rsidRDefault="00A604AF" w:rsidP="00A604AF">
      <w:pPr>
        <w:pStyle w:val="Paragrafi"/>
        <w:rPr>
          <w:rFonts w:eastAsia="MS Mincho"/>
          <w:lang w:val="en-GB" w:eastAsia="en-GB"/>
        </w:rPr>
      </w:pPr>
      <w:r w:rsidRPr="00173211">
        <w:rPr>
          <w:rFonts w:eastAsia="MS Mincho"/>
          <w:lang w:val="en-GB" w:eastAsia="en-GB"/>
        </w:rPr>
        <w:tab/>
        <w:t xml:space="preserve">          1+i=1.129243</w:t>
      </w:r>
    </w:p>
    <w:p w:rsidR="00A604AF" w:rsidRPr="00173211" w:rsidRDefault="00A604AF" w:rsidP="00A604AF">
      <w:pPr>
        <w:pStyle w:val="Paragrafi"/>
        <w:rPr>
          <w:rFonts w:eastAsia="MS Mincho"/>
          <w:lang w:val="en-GB" w:eastAsia="en-GB"/>
        </w:rPr>
      </w:pPr>
      <w:r>
        <w:rPr>
          <w:rFonts w:eastAsia="MS Mincho"/>
          <w:lang w:val="en-GB" w:eastAsia="en-GB"/>
        </w:rPr>
        <w:tab/>
        <w:t xml:space="preserve">          </w:t>
      </w:r>
      <w:r w:rsidRPr="00173211">
        <w:rPr>
          <w:rFonts w:eastAsia="MS Mincho"/>
          <w:lang w:val="en-GB" w:eastAsia="en-GB"/>
        </w:rPr>
        <w:t>i= 0.129243</w:t>
      </w:r>
      <w:r w:rsidRPr="00173211">
        <w:rPr>
          <w:rFonts w:eastAsia="MS Mincho"/>
          <w:lang w:val="en-GB" w:eastAsia="en-GB"/>
        </w:rPr>
        <w:tab/>
      </w:r>
    </w:p>
    <w:p w:rsidR="00A604AF" w:rsidRPr="00173211" w:rsidRDefault="00A604AF" w:rsidP="00A604AF">
      <w:pPr>
        <w:pStyle w:val="Paragrafi"/>
        <w:rPr>
          <w:rFonts w:eastAsia="MS Mincho"/>
          <w:lang w:val="en-GB" w:eastAsia="en-GB"/>
        </w:rPr>
      </w:pPr>
    </w:p>
    <w:p w:rsidR="00A604AF" w:rsidRPr="00173211" w:rsidRDefault="00A604AF" w:rsidP="00A604AF">
      <w:pPr>
        <w:pStyle w:val="Paragrafi"/>
        <w:rPr>
          <w:rFonts w:eastAsia="MS Mincho"/>
          <w:lang w:val="en-GB" w:eastAsia="en-GB"/>
        </w:rPr>
      </w:pPr>
      <w:r w:rsidRPr="00173211">
        <w:rPr>
          <w:rFonts w:eastAsia="MS Mincho"/>
          <w:lang w:val="en-GB" w:eastAsia="en-GB"/>
        </w:rPr>
        <w:t>Kjo shifër do të rrumbullakoset në 12.9 për qind (ose 12.92% nëse preferohet një saktësi në 2 shifra dhjetore).</w:t>
      </w:r>
    </w:p>
    <w:p w:rsidR="00A604AF" w:rsidRPr="001D404F" w:rsidRDefault="00A604AF" w:rsidP="00A604AF">
      <w:pPr>
        <w:pStyle w:val="Paragrafi"/>
        <w:rPr>
          <w:rFonts w:eastAsia="MS Mincho"/>
          <w:lang w:val="en-GB" w:eastAsia="en-GB"/>
        </w:rPr>
      </w:pPr>
      <w:r w:rsidRPr="001D404F">
        <w:rPr>
          <w:rFonts w:eastAsia="MS Mincho"/>
          <w:lang w:val="en-GB" w:eastAsia="en-GB"/>
        </w:rPr>
        <w:t>Shembulli 2;</w:t>
      </w:r>
    </w:p>
    <w:p w:rsidR="00A604AF" w:rsidRPr="00173211" w:rsidRDefault="00A604AF" w:rsidP="00A604AF">
      <w:pPr>
        <w:pStyle w:val="Paragrafi"/>
        <w:rPr>
          <w:rFonts w:eastAsia="MS Mincho"/>
          <w:lang w:val="en-GB" w:eastAsia="en-GB"/>
        </w:rPr>
      </w:pPr>
      <w:r w:rsidRPr="00173211">
        <w:rPr>
          <w:rFonts w:eastAsia="MS Mincho"/>
          <w:lang w:val="en-GB" w:eastAsia="en-GB"/>
        </w:rPr>
        <w:t>Shuma e kredisë është 1000 euro, por kredimarrësit i mbahen 50 euro për shpenzime administrative, kështu që kredia është në fakt 950 euro. Shlyerja e 1200 eurove</w:t>
      </w:r>
      <w:r>
        <w:rPr>
          <w:rFonts w:eastAsia="MS Mincho"/>
          <w:lang w:val="en-GB" w:eastAsia="en-GB"/>
        </w:rPr>
        <w:t>,</w:t>
      </w:r>
      <w:r w:rsidRPr="00173211">
        <w:rPr>
          <w:rFonts w:eastAsia="MS Mincho"/>
          <w:lang w:val="en-GB" w:eastAsia="en-GB"/>
        </w:rPr>
        <w:t xml:space="preserve"> si dhe në shembullin e parë, bëhet 1.5 vjet pas marrjes së kredisë.</w:t>
      </w:r>
    </w:p>
    <w:p w:rsidR="00A604AF" w:rsidRPr="00173211" w:rsidRDefault="00A604AF" w:rsidP="00A604AF">
      <w:pPr>
        <w:pStyle w:val="Paragrafi"/>
        <w:rPr>
          <w:rFonts w:eastAsia="MS Mincho"/>
          <w:lang w:val="en-GB" w:eastAsia="en-GB"/>
        </w:rPr>
      </w:pPr>
      <w:r w:rsidRPr="00173211">
        <w:rPr>
          <w:rFonts w:eastAsia="MS Mincho"/>
          <w:lang w:val="en-GB" w:eastAsia="en-GB"/>
        </w:rPr>
        <w:t>Ekuacioni shndërrohet:</w:t>
      </w:r>
    </w:p>
    <w:p w:rsidR="00A604AF" w:rsidRPr="00173211" w:rsidRDefault="00A604AF" w:rsidP="00A604AF">
      <w:pPr>
        <w:pStyle w:val="Paragrafi"/>
        <w:rPr>
          <w:rFonts w:eastAsia="MS Mincho"/>
          <w:lang w:val="en-GB" w:eastAsia="en-GB"/>
        </w:rPr>
      </w:pPr>
    </w:p>
    <w:p w:rsidR="00A604AF" w:rsidRPr="00AD1490" w:rsidRDefault="00A604AF" w:rsidP="00A604AF">
      <w:pPr>
        <w:pStyle w:val="Paragrafi"/>
        <w:rPr>
          <w:lang w:val="sq-AL"/>
        </w:rPr>
      </w:pPr>
      <w:r w:rsidRPr="00AD1490">
        <w:rPr>
          <w:lang w:val="sq-AL"/>
        </w:rPr>
        <w:t>950 =</w:t>
      </w:r>
      <w:r w:rsidRPr="00AD1490">
        <w:rPr>
          <w:position w:val="-40"/>
        </w:rPr>
        <w:object w:dxaOrig="4360" w:dyaOrig="780">
          <v:shape id="_x0000_i1036" type="#_x0000_t75" style="width:218.25pt;height:39pt" o:ole="" filled="t">
            <v:fill r:id="rId5" o:title="5%" type="pattern"/>
            <v:imagedata r:id="rId21" o:title=""/>
          </v:shape>
          <o:OLEObject Type="Embed" ProgID="Equation.3" ShapeID="_x0000_i1036" DrawAspect="Content" ObjectID="_1614274306" r:id="rId22"/>
        </w:object>
      </w:r>
      <w:r w:rsidRPr="00AD1490">
        <w:rPr>
          <w:lang w:val="sq-AL"/>
        </w:rPr>
        <w:t xml:space="preserve"> </w:t>
      </w:r>
    </w:p>
    <w:p w:rsidR="00A604AF" w:rsidRPr="00173211" w:rsidRDefault="00A604AF" w:rsidP="00A604AF">
      <w:pPr>
        <w:pStyle w:val="Paragrafi"/>
        <w:rPr>
          <w:rFonts w:eastAsia="MS Mincho"/>
          <w:lang w:val="en-GB" w:eastAsia="en-GB"/>
        </w:rPr>
      </w:pPr>
    </w:p>
    <w:p w:rsidR="00A604AF" w:rsidRPr="00173211" w:rsidRDefault="00A604AF" w:rsidP="00A604AF">
      <w:pPr>
        <w:pStyle w:val="Paragrafi"/>
        <w:rPr>
          <w:rFonts w:eastAsia="MS Mincho"/>
          <w:lang w:val="en-GB" w:eastAsia="en-GB"/>
        </w:rPr>
      </w:pPr>
      <w:r w:rsidRPr="00173211">
        <w:rPr>
          <w:rFonts w:eastAsia="MS Mincho"/>
          <w:lang w:val="en-GB" w:eastAsia="en-GB"/>
        </w:rPr>
        <w:t>ose:</w:t>
      </w:r>
    </w:p>
    <w:p w:rsidR="00A604AF" w:rsidRPr="00173211" w:rsidRDefault="00A604AF" w:rsidP="00A604AF">
      <w:pPr>
        <w:pStyle w:val="Paragrafi"/>
        <w:rPr>
          <w:rFonts w:eastAsia="MS Mincho"/>
          <w:lang w:val="en-GB" w:eastAsia="en-GB"/>
        </w:rPr>
      </w:pPr>
    </w:p>
    <w:p w:rsidR="00A604AF" w:rsidRPr="00173211" w:rsidRDefault="00A604AF" w:rsidP="00A604AF">
      <w:pPr>
        <w:pStyle w:val="Paragrafi"/>
        <w:rPr>
          <w:rFonts w:eastAsia="MS Mincho"/>
          <w:lang w:val="en-GB" w:eastAsia="en-GB"/>
        </w:rPr>
      </w:pPr>
      <w:r w:rsidRPr="00173211">
        <w:rPr>
          <w:rFonts w:eastAsia="MS Mincho"/>
          <w:lang w:val="en-GB" w:eastAsia="en-GB"/>
        </w:rPr>
        <w:t>(1+i)</w:t>
      </w:r>
      <w:r w:rsidRPr="00173211">
        <w:rPr>
          <w:rFonts w:eastAsia="MS Mincho"/>
          <w:lang w:val="en-GB" w:eastAsia="en-GB"/>
        </w:rPr>
        <w:object w:dxaOrig="240" w:dyaOrig="300">
          <v:shape id="_x0000_i1037" type="#_x0000_t75" style="width:12pt;height:15pt" filled="t">
            <v:fill r:id="rId5" o:title="5%" type="pattern"/>
            <v:imagedata r:id="rId23" o:title=""/>
          </v:shape>
        </w:object>
      </w:r>
      <w:r w:rsidRPr="00173211">
        <w:rPr>
          <w:rFonts w:eastAsia="MS Mincho"/>
          <w:lang w:val="en-GB" w:eastAsia="en-GB"/>
        </w:rPr>
        <w:t>=1200/950=1.263157</w:t>
      </w:r>
    </w:p>
    <w:p w:rsidR="00A604AF" w:rsidRPr="00173211" w:rsidRDefault="00A604AF" w:rsidP="00A604AF">
      <w:pPr>
        <w:pStyle w:val="Paragrafi"/>
        <w:rPr>
          <w:rFonts w:eastAsia="MS Mincho"/>
          <w:lang w:val="en-GB" w:eastAsia="en-GB"/>
        </w:rPr>
      </w:pPr>
      <w:r w:rsidRPr="00173211">
        <w:rPr>
          <w:rFonts w:eastAsia="MS Mincho"/>
          <w:lang w:val="en-GB" w:eastAsia="en-GB"/>
        </w:rPr>
        <w:t xml:space="preserve"> 1+i      =1.168526</w:t>
      </w:r>
    </w:p>
    <w:p w:rsidR="00A604AF" w:rsidRPr="00173211" w:rsidRDefault="00A604AF" w:rsidP="00A604AF">
      <w:pPr>
        <w:pStyle w:val="Paragrafi"/>
        <w:rPr>
          <w:rFonts w:eastAsia="MS Mincho"/>
          <w:lang w:val="en-GB" w:eastAsia="en-GB"/>
        </w:rPr>
      </w:pPr>
      <w:r>
        <w:rPr>
          <w:rFonts w:eastAsia="MS Mincho"/>
          <w:lang w:val="en-GB" w:eastAsia="en-GB"/>
        </w:rPr>
        <w:t xml:space="preserve">  </w:t>
      </w:r>
      <w:r w:rsidRPr="00173211">
        <w:rPr>
          <w:rFonts w:eastAsia="MS Mincho"/>
          <w:lang w:val="en-GB" w:eastAsia="en-GB"/>
        </w:rPr>
        <w:t>i     =0.168526</w:t>
      </w:r>
    </w:p>
    <w:p w:rsidR="00A604AF" w:rsidRPr="00173211" w:rsidRDefault="00A604AF" w:rsidP="00A604AF">
      <w:pPr>
        <w:pStyle w:val="Paragrafi"/>
        <w:rPr>
          <w:rFonts w:eastAsia="MS Mincho"/>
          <w:lang w:val="en-GB" w:eastAsia="en-GB"/>
        </w:rPr>
      </w:pPr>
    </w:p>
    <w:p w:rsidR="00A604AF" w:rsidRDefault="00A604AF" w:rsidP="00A604AF">
      <w:pPr>
        <w:pStyle w:val="Paragrafi"/>
        <w:rPr>
          <w:rFonts w:eastAsia="MS Mincho"/>
          <w:lang w:val="en-GB" w:eastAsia="en-GB"/>
        </w:rPr>
      </w:pPr>
      <w:r w:rsidRPr="00173211">
        <w:rPr>
          <w:rFonts w:eastAsia="MS Mincho"/>
          <w:lang w:val="en-GB" w:eastAsia="en-GB"/>
        </w:rPr>
        <w:t>Kjo shifër do të rrumbullakoset në 16.9% (ose 16.85 nëse preferohet një saktësi në dy shifra dhjetore).</w:t>
      </w:r>
    </w:p>
    <w:p w:rsidR="00A604AF" w:rsidRDefault="00A604AF" w:rsidP="00A604AF">
      <w:pPr>
        <w:pStyle w:val="Paragrafi"/>
        <w:rPr>
          <w:rFonts w:eastAsia="MS Mincho"/>
          <w:lang w:val="en-GB" w:eastAsia="en-GB"/>
        </w:rPr>
      </w:pPr>
    </w:p>
    <w:p w:rsidR="00A604AF" w:rsidRDefault="00A604AF" w:rsidP="00A604AF">
      <w:pPr>
        <w:pStyle w:val="Paragrafi"/>
        <w:rPr>
          <w:rFonts w:eastAsia="MS Mincho"/>
          <w:lang w:val="en-GB" w:eastAsia="en-GB"/>
        </w:rPr>
      </w:pPr>
    </w:p>
    <w:p w:rsidR="00A604AF" w:rsidRDefault="00A604AF" w:rsidP="00A604AF">
      <w:pPr>
        <w:pStyle w:val="Paragrafi"/>
        <w:rPr>
          <w:rFonts w:eastAsia="MS Mincho"/>
          <w:lang w:val="en-GB" w:eastAsia="en-GB"/>
        </w:rPr>
      </w:pPr>
    </w:p>
    <w:p w:rsidR="00A604AF" w:rsidRDefault="00A604AF" w:rsidP="00A604AF">
      <w:pPr>
        <w:pStyle w:val="Paragrafi"/>
        <w:rPr>
          <w:rFonts w:eastAsia="MS Mincho"/>
          <w:lang w:val="en-GB" w:eastAsia="en-GB"/>
        </w:rPr>
      </w:pPr>
    </w:p>
    <w:p w:rsidR="00A604AF" w:rsidRDefault="00A604AF" w:rsidP="00A604AF">
      <w:pPr>
        <w:pStyle w:val="Paragrafi"/>
        <w:rPr>
          <w:rFonts w:eastAsia="MS Mincho"/>
          <w:lang w:val="en-GB" w:eastAsia="en-GB"/>
        </w:rPr>
      </w:pPr>
    </w:p>
    <w:p w:rsidR="00A604AF" w:rsidRDefault="00A604AF" w:rsidP="00A604AF">
      <w:pPr>
        <w:pStyle w:val="Paragrafi"/>
        <w:rPr>
          <w:rFonts w:eastAsia="MS Mincho"/>
          <w:lang w:val="en-GB" w:eastAsia="en-GB"/>
        </w:rPr>
      </w:pPr>
    </w:p>
    <w:p w:rsidR="00A604AF" w:rsidRPr="00173211" w:rsidRDefault="00A604AF" w:rsidP="00A604AF">
      <w:pPr>
        <w:pStyle w:val="Paragrafi"/>
        <w:rPr>
          <w:rFonts w:eastAsia="MS Mincho"/>
          <w:lang w:val="en-GB" w:eastAsia="en-GB"/>
        </w:rPr>
      </w:pPr>
    </w:p>
    <w:p w:rsidR="00A604AF" w:rsidRPr="00391BDD" w:rsidRDefault="00A604AF" w:rsidP="00A604AF">
      <w:pPr>
        <w:pStyle w:val="Paragrafi"/>
        <w:rPr>
          <w:rFonts w:eastAsia="MS Mincho"/>
          <w:b/>
          <w:lang w:val="en-GB" w:eastAsia="en-GB"/>
        </w:rPr>
      </w:pPr>
      <w:r>
        <w:rPr>
          <w:rFonts w:eastAsia="MS Mincho"/>
          <w:b/>
          <w:lang w:val="en-GB" w:eastAsia="en-GB"/>
        </w:rPr>
        <w:t>Shembulli 3:</w:t>
      </w:r>
    </w:p>
    <w:p w:rsidR="00A604AF" w:rsidRPr="001D404F" w:rsidRDefault="00A604AF" w:rsidP="00A604AF">
      <w:pPr>
        <w:pStyle w:val="Paragrafi"/>
        <w:rPr>
          <w:rFonts w:eastAsia="MS Mincho"/>
          <w:lang w:val="en-GB" w:eastAsia="en-GB"/>
        </w:rPr>
      </w:pPr>
    </w:p>
    <w:p w:rsidR="00A604AF" w:rsidRDefault="00A604AF" w:rsidP="00A604AF">
      <w:pPr>
        <w:pStyle w:val="Paragrafi"/>
        <w:rPr>
          <w:rFonts w:eastAsia="MS Mincho"/>
          <w:lang w:val="en-GB" w:eastAsia="en-GB"/>
        </w:rPr>
      </w:pPr>
      <w:r w:rsidRPr="00173211">
        <w:rPr>
          <w:rFonts w:eastAsia="MS Mincho"/>
          <w:lang w:val="en-GB" w:eastAsia="en-GB"/>
        </w:rPr>
        <w:t>Shuma e kredisë është 1000 euro, e ripagueshme në dy shuma, secila prej 600 eurosh, e pagueshme respektivisht pas një dhe dy vitesh.</w:t>
      </w:r>
    </w:p>
    <w:p w:rsidR="00A604AF" w:rsidRDefault="00A604AF" w:rsidP="00A604AF">
      <w:pPr>
        <w:pStyle w:val="Paragrafi"/>
        <w:rPr>
          <w:rFonts w:eastAsia="MS Mincho"/>
          <w:lang w:val="en-GB" w:eastAsia="en-GB"/>
        </w:rPr>
      </w:pPr>
    </w:p>
    <w:p w:rsidR="00A604AF" w:rsidRPr="00173211" w:rsidRDefault="00A604AF" w:rsidP="00A604AF">
      <w:pPr>
        <w:pStyle w:val="Paragrafi"/>
        <w:rPr>
          <w:rFonts w:eastAsia="MS Mincho"/>
          <w:lang w:val="en-GB" w:eastAsia="en-GB"/>
        </w:rPr>
      </w:pPr>
      <w:r w:rsidRPr="00173211">
        <w:rPr>
          <w:rFonts w:eastAsia="MS Mincho"/>
          <w:lang w:val="en-GB" w:eastAsia="en-GB"/>
        </w:rPr>
        <w:t>Ekuacioni shndërrohet:</w:t>
      </w:r>
    </w:p>
    <w:p w:rsidR="00A604AF" w:rsidRPr="00173211" w:rsidRDefault="00A604AF" w:rsidP="00A604AF">
      <w:pPr>
        <w:pStyle w:val="Paragrafi"/>
        <w:rPr>
          <w:rFonts w:eastAsia="MS Mincho"/>
          <w:lang w:val="en-GB" w:eastAsia="en-GB"/>
        </w:rPr>
      </w:pPr>
    </w:p>
    <w:p w:rsidR="00A604AF" w:rsidRPr="00AD1490" w:rsidRDefault="00A604AF" w:rsidP="00A604AF">
      <w:pPr>
        <w:pStyle w:val="Paragrafi"/>
        <w:rPr>
          <w:lang w:val="sq-AL"/>
        </w:rPr>
      </w:pPr>
      <w:r w:rsidRPr="00AD1490">
        <w:rPr>
          <w:lang w:val="sq-AL"/>
        </w:rPr>
        <w:t>1000 =</w:t>
      </w:r>
      <w:r w:rsidRPr="00AD1490">
        <w:rPr>
          <w:position w:val="-40"/>
        </w:rPr>
        <w:object w:dxaOrig="4459" w:dyaOrig="780">
          <v:shape id="_x0000_i1038" type="#_x0000_t75" style="width:223.5pt;height:39pt" o:ole="" filled="t">
            <v:fill r:id="rId5" o:title="5%" type="pattern"/>
            <v:imagedata r:id="rId24" o:title=""/>
          </v:shape>
          <o:OLEObject Type="Embed" ProgID="Equation.3" ShapeID="_x0000_i1038" DrawAspect="Content" ObjectID="_1614274307" r:id="rId25"/>
        </w:object>
      </w:r>
      <w:r w:rsidRPr="00AD1490">
        <w:rPr>
          <w:lang w:val="sq-AL"/>
        </w:rPr>
        <w:t xml:space="preserve"> </w:t>
      </w:r>
    </w:p>
    <w:p w:rsidR="00A604AF" w:rsidRPr="00AD1490" w:rsidRDefault="00A604AF" w:rsidP="00A604AF">
      <w:pPr>
        <w:pStyle w:val="Paragrafi"/>
        <w:rPr>
          <w:lang w:val="sq-AL"/>
        </w:rPr>
      </w:pPr>
      <w:r w:rsidRPr="00AD1490">
        <w:rPr>
          <w:lang w:val="sq-AL"/>
        </w:rPr>
        <w:t xml:space="preserve">         =</w:t>
      </w:r>
      <w:r w:rsidRPr="00AD1490">
        <w:rPr>
          <w:position w:val="-40"/>
        </w:rPr>
        <w:object w:dxaOrig="3879" w:dyaOrig="780">
          <v:shape id="_x0000_i1039" type="#_x0000_t75" style="width:194.25pt;height:39pt" o:ole="" filled="t">
            <v:fill r:id="rId5" o:title="5%" type="pattern"/>
            <v:imagedata r:id="rId26" o:title=""/>
          </v:shape>
          <o:OLEObject Type="Embed" ProgID="Equation.3" ShapeID="_x0000_i1039" DrawAspect="Content" ObjectID="_1614274308" r:id="rId27"/>
        </w:object>
      </w:r>
    </w:p>
    <w:p w:rsidR="00A604AF" w:rsidRPr="00AD1490" w:rsidRDefault="00A604AF" w:rsidP="00A604AF">
      <w:pPr>
        <w:pStyle w:val="Paragrafi"/>
        <w:rPr>
          <w:lang w:val="sq-AL"/>
        </w:rPr>
      </w:pPr>
      <w:r w:rsidRPr="00AD1490">
        <w:rPr>
          <w:lang w:val="sq-AL"/>
        </w:rPr>
        <w:t xml:space="preserve">         =</w:t>
      </w:r>
      <w:r w:rsidRPr="00AD1490">
        <w:rPr>
          <w:position w:val="-30"/>
        </w:rPr>
        <w:object w:dxaOrig="1620" w:dyaOrig="680">
          <v:shape id="_x0000_i1040" type="#_x0000_t75" style="width:81pt;height:33.75pt" o:ole="" filled="t">
            <v:fill r:id="rId5" o:title="5%" type="pattern"/>
            <v:imagedata r:id="rId28" o:title=""/>
          </v:shape>
          <o:OLEObject Type="Embed" ProgID="Equation.3" ShapeID="_x0000_i1040" DrawAspect="Content" ObjectID="_1614274309" r:id="rId29"/>
        </w:object>
      </w:r>
    </w:p>
    <w:p w:rsidR="00A604AF" w:rsidRPr="00173211" w:rsidRDefault="00A604AF" w:rsidP="00A604AF">
      <w:pPr>
        <w:pStyle w:val="Paragrafi"/>
        <w:rPr>
          <w:rFonts w:eastAsia="MS Mincho"/>
          <w:lang w:val="en-GB" w:eastAsia="en-GB"/>
        </w:rPr>
      </w:pPr>
    </w:p>
    <w:p w:rsidR="00A604AF" w:rsidRPr="00173211" w:rsidRDefault="00A604AF" w:rsidP="00A604AF">
      <w:pPr>
        <w:pStyle w:val="Paragrafi"/>
        <w:rPr>
          <w:rFonts w:eastAsia="MS Mincho"/>
          <w:lang w:val="en-GB" w:eastAsia="en-GB"/>
        </w:rPr>
      </w:pPr>
      <w:r w:rsidRPr="00173211">
        <w:rPr>
          <w:rFonts w:eastAsia="MS Mincho"/>
          <w:lang w:val="en-GB" w:eastAsia="en-GB"/>
        </w:rPr>
        <w:t>nga ku i = 0.13066 e rrumbullakosur në 13.1% ( ose 13.07 % nëse preferohet një saktësi në dy shifra dhjetore).</w:t>
      </w:r>
    </w:p>
    <w:p w:rsidR="00A604AF" w:rsidRPr="00173211" w:rsidRDefault="00A604AF" w:rsidP="00A604AF">
      <w:pPr>
        <w:pStyle w:val="Paragrafi"/>
        <w:rPr>
          <w:rFonts w:eastAsia="MS Mincho"/>
          <w:lang w:val="en-GB" w:eastAsia="en-GB"/>
        </w:rPr>
      </w:pPr>
    </w:p>
    <w:p w:rsidR="00A604AF" w:rsidRPr="00391BDD" w:rsidRDefault="00A604AF" w:rsidP="00A604AF">
      <w:pPr>
        <w:pStyle w:val="Paragrafi"/>
        <w:rPr>
          <w:rFonts w:eastAsia="MS Mincho"/>
          <w:b/>
          <w:lang w:val="en-GB" w:eastAsia="en-GB"/>
        </w:rPr>
      </w:pPr>
      <w:r w:rsidRPr="00391BDD">
        <w:rPr>
          <w:rFonts w:eastAsia="MS Mincho"/>
          <w:b/>
          <w:lang w:val="en-GB" w:eastAsia="en-GB"/>
        </w:rPr>
        <w:t>Shembulli 4:</w:t>
      </w:r>
    </w:p>
    <w:p w:rsidR="00A604AF" w:rsidRPr="00173211" w:rsidRDefault="00A604AF" w:rsidP="00A604AF">
      <w:pPr>
        <w:pStyle w:val="Paragrafi"/>
        <w:rPr>
          <w:rFonts w:eastAsia="MS Mincho"/>
          <w:lang w:val="en-GB" w:eastAsia="en-GB"/>
        </w:rPr>
      </w:pPr>
    </w:p>
    <w:p w:rsidR="00A604AF" w:rsidRPr="00173211" w:rsidRDefault="00A604AF" w:rsidP="00A604AF">
      <w:pPr>
        <w:pStyle w:val="Paragrafi"/>
        <w:rPr>
          <w:rFonts w:eastAsia="MS Mincho"/>
          <w:lang w:val="en-GB" w:eastAsia="en-GB"/>
        </w:rPr>
      </w:pPr>
      <w:r w:rsidRPr="00173211">
        <w:rPr>
          <w:rFonts w:eastAsia="MS Mincho"/>
          <w:lang w:val="en-GB" w:eastAsia="en-GB"/>
        </w:rPr>
        <w:t>Shuma e kredisë është 1000 euro dhe shumat për t’u paguar nga kredimarrësi janë:</w:t>
      </w:r>
    </w:p>
    <w:p w:rsidR="00A604AF" w:rsidRPr="00173211" w:rsidRDefault="00A604AF" w:rsidP="00A604AF">
      <w:pPr>
        <w:pStyle w:val="Paragrafi"/>
        <w:rPr>
          <w:rFonts w:eastAsia="MS Mincho"/>
          <w:lang w:val="en-GB" w:eastAsia="en-GB"/>
        </w:rPr>
      </w:pPr>
      <w:r w:rsidRPr="00173211">
        <w:rPr>
          <w:rFonts w:eastAsia="MS Mincho"/>
          <w:lang w:val="en-GB" w:eastAsia="en-GB"/>
        </w:rPr>
        <w:t xml:space="preserve">Pas 3 muajsh </w:t>
      </w:r>
    </w:p>
    <w:p w:rsidR="00A604AF" w:rsidRPr="00173211" w:rsidRDefault="00A604AF" w:rsidP="00A604AF">
      <w:pPr>
        <w:pStyle w:val="Paragrafi"/>
        <w:rPr>
          <w:rFonts w:eastAsia="MS Mincho"/>
          <w:lang w:val="en-GB" w:eastAsia="en-GB"/>
        </w:rPr>
      </w:pPr>
      <w:r w:rsidRPr="00173211">
        <w:rPr>
          <w:rFonts w:eastAsia="MS Mincho"/>
          <w:lang w:val="en-GB" w:eastAsia="en-GB"/>
        </w:rPr>
        <w:t>(0.25 vjetë/13 javësh/91.25 ditësh/91.3125 ditësh):               272 euro</w:t>
      </w:r>
    </w:p>
    <w:p w:rsidR="00A604AF" w:rsidRPr="00173211" w:rsidRDefault="00A604AF" w:rsidP="00A604AF">
      <w:pPr>
        <w:pStyle w:val="Paragrafi"/>
        <w:rPr>
          <w:rFonts w:eastAsia="MS Mincho"/>
          <w:lang w:val="en-GB" w:eastAsia="en-GB"/>
        </w:rPr>
      </w:pPr>
      <w:r w:rsidRPr="00173211">
        <w:rPr>
          <w:rFonts w:eastAsia="MS Mincho"/>
          <w:lang w:val="en-GB" w:eastAsia="en-GB"/>
        </w:rPr>
        <w:t xml:space="preserve">Pas 6 muajsh </w:t>
      </w:r>
    </w:p>
    <w:p w:rsidR="00A604AF" w:rsidRPr="00173211" w:rsidRDefault="00A604AF" w:rsidP="00A604AF">
      <w:pPr>
        <w:pStyle w:val="Paragrafi"/>
        <w:rPr>
          <w:rFonts w:eastAsia="MS Mincho"/>
          <w:lang w:val="en-GB" w:eastAsia="en-GB"/>
        </w:rPr>
      </w:pPr>
      <w:r w:rsidRPr="00173211">
        <w:rPr>
          <w:rFonts w:eastAsia="MS Mincho"/>
          <w:lang w:val="en-GB" w:eastAsia="en-GB"/>
        </w:rPr>
        <w:t>(0.5 vjetësh/26 javësh/182.5 ditësh/182.625 ditësh ):            272  euro</w:t>
      </w:r>
    </w:p>
    <w:p w:rsidR="00A604AF" w:rsidRPr="00173211" w:rsidRDefault="00A604AF" w:rsidP="00A604AF">
      <w:pPr>
        <w:pStyle w:val="Paragrafi"/>
        <w:rPr>
          <w:rFonts w:eastAsia="MS Mincho"/>
          <w:lang w:val="en-GB" w:eastAsia="en-GB"/>
        </w:rPr>
      </w:pPr>
      <w:r w:rsidRPr="00173211">
        <w:rPr>
          <w:rFonts w:eastAsia="MS Mincho"/>
          <w:lang w:val="en-GB" w:eastAsia="en-GB"/>
        </w:rPr>
        <w:t>Pas 12 muajsh</w:t>
      </w:r>
    </w:p>
    <w:p w:rsidR="00A604AF" w:rsidRPr="005D46B6" w:rsidRDefault="00A604AF" w:rsidP="00A604AF">
      <w:pPr>
        <w:pStyle w:val="Paragrafi"/>
        <w:rPr>
          <w:rFonts w:eastAsia="MS Mincho"/>
          <w:u w:val="single"/>
          <w:lang w:val="en-GB" w:eastAsia="en-GB"/>
        </w:rPr>
      </w:pPr>
      <w:r w:rsidRPr="00173211">
        <w:rPr>
          <w:rFonts w:eastAsia="MS Mincho"/>
          <w:lang w:val="en-GB" w:eastAsia="en-GB"/>
        </w:rPr>
        <w:t xml:space="preserve">(1 viti/52 javësh/365 ditësh/355.25 ditësh):                            </w:t>
      </w:r>
      <w:r w:rsidRPr="005D46B6">
        <w:rPr>
          <w:rFonts w:eastAsia="MS Mincho"/>
          <w:u w:val="single"/>
          <w:lang w:val="en-GB" w:eastAsia="en-GB"/>
        </w:rPr>
        <w:t>544 euro</w:t>
      </w:r>
    </w:p>
    <w:p w:rsidR="00A604AF" w:rsidRPr="00173211" w:rsidRDefault="00A604AF" w:rsidP="00A604AF">
      <w:pPr>
        <w:pStyle w:val="Paragrafi"/>
        <w:rPr>
          <w:rFonts w:eastAsia="MS Mincho"/>
          <w:lang w:val="en-GB" w:eastAsia="en-GB"/>
        </w:rPr>
      </w:pPr>
      <w:r w:rsidRPr="00173211">
        <w:rPr>
          <w:rFonts w:eastAsia="MS Mincho"/>
          <w:lang w:val="en-GB" w:eastAsia="en-GB"/>
        </w:rPr>
        <w:t xml:space="preserve">Totali:                                                 </w:t>
      </w:r>
      <w:r>
        <w:rPr>
          <w:rFonts w:eastAsia="MS Mincho"/>
          <w:lang w:val="en-GB" w:eastAsia="en-GB"/>
        </w:rPr>
        <w:t xml:space="preserve">                             </w:t>
      </w:r>
      <w:r w:rsidRPr="00173211">
        <w:rPr>
          <w:rFonts w:eastAsia="MS Mincho"/>
          <w:lang w:val="en-GB" w:eastAsia="en-GB"/>
        </w:rPr>
        <w:t xml:space="preserve">1088 euro  </w:t>
      </w:r>
    </w:p>
    <w:p w:rsidR="00A604AF" w:rsidRPr="00173211" w:rsidRDefault="00A604AF" w:rsidP="00A604AF">
      <w:pPr>
        <w:pStyle w:val="Paragrafi"/>
        <w:rPr>
          <w:rFonts w:eastAsia="MS Mincho"/>
          <w:lang w:val="en-GB" w:eastAsia="en-GB"/>
        </w:rPr>
      </w:pPr>
    </w:p>
    <w:p w:rsidR="00A604AF" w:rsidRPr="00173211" w:rsidRDefault="00A604AF" w:rsidP="00A604AF">
      <w:pPr>
        <w:pStyle w:val="Paragrafi"/>
        <w:rPr>
          <w:rFonts w:eastAsia="MS Mincho"/>
          <w:lang w:val="en-GB" w:eastAsia="en-GB"/>
        </w:rPr>
      </w:pPr>
      <w:r w:rsidRPr="00173211">
        <w:rPr>
          <w:rFonts w:eastAsia="MS Mincho"/>
          <w:lang w:val="en-GB" w:eastAsia="en-GB"/>
        </w:rPr>
        <w:t>Ekuacioni shndërrohet:</w:t>
      </w:r>
    </w:p>
    <w:p w:rsidR="00A604AF" w:rsidRPr="00173211" w:rsidRDefault="00A604AF" w:rsidP="00A604AF">
      <w:pPr>
        <w:pStyle w:val="Paragrafi"/>
        <w:rPr>
          <w:rFonts w:eastAsia="MS Mincho"/>
          <w:lang w:val="en-GB" w:eastAsia="en-GB"/>
        </w:rPr>
      </w:pPr>
    </w:p>
    <w:p w:rsidR="00A604AF" w:rsidRPr="00AD1490" w:rsidRDefault="00A604AF" w:rsidP="00A604AF">
      <w:pPr>
        <w:pStyle w:val="Paragrafi"/>
        <w:rPr>
          <w:lang w:val="sq-AL"/>
        </w:rPr>
      </w:pPr>
      <w:r w:rsidRPr="00AD1490">
        <w:rPr>
          <w:lang w:val="sq-AL"/>
        </w:rPr>
        <w:t>1000  =</w:t>
      </w:r>
      <w:r w:rsidRPr="00AD1490">
        <w:rPr>
          <w:position w:val="-40"/>
        </w:rPr>
        <w:object w:dxaOrig="3220" w:dyaOrig="780">
          <v:shape id="_x0000_i1041" type="#_x0000_t75" style="width:161.25pt;height:39pt" o:ole="" filled="t">
            <v:fill r:id="rId5" o:title="5%" type="pattern"/>
            <v:imagedata r:id="rId30" o:title=""/>
          </v:shape>
          <o:OLEObject Type="Embed" ProgID="Equation.3" ShapeID="_x0000_i1041" DrawAspect="Content" ObjectID="_1614274310" r:id="rId31"/>
        </w:object>
      </w:r>
      <w:r w:rsidRPr="00AD1490">
        <w:rPr>
          <w:lang w:val="sq-AL"/>
        </w:rPr>
        <w:t xml:space="preserve"> </w:t>
      </w:r>
    </w:p>
    <w:p w:rsidR="00A604AF" w:rsidRPr="00AD1490" w:rsidRDefault="00A604AF" w:rsidP="00A604AF">
      <w:pPr>
        <w:pStyle w:val="Paragrafi"/>
        <w:rPr>
          <w:lang w:val="sq-AL"/>
        </w:rPr>
      </w:pPr>
    </w:p>
    <w:p w:rsidR="00A604AF" w:rsidRPr="00AD1490" w:rsidRDefault="00A604AF" w:rsidP="00A604AF">
      <w:pPr>
        <w:pStyle w:val="Paragrafi"/>
        <w:rPr>
          <w:lang w:val="sq-AL"/>
        </w:rPr>
      </w:pPr>
      <w:r w:rsidRPr="00AD1490">
        <w:rPr>
          <w:lang w:val="sq-AL"/>
        </w:rPr>
        <w:t xml:space="preserve">          =</w:t>
      </w:r>
      <w:r w:rsidRPr="00AD1490">
        <w:rPr>
          <w:position w:val="-40"/>
        </w:rPr>
        <w:object w:dxaOrig="3680" w:dyaOrig="780">
          <v:shape id="_x0000_i1042" type="#_x0000_t75" style="width:184.5pt;height:39pt" o:ole="" filled="t">
            <v:fill r:id="rId5" o:title="5%" type="pattern"/>
            <v:imagedata r:id="rId32" o:title=""/>
          </v:shape>
          <o:OLEObject Type="Embed" ProgID="Equation.3" ShapeID="_x0000_i1042" DrawAspect="Content" ObjectID="_1614274311" r:id="rId33"/>
        </w:object>
      </w:r>
    </w:p>
    <w:p w:rsidR="00A604AF" w:rsidRPr="00AD1490" w:rsidRDefault="00A604AF" w:rsidP="00A604AF">
      <w:pPr>
        <w:pStyle w:val="Paragrafi"/>
        <w:rPr>
          <w:lang w:val="sq-AL"/>
        </w:rPr>
      </w:pPr>
    </w:p>
    <w:p w:rsidR="00A604AF" w:rsidRPr="00AD1490" w:rsidRDefault="00A604AF" w:rsidP="00A604AF">
      <w:pPr>
        <w:pStyle w:val="Paragrafi"/>
        <w:rPr>
          <w:lang w:val="sq-AL"/>
        </w:rPr>
      </w:pPr>
      <w:r w:rsidRPr="00AD1490">
        <w:rPr>
          <w:lang w:val="sq-AL"/>
        </w:rPr>
        <w:t xml:space="preserve">          = </w:t>
      </w:r>
      <w:r w:rsidRPr="00AD1490">
        <w:rPr>
          <w:position w:val="-40"/>
        </w:rPr>
        <w:object w:dxaOrig="2780" w:dyaOrig="780">
          <v:shape id="_x0000_i1043" type="#_x0000_t75" style="width:139.5pt;height:39pt" o:ole="" filled="t">
            <v:fill r:id="rId5" o:title="5%" type="pattern"/>
            <v:imagedata r:id="rId34" o:title=""/>
          </v:shape>
          <o:OLEObject Type="Embed" ProgID="Equation.3" ShapeID="_x0000_i1043" DrawAspect="Content" ObjectID="_1614274312" r:id="rId35"/>
        </w:object>
      </w:r>
    </w:p>
    <w:p w:rsidR="00A604AF" w:rsidRPr="00AD1490" w:rsidRDefault="00A604AF" w:rsidP="00A604AF">
      <w:pPr>
        <w:pStyle w:val="Paragrafi"/>
        <w:rPr>
          <w:lang w:val="sq-AL"/>
        </w:rPr>
      </w:pPr>
    </w:p>
    <w:p w:rsidR="00A604AF" w:rsidRPr="00AD1490" w:rsidRDefault="00A604AF" w:rsidP="00A604AF">
      <w:pPr>
        <w:pStyle w:val="Paragrafi"/>
        <w:rPr>
          <w:lang w:val="sq-AL"/>
        </w:rPr>
      </w:pPr>
      <w:r w:rsidRPr="00AD1490">
        <w:rPr>
          <w:lang w:val="sq-AL"/>
        </w:rPr>
        <w:t xml:space="preserve">          = </w:t>
      </w:r>
      <w:r w:rsidRPr="00AD1490">
        <w:rPr>
          <w:position w:val="-40"/>
        </w:rPr>
        <w:object w:dxaOrig="2820" w:dyaOrig="780">
          <v:shape id="_x0000_i1044" type="#_x0000_t75" style="width:141pt;height:39pt" o:ole="" filled="t">
            <v:fill r:id="rId5" o:title="5%" type="pattern"/>
            <v:imagedata r:id="rId36" o:title=""/>
          </v:shape>
          <o:OLEObject Type="Embed" ProgID="Equation.3" ShapeID="_x0000_i1044" DrawAspect="Content" ObjectID="_1614274313" r:id="rId37"/>
        </w:object>
      </w:r>
    </w:p>
    <w:p w:rsidR="00A604AF" w:rsidRPr="00AD1490" w:rsidRDefault="00A604AF" w:rsidP="00A604AF">
      <w:pPr>
        <w:pStyle w:val="Paragrafi"/>
        <w:rPr>
          <w:lang w:val="sq-AL"/>
        </w:rPr>
      </w:pPr>
    </w:p>
    <w:p w:rsidR="00A604AF" w:rsidRPr="002F2C14" w:rsidRDefault="00A604AF" w:rsidP="00A604AF">
      <w:pPr>
        <w:pStyle w:val="Paragrafi"/>
        <w:rPr>
          <w:rFonts w:ascii="Arial" w:hAnsi="Arial" w:cs="Arial"/>
          <w:lang w:val="sq-AL"/>
        </w:rPr>
      </w:pPr>
      <w:r w:rsidRPr="00AD1490">
        <w:rPr>
          <w:lang w:val="sq-AL"/>
        </w:rPr>
        <w:t xml:space="preserve">          = </w:t>
      </w:r>
      <w:r w:rsidRPr="00AD1490">
        <w:rPr>
          <w:position w:val="-30"/>
        </w:rPr>
        <w:object w:dxaOrig="2799" w:dyaOrig="680">
          <v:shape id="_x0000_i1045" type="#_x0000_t75" style="width:140.25pt;height:33.75pt" o:ole="" filled="t">
            <v:fill r:id="rId5" o:title="5%" type="pattern"/>
            <v:imagedata r:id="rId38" o:title=""/>
          </v:shape>
          <o:OLEObject Type="Embed" ProgID="Equation.3" ShapeID="_x0000_i1045" DrawAspect="Content" ObjectID="_1614274314" r:id="rId39"/>
        </w:object>
      </w:r>
      <w:r w:rsidRPr="00173211">
        <w:rPr>
          <w:rFonts w:eastAsia="MS Mincho"/>
          <w:lang w:val="en-GB" w:eastAsia="en-GB"/>
        </w:rPr>
        <w:t xml:space="preserve">      </w:t>
      </w:r>
    </w:p>
    <w:p w:rsidR="00A604AF" w:rsidRDefault="00A604AF" w:rsidP="00A604AF">
      <w:pPr>
        <w:pStyle w:val="Paragrafi"/>
        <w:rPr>
          <w:rFonts w:eastAsia="MS Mincho"/>
          <w:lang w:val="en-GB" w:eastAsia="en-GB"/>
        </w:rPr>
      </w:pPr>
    </w:p>
    <w:p w:rsidR="00A604AF" w:rsidRDefault="00A604AF" w:rsidP="00A604AF">
      <w:pPr>
        <w:pStyle w:val="Paragrafi"/>
        <w:rPr>
          <w:rFonts w:eastAsia="MS Mincho"/>
          <w:lang w:val="en-GB" w:eastAsia="en-GB"/>
        </w:rPr>
      </w:pPr>
      <w:r w:rsidRPr="00173211">
        <w:rPr>
          <w:rFonts w:eastAsia="MS Mincho"/>
          <w:lang w:val="en-GB" w:eastAsia="en-GB"/>
        </w:rPr>
        <w:t>Nga ku i = 0.13185 e rrumbullakosur në 13.2% (ose 13.19 % nëse preferohet një saktësi në dy shifra dhjetore).</w:t>
      </w:r>
    </w:p>
    <w:p w:rsidR="00A604AF" w:rsidRPr="00173211" w:rsidRDefault="00A604AF" w:rsidP="00A604AF">
      <w:pPr>
        <w:pStyle w:val="Paragrafi"/>
        <w:rPr>
          <w:rFonts w:eastAsia="MS Mincho"/>
          <w:lang w:val="en-GB" w:eastAsia="en-GB"/>
        </w:rPr>
      </w:pPr>
    </w:p>
    <w:p w:rsidR="00A604AF" w:rsidRPr="00173211" w:rsidRDefault="00A604AF" w:rsidP="00A604AF">
      <w:pPr>
        <w:pStyle w:val="AneksiNr"/>
        <w:keepNext w:val="0"/>
        <w:rPr>
          <w:rFonts w:eastAsia="MS Mincho"/>
          <w:lang w:eastAsia="en-GB"/>
        </w:rPr>
      </w:pPr>
      <w:r w:rsidRPr="00173211">
        <w:rPr>
          <w:rFonts w:eastAsia="MS Mincho"/>
          <w:lang w:eastAsia="en-GB"/>
        </w:rPr>
        <w:t>Aneks</w:t>
      </w:r>
      <w:r>
        <w:rPr>
          <w:rFonts w:eastAsia="MS Mincho"/>
          <w:lang w:eastAsia="en-GB"/>
        </w:rPr>
        <w:t>I</w:t>
      </w:r>
      <w:r w:rsidRPr="00173211">
        <w:rPr>
          <w:rFonts w:eastAsia="MS Mincho"/>
          <w:lang w:eastAsia="en-GB"/>
        </w:rPr>
        <w:t xml:space="preserve"> nr.2</w:t>
      </w:r>
    </w:p>
    <w:p w:rsidR="00A604AF" w:rsidRPr="00173211" w:rsidRDefault="00A604AF" w:rsidP="00A604AF">
      <w:pPr>
        <w:pStyle w:val="Paragrafi"/>
        <w:rPr>
          <w:rFonts w:eastAsia="MS Mincho"/>
          <w:lang w:val="en-GB" w:eastAsia="en-GB"/>
        </w:rPr>
      </w:pPr>
    </w:p>
    <w:p w:rsidR="00A604AF" w:rsidRPr="00545A3A" w:rsidRDefault="00A604AF" w:rsidP="00A604AF">
      <w:pPr>
        <w:pStyle w:val="TitulliTitull"/>
        <w:rPr>
          <w:rFonts w:eastAsia="MS Mincho"/>
          <w:lang w:eastAsia="en-GB"/>
        </w:rPr>
      </w:pPr>
      <w:r w:rsidRPr="00173211">
        <w:rPr>
          <w:rFonts w:eastAsia="MS Mincho"/>
          <w:lang w:eastAsia="en-GB"/>
        </w:rPr>
        <w:t>Njoftim</w:t>
      </w:r>
      <w:r>
        <w:rPr>
          <w:rFonts w:eastAsia="MS Mincho"/>
          <w:lang w:eastAsia="en-GB"/>
        </w:rPr>
        <w:t xml:space="preserve"> </w:t>
      </w:r>
      <w:r w:rsidRPr="00741343">
        <w:rPr>
          <w:rFonts w:eastAsia="MS Mincho"/>
          <w:lang w:eastAsia="en-GB"/>
        </w:rPr>
        <w:t>për komisionet e shërbimit me kartë</w:t>
      </w:r>
    </w:p>
    <w:p w:rsidR="00A604AF" w:rsidRPr="00741343" w:rsidRDefault="00A604AF" w:rsidP="00A604AF">
      <w:pPr>
        <w:pStyle w:val="Paragrafi"/>
        <w:rPr>
          <w:rFonts w:eastAsia="MS Mincho"/>
          <w:lang w:val="de-DE" w:eastAsia="en-GB"/>
        </w:rPr>
      </w:pPr>
    </w:p>
    <w:p w:rsidR="00A604AF" w:rsidRPr="00173211" w:rsidRDefault="00A604AF" w:rsidP="00A604AF">
      <w:pPr>
        <w:pStyle w:val="Paragrafi"/>
        <w:rPr>
          <w:rFonts w:eastAsia="MS Mincho"/>
          <w:lang w:val="en-GB" w:eastAsia="en-GB"/>
        </w:rPr>
      </w:pPr>
      <w:r w:rsidRPr="00173211">
        <w:rPr>
          <w:rFonts w:eastAsia="MS Mincho"/>
          <w:lang w:val="en-GB" w:eastAsia="en-GB"/>
        </w:rPr>
        <w:t>Klientë</w:t>
      </w:r>
      <w:r>
        <w:rPr>
          <w:rFonts w:eastAsia="MS Mincho"/>
          <w:lang w:val="en-GB" w:eastAsia="en-GB"/>
        </w:rPr>
        <w:t>,</w:t>
      </w:r>
      <w:r w:rsidRPr="00173211">
        <w:rPr>
          <w:rFonts w:eastAsia="MS Mincho"/>
          <w:lang w:val="en-GB" w:eastAsia="en-GB"/>
        </w:rPr>
        <w:t xml:space="preserve"> kujdes!</w:t>
      </w:r>
    </w:p>
    <w:p w:rsidR="00A604AF" w:rsidRPr="00173211" w:rsidRDefault="00A604AF" w:rsidP="00A604AF">
      <w:pPr>
        <w:pStyle w:val="Paragrafi"/>
        <w:rPr>
          <w:rFonts w:eastAsia="MS Mincho"/>
          <w:lang w:val="en-GB" w:eastAsia="en-GB"/>
        </w:rPr>
      </w:pPr>
    </w:p>
    <w:p w:rsidR="00A604AF" w:rsidRPr="00173211" w:rsidRDefault="00A604AF" w:rsidP="00A604AF">
      <w:pPr>
        <w:pStyle w:val="Paragrafi"/>
        <w:rPr>
          <w:rFonts w:eastAsia="MS Mincho"/>
          <w:lang w:val="en-GB" w:eastAsia="en-GB"/>
        </w:rPr>
      </w:pPr>
      <w:r>
        <w:rPr>
          <w:rFonts w:eastAsia="MS Mincho"/>
          <w:lang w:val="en-GB" w:eastAsia="en-GB"/>
        </w:rPr>
        <w:t xml:space="preserve">1. </w:t>
      </w:r>
      <w:r w:rsidRPr="00173211">
        <w:rPr>
          <w:rFonts w:eastAsia="MS Mincho"/>
          <w:lang w:val="en-GB" w:eastAsia="en-GB"/>
        </w:rPr>
        <w:t>Kjo ATM është e vendosur nga banka ____________________.</w:t>
      </w:r>
    </w:p>
    <w:p w:rsidR="00A604AF" w:rsidRPr="00173211" w:rsidRDefault="00A604AF" w:rsidP="00A604AF">
      <w:pPr>
        <w:pStyle w:val="Paragrafi"/>
        <w:rPr>
          <w:rFonts w:eastAsia="MS Mincho"/>
          <w:lang w:val="en-GB" w:eastAsia="en-GB"/>
        </w:rPr>
      </w:pPr>
      <w:r>
        <w:rPr>
          <w:rFonts w:eastAsia="MS Mincho"/>
          <w:lang w:val="en-GB" w:eastAsia="en-GB"/>
        </w:rPr>
        <w:t xml:space="preserve">2. </w:t>
      </w:r>
      <w:r w:rsidRPr="00173211">
        <w:rPr>
          <w:rFonts w:eastAsia="MS Mincho"/>
          <w:lang w:val="en-GB" w:eastAsia="en-GB"/>
        </w:rPr>
        <w:t xml:space="preserve">Në këtë ATM ju mund të tërhiqni paratë tuaja në </w:t>
      </w:r>
      <w:r w:rsidRPr="001D404F">
        <w:rPr>
          <w:rFonts w:eastAsia="MS Mincho"/>
          <w:i/>
          <w:lang w:val="en-GB" w:eastAsia="en-GB"/>
        </w:rPr>
        <w:t>cash</w:t>
      </w:r>
      <w:r w:rsidRPr="00173211">
        <w:rPr>
          <w:rFonts w:eastAsia="MS Mincho"/>
          <w:lang w:val="en-GB" w:eastAsia="en-GB"/>
        </w:rPr>
        <w:t>, duke përdorur kartën e debitit (_____</w:t>
      </w:r>
      <w:r>
        <w:rPr>
          <w:rFonts w:eastAsia="MS Mincho"/>
          <w:lang w:val="en-GB" w:eastAsia="en-GB"/>
        </w:rPr>
        <w:t>______________) të lëshuar nga b</w:t>
      </w:r>
      <w:r w:rsidRPr="00173211">
        <w:rPr>
          <w:rFonts w:eastAsia="MS Mincho"/>
          <w:lang w:val="en-GB" w:eastAsia="en-GB"/>
        </w:rPr>
        <w:t>anka jon</w:t>
      </w:r>
      <w:r>
        <w:rPr>
          <w:rFonts w:eastAsia="MS Mincho"/>
          <w:lang w:val="en-GB" w:eastAsia="en-GB"/>
        </w:rPr>
        <w:t xml:space="preserve">ë. Për këtë shërbim ju paguani </w:t>
      </w:r>
      <w:r w:rsidRPr="00173211">
        <w:rPr>
          <w:rFonts w:eastAsia="MS Mincho"/>
          <w:lang w:val="en-GB" w:eastAsia="en-GB"/>
        </w:rPr>
        <w:t>një komision_______________..</w:t>
      </w:r>
    </w:p>
    <w:p w:rsidR="00A604AF" w:rsidRPr="00173211" w:rsidRDefault="00A604AF" w:rsidP="00A604AF">
      <w:pPr>
        <w:pStyle w:val="Paragrafi"/>
        <w:rPr>
          <w:rFonts w:eastAsia="MS Mincho"/>
          <w:lang w:val="en-GB" w:eastAsia="en-GB"/>
        </w:rPr>
      </w:pPr>
      <w:r>
        <w:rPr>
          <w:rFonts w:eastAsia="MS Mincho"/>
          <w:lang w:val="en-GB" w:eastAsia="en-GB"/>
        </w:rPr>
        <w:t xml:space="preserve">3. </w:t>
      </w:r>
      <w:r w:rsidRPr="00173211">
        <w:rPr>
          <w:rFonts w:eastAsia="MS Mincho"/>
          <w:lang w:val="en-GB" w:eastAsia="en-GB"/>
        </w:rPr>
        <w:t>Në këtë ATM ju mund të tërhiqni parate tuaja në cash duke përdorur kartën e kreditit (__</w:t>
      </w:r>
      <w:r>
        <w:rPr>
          <w:rFonts w:eastAsia="MS Mincho"/>
          <w:lang w:val="en-GB" w:eastAsia="en-GB"/>
        </w:rPr>
        <w:t>______________) të lëshuar nga b</w:t>
      </w:r>
      <w:r w:rsidRPr="00173211">
        <w:rPr>
          <w:rFonts w:eastAsia="MS Mincho"/>
          <w:lang w:val="en-GB" w:eastAsia="en-GB"/>
        </w:rPr>
        <w:t>anka jonë. Për këtë shërbim ju paguani një komision prej _____________________________.</w:t>
      </w:r>
    </w:p>
    <w:p w:rsidR="00A604AF" w:rsidRPr="00173211" w:rsidRDefault="00A604AF" w:rsidP="00A604AF">
      <w:pPr>
        <w:pStyle w:val="Paragrafi"/>
        <w:rPr>
          <w:rFonts w:eastAsia="MS Mincho"/>
          <w:lang w:val="en-GB" w:eastAsia="en-GB"/>
        </w:rPr>
      </w:pPr>
      <w:r>
        <w:rPr>
          <w:rFonts w:eastAsia="MS Mincho"/>
          <w:lang w:val="en-GB" w:eastAsia="en-GB"/>
        </w:rPr>
        <w:t xml:space="preserve">4. </w:t>
      </w:r>
      <w:r w:rsidRPr="00173211">
        <w:rPr>
          <w:rFonts w:eastAsia="MS Mincho"/>
          <w:lang w:val="en-GB" w:eastAsia="en-GB"/>
        </w:rPr>
        <w:t>Në këtë ATM ju mund të tërhiqni paratë tuaja në cash edhe me karta të lëshuara nga banka të tjera, por në këto raste ju  do të paguani  edhe një komision për transaksionin që banka jonë do të kryejë me bankën, që ju ka lëshuar kartën.</w:t>
      </w:r>
    </w:p>
    <w:p w:rsidR="00A604AF" w:rsidRPr="00173211" w:rsidRDefault="00A604AF" w:rsidP="00A604AF">
      <w:pPr>
        <w:pStyle w:val="Paragrafi"/>
        <w:rPr>
          <w:rFonts w:eastAsia="MS Mincho"/>
          <w:lang w:val="en-GB" w:eastAsia="en-GB"/>
        </w:rPr>
      </w:pPr>
      <w:r>
        <w:rPr>
          <w:rFonts w:eastAsia="MS Mincho"/>
          <w:lang w:val="en-GB" w:eastAsia="en-GB"/>
        </w:rPr>
        <w:t xml:space="preserve">5. </w:t>
      </w:r>
      <w:smartTag w:uri="urn:schemas-microsoft-com:office:smarttags" w:element="place">
        <w:r w:rsidRPr="00173211">
          <w:rPr>
            <w:rFonts w:eastAsia="MS Mincho"/>
            <w:lang w:val="en-GB" w:eastAsia="en-GB"/>
          </w:rPr>
          <w:t>Banka</w:t>
        </w:r>
      </w:smartTag>
      <w:r w:rsidRPr="00173211">
        <w:rPr>
          <w:rFonts w:eastAsia="MS Mincho"/>
          <w:lang w:val="en-GB" w:eastAsia="en-GB"/>
        </w:rPr>
        <w:t xml:space="preserve"> jonë nuk mban asnjë përgjegjësi dhe nuk rimburson komisionet që ju do të paguani për shërbimet e ofruara në këtë ATM, me karta të bankave të lëshuara nga banka të tjera. </w:t>
      </w:r>
    </w:p>
    <w:p w:rsidR="00A604AF" w:rsidRPr="00173211" w:rsidRDefault="00A604AF" w:rsidP="00A604AF">
      <w:pPr>
        <w:pStyle w:val="Paragrafi"/>
        <w:rPr>
          <w:rFonts w:eastAsia="MS Mincho"/>
          <w:lang w:val="en-GB" w:eastAsia="en-GB"/>
        </w:rPr>
      </w:pPr>
      <w:r>
        <w:rPr>
          <w:rFonts w:eastAsia="MS Mincho"/>
          <w:lang w:val="en-GB" w:eastAsia="en-GB"/>
        </w:rPr>
        <w:t xml:space="preserve">6. </w:t>
      </w:r>
      <w:smartTag w:uri="urn:schemas-microsoft-com:office:smarttags" w:element="place">
        <w:r w:rsidRPr="00173211">
          <w:rPr>
            <w:rFonts w:eastAsia="MS Mincho"/>
            <w:lang w:val="en-GB" w:eastAsia="en-GB"/>
          </w:rPr>
          <w:t>Banka</w:t>
        </w:r>
      </w:smartTag>
      <w:r w:rsidRPr="00173211">
        <w:rPr>
          <w:rFonts w:eastAsia="MS Mincho"/>
          <w:lang w:val="en-GB" w:eastAsia="en-GB"/>
        </w:rPr>
        <w:t xml:space="preserve"> jonë ë</w:t>
      </w:r>
      <w:r>
        <w:rPr>
          <w:rFonts w:eastAsia="MS Mincho"/>
          <w:lang w:val="en-GB" w:eastAsia="en-GB"/>
        </w:rPr>
        <w:t>shtë gjithnjë në shërbimin tuaj.</w:t>
      </w:r>
      <w:r w:rsidRPr="00173211">
        <w:rPr>
          <w:rFonts w:eastAsia="MS Mincho"/>
          <w:lang w:val="en-GB" w:eastAsia="en-GB"/>
        </w:rPr>
        <w:t xml:space="preserve"> </w:t>
      </w:r>
    </w:p>
    <w:p w:rsidR="00A604AF" w:rsidRPr="00173211" w:rsidRDefault="00A604AF" w:rsidP="00A604AF">
      <w:pPr>
        <w:pStyle w:val="Paragrafi"/>
        <w:rPr>
          <w:rFonts w:eastAsia="MS Mincho"/>
          <w:lang w:val="en-GB" w:eastAsia="en-GB"/>
        </w:rPr>
      </w:pPr>
      <w:r>
        <w:rPr>
          <w:rFonts w:eastAsia="MS Mincho"/>
          <w:lang w:val="en-GB" w:eastAsia="en-GB"/>
        </w:rPr>
        <w:t xml:space="preserve">7. </w:t>
      </w:r>
      <w:r w:rsidRPr="00173211">
        <w:rPr>
          <w:rFonts w:eastAsia="MS Mincho"/>
          <w:lang w:val="en-GB" w:eastAsia="en-GB"/>
        </w:rPr>
        <w:t>Për çdo problem dhe informacion të nevojshëm, lutem kontaktoni bankën tonë me këtë numër telefoni _____________.</w:t>
      </w:r>
    </w:p>
    <w:p w:rsidR="00A604AF" w:rsidRDefault="00A604AF" w:rsidP="00A604AF">
      <w:pPr>
        <w:pStyle w:val="Akti"/>
        <w:keepNext w:val="0"/>
        <w:jc w:val="left"/>
        <w:rPr>
          <w:rFonts w:eastAsia="MS Mincho"/>
          <w:lang w:eastAsia="en-GB"/>
        </w:rPr>
      </w:pPr>
    </w:p>
    <w:p w:rsidR="00A604AF" w:rsidRDefault="00A604AF" w:rsidP="00A604AF">
      <w:pPr>
        <w:pStyle w:val="Akti"/>
        <w:keepNext w:val="0"/>
        <w:rPr>
          <w:rFonts w:eastAsia="MS Mincho"/>
          <w:lang w:eastAsia="en-GB"/>
        </w:rPr>
      </w:pPr>
    </w:p>
    <w:sectPr w:rsidR="00A604A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B6C60"/>
    <w:rsid w:val="00093BA7"/>
    <w:rsid w:val="00155FB1"/>
    <w:rsid w:val="00427864"/>
    <w:rsid w:val="0055069B"/>
    <w:rsid w:val="00A604AF"/>
    <w:rsid w:val="00CD05AB"/>
    <w:rsid w:val="00D60C8B"/>
    <w:rsid w:val="00FB6C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13F0E67B-84C1-4AD9-8EF6-8D8F2A8D0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04AF"/>
    <w:rPr>
      <w:rFonts w:eastAsia="MS Mincho"/>
      <w:sz w:val="24"/>
      <w:szCs w:val="24"/>
      <w:lang w:val="en-US" w:eastAsia="en-US"/>
    </w:rPr>
  </w:style>
  <w:style w:type="paragraph" w:styleId="Heading1">
    <w:name w:val="heading 1"/>
    <w:aliases w:val=" Carattere"/>
    <w:basedOn w:val="Normal"/>
    <w:next w:val="Normal"/>
    <w:qFormat/>
    <w:rsid w:val="00155FB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rsid w:val="00427864"/>
    <w:pPr>
      <w:widowControl w:val="0"/>
      <w:jc w:val="right"/>
    </w:pPr>
    <w:rPr>
      <w:rFonts w:ascii="CG Times" w:hAnsi="CG Times"/>
      <w:b/>
      <w:sz w:val="22"/>
      <w:szCs w:val="22"/>
      <w:lang w:eastAsia="en-US"/>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eastAsia="en-GB"/>
    </w:rPr>
  </w:style>
  <w:style w:type="character" w:customStyle="1" w:styleId="footnoteChar">
    <w:name w:val="footnote Char"/>
    <w:basedOn w:val="DefaultParagraphFont"/>
    <w:rsid w:val="00427864"/>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42786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eastAsia="en-US"/>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NeniNr">
    <w:name w:val="Neni_Nr"/>
    <w:next w:val="Normal"/>
    <w:rsid w:val="00427864"/>
    <w:pPr>
      <w:keepNext/>
      <w:widowControl w:val="0"/>
      <w:jc w:val="center"/>
    </w:pPr>
    <w:rPr>
      <w:rFonts w:ascii="CG Times" w:hAnsi="CG Times"/>
      <w:sz w:val="22"/>
      <w:lang w:eastAsia="en-US"/>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jc w:val="both"/>
    </w:pPr>
    <w:rPr>
      <w:rFonts w:ascii="Bookman Old Style"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widowControl w:val="0"/>
      <w:spacing w:before="120" w:after="240"/>
      <w:jc w:val="both"/>
    </w:pPr>
    <w:rPr>
      <w:rFonts w:ascii="Trebuchet MS" w:hAnsi="Trebuchet MS"/>
      <w:sz w:val="22"/>
      <w:szCs w:val="22"/>
      <w:lang w:val="sq-AL" w:eastAsia="en-GB"/>
    </w:rPr>
  </w:style>
  <w:style w:type="character" w:customStyle="1" w:styleId="paraChar">
    <w:name w:val="para Char"/>
    <w:basedOn w:val="DefaultParagraphFont"/>
    <w:rsid w:val="00427864"/>
    <w:rPr>
      <w:rFonts w:ascii="Arial" w:eastAsia="MS Mincho" w:hAnsi="Arial"/>
      <w:sz w:val="22"/>
      <w:szCs w:val="24"/>
      <w:lang w:val="en-US" w:eastAsia="en-US" w:bidi="ar-SA"/>
    </w:rPr>
  </w:style>
  <w:style w:type="paragraph" w:customStyle="1" w:styleId="Paragrafi">
    <w:name w:val="Paragrafi"/>
    <w:link w:val="ParagrafiChar"/>
    <w:rsid w:val="0042786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27864"/>
    <w:pPr>
      <w:widowControl w:val="0"/>
      <w:tabs>
        <w:tab w:val="num" w:pos="720"/>
      </w:tabs>
      <w:spacing w:after="240"/>
      <w:ind w:left="720" w:hanging="720"/>
      <w:jc w:val="both"/>
    </w:pPr>
    <w:rPr>
      <w:rFonts w:ascii="CG Times" w:hAnsi="CG Times"/>
      <w:sz w:val="22"/>
      <w:szCs w:val="22"/>
      <w:lang w:val="sq-AL" w:eastAsia="en-GB"/>
    </w:rPr>
  </w:style>
  <w:style w:type="paragraph" w:customStyle="1" w:styleId="Pas">
    <w:name w:val="Pas"/>
    <w:basedOn w:val="Normal"/>
    <w:rsid w:val="00427864"/>
    <w:pPr>
      <w:widowControl w:val="0"/>
    </w:pPr>
    <w:rPr>
      <w:rFonts w:ascii="CG Times" w:hAnsi="CG Times"/>
      <w:sz w:val="22"/>
      <w:szCs w:val="22"/>
      <w:lang w:val="sq-AL"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widowControl w:val="0"/>
      <w:spacing w:before="240" w:after="60"/>
      <w:jc w:val="both"/>
    </w:pPr>
    <w:rPr>
      <w:rFonts w:ascii="Trebuchet MS" w:hAnsi="Trebuchet MS"/>
      <w:sz w:val="18"/>
      <w:szCs w:val="18"/>
      <w:lang w:val="sq-AL" w:eastAsia="en-GB"/>
    </w:rPr>
  </w:style>
  <w:style w:type="character" w:customStyle="1" w:styleId="StyleCaptionChar">
    <w:name w:val="Style Caption Char"/>
    <w:basedOn w:val="DefaultParagraphFont"/>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widowControl w:val="0"/>
      <w:spacing w:before="60" w:after="60"/>
      <w:jc w:val="both"/>
    </w:pPr>
    <w:rPr>
      <w:rFonts w:ascii="Trebuchet MS" w:hAnsi="Trebuchet MS" w:cs="Arial"/>
      <w:sz w:val="16"/>
      <w:szCs w:val="16"/>
      <w:lang w:val="en-GB"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customStyle="1" w:styleId="Titulli">
    <w:name w:val="Titulli"/>
    <w:next w:val="Normal"/>
    <w:rsid w:val="00427864"/>
    <w:pPr>
      <w:keepNext/>
      <w:widowControl w:val="0"/>
      <w:jc w:val="center"/>
      <w:outlineLvl w:val="1"/>
    </w:pPr>
    <w:rPr>
      <w:rFonts w:ascii="CG Times" w:hAnsi="CG Times"/>
      <w:b/>
      <w:caps/>
      <w:sz w:val="22"/>
      <w:szCs w:val="22"/>
      <w:lang w:eastAsia="en-US"/>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427864"/>
    <w:pPr>
      <w:keepNext/>
      <w:widowControl w:val="0"/>
      <w:jc w:val="center"/>
    </w:pPr>
    <w:rPr>
      <w:rFonts w:ascii="CG Times" w:hAnsi="CG Times"/>
      <w:caps/>
      <w:sz w:val="22"/>
      <w:szCs w:val="22"/>
      <w:lang w:eastAsia="en-US"/>
    </w:rPr>
  </w:style>
  <w:style w:type="paragraph" w:customStyle="1" w:styleId="Char">
    <w:name w:val=" Char"/>
    <w:basedOn w:val="Normal"/>
    <w:rsid w:val="00427864"/>
    <w:pPr>
      <w:widowControl w:val="0"/>
      <w:spacing w:after="160" w:line="240" w:lineRule="exact"/>
      <w:jc w:val="both"/>
    </w:pPr>
    <w:rPr>
      <w:rFonts w:ascii="Tahoma" w:hAnsi="Tahoma"/>
      <w:sz w:val="22"/>
      <w:szCs w:val="22"/>
      <w:lang w:val="sq-AL" w:eastAsia="en-GB"/>
    </w:rPr>
  </w:style>
  <w:style w:type="character" w:customStyle="1" w:styleId="CharChar1">
    <w:name w:val=" Char Char1"/>
    <w:basedOn w:val="DefaultParagraphFont"/>
    <w:rsid w:val="00427864"/>
    <w:rPr>
      <w:rFonts w:ascii="Trebuchet MS" w:eastAsia="MS Mincho" w:hAnsi="Trebuchet MS"/>
      <w:lang w:val="en-GB" w:eastAsia="en-GB" w:bidi="ar-SA"/>
    </w:rPr>
  </w:style>
  <w:style w:type="paragraph" w:customStyle="1" w:styleId="ADDRESS">
    <w:name w:val="ADDRESS"/>
    <w:basedOn w:val="Normal"/>
    <w:rsid w:val="0042786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eastAsia="en-GB"/>
    </w:rPr>
  </w:style>
  <w:style w:type="character" w:customStyle="1" w:styleId="AutoritetiEmerCharChar">
    <w:name w:val="Autoriteti_Emer Char Char"/>
    <w:basedOn w:val="DefaultParagraphFont"/>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hAnsi="Arial"/>
      <w:noProof/>
      <w:sz w:val="20"/>
      <w:szCs w:val="20"/>
      <w:lang w:val="nl-NL" w:eastAsia="en-GB"/>
    </w:rPr>
  </w:style>
  <w:style w:type="paragraph" w:customStyle="1" w:styleId="bcverylastpara">
    <w:name w:val="bc very last para"/>
    <w:basedOn w:val="Normal"/>
    <w:rsid w:val="00427864"/>
    <w:pPr>
      <w:widowControl w:val="0"/>
      <w:spacing w:after="720"/>
      <w:ind w:left="1134"/>
      <w:jc w:val="both"/>
    </w:pPr>
    <w:rPr>
      <w:rFonts w:ascii="Arial" w:hAnsi="Arial"/>
      <w:sz w:val="20"/>
      <w:szCs w:val="20"/>
      <w:lang w:val="en-GB" w:eastAsia="en-GB"/>
    </w:rPr>
  </w:style>
  <w:style w:type="paragraph" w:customStyle="1" w:styleId="bcverylastparaa">
    <w:name w:val="bc very last para (a)"/>
    <w:basedOn w:val="Normal"/>
    <w:rsid w:val="00427864"/>
    <w:pPr>
      <w:widowControl w:val="0"/>
      <w:spacing w:after="720"/>
      <w:ind w:left="1843" w:hanging="709"/>
      <w:jc w:val="both"/>
    </w:pPr>
    <w:rPr>
      <w:rFonts w:ascii="Arial" w:hAnsi="Arial"/>
      <w:noProof/>
      <w:sz w:val="20"/>
      <w:szCs w:val="20"/>
      <w:lang w:val="en-GB" w:eastAsia="en-GB"/>
    </w:rPr>
  </w:style>
  <w:style w:type="paragraph" w:customStyle="1" w:styleId="BoxText">
    <w:name w:val="Box Text"/>
    <w:basedOn w:val="Normal"/>
    <w:rsid w:val="00427864"/>
    <w:pPr>
      <w:widowControl w:val="0"/>
      <w:spacing w:before="40" w:after="40"/>
      <w:ind w:left="284" w:right="284"/>
    </w:pPr>
    <w:rPr>
      <w:rFonts w:ascii="Trebuchet MS" w:hAnsi="Trebuchet MS"/>
      <w:sz w:val="18"/>
      <w:szCs w:val="18"/>
      <w:lang w:val="en-GB" w:eastAsia="en-GB"/>
    </w:rPr>
  </w:style>
  <w:style w:type="paragraph" w:customStyle="1" w:styleId="bulletmenumra">
    <w:name w:val="bullet me numra"/>
    <w:basedOn w:val="Normal"/>
    <w:rsid w:val="00427864"/>
    <w:pPr>
      <w:widowControl w:val="0"/>
      <w:spacing w:before="240" w:after="240"/>
      <w:jc w:val="both"/>
    </w:pPr>
    <w:rPr>
      <w:rFonts w:ascii="Trebuchet MS" w:hAnsi="Trebuchet MS"/>
      <w:sz w:val="20"/>
      <w:szCs w:val="22"/>
      <w:lang w:val="sq-AL" w:eastAsia="en-GB"/>
    </w:rPr>
  </w:style>
  <w:style w:type="character" w:customStyle="1" w:styleId="bulletmenumraChar">
    <w:name w:val="bullet me numra Char"/>
    <w:basedOn w:val="DefaultParagraphFont"/>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widowControl w:val="0"/>
      <w:spacing w:before="60" w:after="60"/>
      <w:jc w:val="both"/>
    </w:pPr>
    <w:rPr>
      <w:rFonts w:ascii="Trebuchet MS" w:hAnsi="Trebuchet MS"/>
      <w:sz w:val="22"/>
      <w:szCs w:val="22"/>
      <w:lang w:val="sq-AL" w:eastAsia="en-GB"/>
    </w:rPr>
  </w:style>
  <w:style w:type="paragraph" w:customStyle="1" w:styleId="BULLETUDHEZIM">
    <w:name w:val="BULLET UDHEZIM"/>
    <w:basedOn w:val="Normal"/>
    <w:rsid w:val="00427864"/>
    <w:pPr>
      <w:widowControl w:val="0"/>
      <w:tabs>
        <w:tab w:val="num" w:pos="360"/>
      </w:tabs>
      <w:spacing w:before="120" w:after="120"/>
      <w:jc w:val="both"/>
    </w:pPr>
    <w:rPr>
      <w:rFonts w:ascii="Book Antiqua" w:hAnsi="Book Antiqua"/>
      <w:sz w:val="22"/>
      <w:szCs w:val="22"/>
      <w:lang w:val="sq-AL" w:eastAsia="en-GB"/>
    </w:rPr>
  </w:style>
  <w:style w:type="character" w:customStyle="1" w:styleId="CharChar">
    <w:name w:val="Char Char"/>
    <w:basedOn w:val="DefaultParagraphFont"/>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27864"/>
    <w:rPr>
      <w:rFonts w:ascii="Trebuchet MS" w:eastAsia="MS Mincho" w:hAnsi="Trebuchet MS"/>
      <w:sz w:val="18"/>
      <w:lang w:val="en-GB" w:eastAsia="en-US" w:bidi="ar-SA"/>
    </w:rPr>
  </w:style>
  <w:style w:type="character" w:customStyle="1" w:styleId="Heading3Char">
    <w:name w:val="Heading 3 Char"/>
    <w:basedOn w:val="DefaultParagraphFont"/>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widowControl w:val="0"/>
      <w:tabs>
        <w:tab w:val="left" w:pos="1440"/>
        <w:tab w:val="left" w:pos="2304"/>
      </w:tabs>
      <w:spacing w:after="288"/>
      <w:jc w:val="both"/>
    </w:pPr>
    <w:rPr>
      <w:rFonts w:ascii="CG Times" w:hAnsi="CG Times"/>
      <w:kern w:val="28"/>
      <w:sz w:val="22"/>
      <w:szCs w:val="20"/>
      <w:lang w:val="en-GB" w:eastAsia="en-GB"/>
    </w:rPr>
  </w:style>
  <w:style w:type="paragraph" w:customStyle="1" w:styleId="Listbullet">
    <w:name w:val="List bullet"/>
    <w:basedOn w:val="Normal"/>
    <w:rsid w:val="0042786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42786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42786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szCs w:val="22"/>
      <w:lang w:val="it-IT" w:eastAsia="en-GB"/>
    </w:rPr>
  </w:style>
  <w:style w:type="paragraph" w:customStyle="1" w:styleId="text">
    <w:name w:val="text"/>
    <w:basedOn w:val="Normal"/>
    <w:rsid w:val="00427864"/>
    <w:pPr>
      <w:widowControl w:val="0"/>
      <w:ind w:left="709"/>
      <w:jc w:val="both"/>
    </w:pPr>
    <w:rPr>
      <w:rFonts w:ascii="Arial" w:hAnsi="Arial"/>
      <w:sz w:val="20"/>
      <w:szCs w:val="20"/>
      <w:lang w:val="fr-FR" w:eastAsia="en-GB"/>
    </w:rPr>
  </w:style>
  <w:style w:type="character" w:customStyle="1" w:styleId="TitulliCharChar">
    <w:name w:val="Titulli Char Char"/>
    <w:basedOn w:val="DefaultParagraphFont"/>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hAnsi="Book Antiqua"/>
      <w:sz w:val="20"/>
      <w:szCs w:val="20"/>
      <w:lang w:eastAsia="en-GB"/>
    </w:rPr>
  </w:style>
  <w:style w:type="paragraph" w:customStyle="1" w:styleId="xl24">
    <w:name w:val="xl24"/>
    <w:basedOn w:val="Normal"/>
    <w:rsid w:val="0042786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2786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2786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6">
    <w:name w:val="xl46"/>
    <w:basedOn w:val="Normal"/>
    <w:rsid w:val="0042786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eastAsia="en-GB"/>
    </w:rPr>
  </w:style>
  <w:style w:type="paragraph" w:customStyle="1" w:styleId="xl47">
    <w:name w:val="xl47"/>
    <w:basedOn w:val="Normal"/>
    <w:rsid w:val="00427864"/>
    <w:pPr>
      <w:widowControl w:val="0"/>
      <w:pBdr>
        <w:left w:val="single" w:sz="4" w:space="0" w:color="auto"/>
      </w:pBdr>
      <w:spacing w:before="100" w:beforeAutospacing="1" w:after="100" w:afterAutospacing="1"/>
      <w:jc w:val="right"/>
    </w:pPr>
    <w:rPr>
      <w:rFonts w:ascii="Arial" w:hAnsi="Arial" w:cs="Arial"/>
      <w:color w:val="000000"/>
      <w:sz w:val="22"/>
      <w:szCs w:val="22"/>
      <w:lang w:val="en-GB" w:eastAsia="en-GB"/>
    </w:rPr>
  </w:style>
  <w:style w:type="character" w:customStyle="1" w:styleId="VENDOSIChar">
    <w:name w:val="VENDOSI Char"/>
    <w:basedOn w:val="DefaultParagraphFont"/>
    <w:link w:val="VENDOSI"/>
    <w:rsid w:val="00FB6C60"/>
    <w:rPr>
      <w:rFonts w:ascii="CG Times" w:eastAsia="MS Mincho" w:hAnsi="CG Times"/>
      <w:caps/>
      <w:sz w:val="22"/>
      <w:szCs w:val="22"/>
      <w:lang w:val="en-GB" w:eastAsia="en-US" w:bidi="ar-SA"/>
    </w:rPr>
  </w:style>
  <w:style w:type="paragraph" w:customStyle="1" w:styleId="NormalPatternClearWhite">
    <w:name w:val="Normal + Pattern: Clear (White)"/>
    <w:basedOn w:val="Normal"/>
    <w:rsid w:val="00A604AF"/>
    <w:pPr>
      <w:shd w:val="clear" w:color="auto" w:fill="FFFFFF"/>
    </w:pPr>
    <w:rPr>
      <w:rFonts w:eastAsia="Times New Roman"/>
    </w:rPr>
  </w:style>
  <w:style w:type="character" w:customStyle="1" w:styleId="ParagrafiChar">
    <w:name w:val="Paragrafi Char"/>
    <w:basedOn w:val="DefaultParagraphFont"/>
    <w:link w:val="Paragrafi"/>
    <w:rsid w:val="00A604AF"/>
    <w:rPr>
      <w:rFonts w:ascii="CG Times" w:eastAsia="MS Mincho"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10.wmf"/><Relationship Id="rId26" Type="http://schemas.openxmlformats.org/officeDocument/2006/relationships/image" Target="media/image15.wmf"/><Relationship Id="rId39" Type="http://schemas.openxmlformats.org/officeDocument/2006/relationships/oleObject" Target="embeddings/oleObject14.bin"/><Relationship Id="rId21" Type="http://schemas.openxmlformats.org/officeDocument/2006/relationships/image" Target="media/image12.wmf"/><Relationship Id="rId34" Type="http://schemas.openxmlformats.org/officeDocument/2006/relationships/image" Target="media/image19.wmf"/><Relationship Id="rId7"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image" Target="media/image11.wmf"/><Relationship Id="rId29" Type="http://schemas.openxmlformats.org/officeDocument/2006/relationships/oleObject" Target="embeddings/oleObject9.bin"/><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5.wmf"/><Relationship Id="rId24" Type="http://schemas.openxmlformats.org/officeDocument/2006/relationships/image" Target="media/image14.wmf"/><Relationship Id="rId32" Type="http://schemas.openxmlformats.org/officeDocument/2006/relationships/image" Target="media/image18.wmf"/><Relationship Id="rId37" Type="http://schemas.openxmlformats.org/officeDocument/2006/relationships/oleObject" Target="embeddings/oleObject13.bin"/><Relationship Id="rId40" Type="http://schemas.openxmlformats.org/officeDocument/2006/relationships/fontTable" Target="fontTable.xml"/><Relationship Id="rId5" Type="http://schemas.openxmlformats.org/officeDocument/2006/relationships/image" Target="media/image1.gif"/><Relationship Id="rId15" Type="http://schemas.openxmlformats.org/officeDocument/2006/relationships/oleObject" Target="embeddings/oleObject4.bin"/><Relationship Id="rId23" Type="http://schemas.openxmlformats.org/officeDocument/2006/relationships/image" Target="media/image13.wmf"/><Relationship Id="rId28" Type="http://schemas.openxmlformats.org/officeDocument/2006/relationships/image" Target="media/image16.wmf"/><Relationship Id="rId36" Type="http://schemas.openxmlformats.org/officeDocument/2006/relationships/image" Target="media/image20.wmf"/><Relationship Id="rId10" Type="http://schemas.openxmlformats.org/officeDocument/2006/relationships/oleObject" Target="embeddings/oleObject2.bin"/><Relationship Id="rId19" Type="http://schemas.openxmlformats.org/officeDocument/2006/relationships/oleObject" Target="embeddings/oleObject5.bin"/><Relationship Id="rId31" Type="http://schemas.openxmlformats.org/officeDocument/2006/relationships/oleObject" Target="embeddings/oleObject10.bin"/><Relationship Id="rId4" Type="http://schemas.openxmlformats.org/officeDocument/2006/relationships/webSettings" Target="webSettings.xml"/><Relationship Id="rId9" Type="http://schemas.openxmlformats.org/officeDocument/2006/relationships/image" Target="media/image4.wmf"/><Relationship Id="rId14" Type="http://schemas.openxmlformats.org/officeDocument/2006/relationships/image" Target="media/image7.wmf"/><Relationship Id="rId22" Type="http://schemas.openxmlformats.org/officeDocument/2006/relationships/oleObject" Target="embeddings/oleObject6.bin"/><Relationship Id="rId27" Type="http://schemas.openxmlformats.org/officeDocument/2006/relationships/oleObject" Target="embeddings/oleObject8.bin"/><Relationship Id="rId30" Type="http://schemas.openxmlformats.org/officeDocument/2006/relationships/image" Target="media/image17.wmf"/><Relationship Id="rId35" Type="http://schemas.openxmlformats.org/officeDocument/2006/relationships/oleObject" Target="embeddings/oleObject12.bin"/><Relationship Id="rId8" Type="http://schemas.openxmlformats.org/officeDocument/2006/relationships/image" Target="media/image3.wmf"/><Relationship Id="rId3" Type="http://schemas.openxmlformats.org/officeDocument/2006/relationships/settings" Target="settings.xml"/><Relationship Id="rId12" Type="http://schemas.openxmlformats.org/officeDocument/2006/relationships/image" Target="media/image6.wmf"/><Relationship Id="rId17" Type="http://schemas.openxmlformats.org/officeDocument/2006/relationships/image" Target="media/image9.wmf"/><Relationship Id="rId25" Type="http://schemas.openxmlformats.org/officeDocument/2006/relationships/oleObject" Target="embeddings/oleObject7.bin"/><Relationship Id="rId33" Type="http://schemas.openxmlformats.org/officeDocument/2006/relationships/oleObject" Target="embeddings/oleObject11.bin"/><Relationship Id="rId38" Type="http://schemas.openxmlformats.org/officeDocument/2006/relationships/image" Target="media/image2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4460</Words>
  <Characters>25427</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29828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Nisida</dc:creator>
  <cp:keywords/>
  <dc:description/>
  <cp:lastModifiedBy>Inida Noga</cp:lastModifiedBy>
  <cp:revision>2</cp:revision>
  <dcterms:created xsi:type="dcterms:W3CDTF">2019-03-16T19:45:00Z</dcterms:created>
  <dcterms:modified xsi:type="dcterms:W3CDTF">2019-03-16T19:45:00Z</dcterms:modified>
</cp:coreProperties>
</file>