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384" w:rsidRPr="00741343" w:rsidRDefault="00542384" w:rsidP="00542384">
      <w:pPr>
        <w:pStyle w:val="Akti"/>
        <w:keepNext w:val="0"/>
        <w:rPr>
          <w:rFonts w:eastAsia="MS Mincho"/>
          <w:lang w:val="de-DE" w:eastAsia="en-GB"/>
        </w:rPr>
      </w:pPr>
      <w:bookmarkStart w:id="0" w:name="_GoBack"/>
      <w:bookmarkEnd w:id="0"/>
      <w:r w:rsidRPr="00741343">
        <w:rPr>
          <w:rFonts w:eastAsia="MS Mincho"/>
          <w:lang w:val="de-DE" w:eastAsia="en-GB"/>
        </w:rPr>
        <w:t>VENDIM</w:t>
      </w:r>
    </w:p>
    <w:p w:rsidR="00542384" w:rsidRPr="00741343" w:rsidRDefault="00542384" w:rsidP="00542384">
      <w:pPr>
        <w:pStyle w:val="NumriData"/>
        <w:keepNext w:val="0"/>
        <w:rPr>
          <w:rFonts w:eastAsia="MS Mincho"/>
          <w:lang w:val="de-DE" w:eastAsia="en-GB"/>
        </w:rPr>
      </w:pPr>
      <w:r>
        <w:rPr>
          <w:rFonts w:eastAsia="MS Mincho"/>
          <w:lang w:val="de-DE" w:eastAsia="en-GB"/>
        </w:rPr>
        <w:t>Nr.60, datë 29.</w:t>
      </w:r>
      <w:r w:rsidRPr="00741343">
        <w:rPr>
          <w:rFonts w:eastAsia="MS Mincho"/>
          <w:lang w:val="de-DE" w:eastAsia="en-GB"/>
        </w:rPr>
        <w:t>8.2008</w:t>
      </w:r>
    </w:p>
    <w:p w:rsidR="00542384" w:rsidRPr="00741343" w:rsidRDefault="00542384" w:rsidP="00542384">
      <w:pPr>
        <w:pStyle w:val="Paragrafi"/>
        <w:rPr>
          <w:rFonts w:eastAsia="MS Mincho"/>
          <w:lang w:val="de-DE" w:eastAsia="en-GB"/>
        </w:rPr>
      </w:pPr>
    </w:p>
    <w:p w:rsidR="00542384" w:rsidRPr="00391BDD" w:rsidRDefault="00542384" w:rsidP="00542384">
      <w:pPr>
        <w:pStyle w:val="Titulli"/>
        <w:rPr>
          <w:rFonts w:eastAsia="MS Mincho"/>
        </w:rPr>
      </w:pPr>
      <w:r w:rsidRPr="00391BDD">
        <w:rPr>
          <w:rFonts w:eastAsia="MS Mincho"/>
        </w:rPr>
        <w:t>PËR MIRATIMIN E RREGULLORES</w:t>
      </w:r>
    </w:p>
    <w:p w:rsidR="00542384" w:rsidRPr="00391BDD" w:rsidRDefault="00542384" w:rsidP="00542384">
      <w:pPr>
        <w:pStyle w:val="Titulli"/>
        <w:rPr>
          <w:rFonts w:eastAsia="MS Mincho"/>
        </w:rPr>
      </w:pPr>
      <w:r w:rsidRPr="00391BDD">
        <w:rPr>
          <w:rFonts w:eastAsia="MS Mincho"/>
        </w:rPr>
        <w:t xml:space="preserve"> “PËR KËRKESAT MINIMALE TË PUBLIKIMIT TË INFORMACIONIT NGA BANKAT DHE DEGËT E BANKAVE TË HUAJA”</w:t>
      </w:r>
    </w:p>
    <w:p w:rsidR="00542384" w:rsidRPr="00741343" w:rsidRDefault="00542384" w:rsidP="00542384">
      <w:pPr>
        <w:pStyle w:val="Paragrafi"/>
        <w:rPr>
          <w:rFonts w:eastAsia="MS Mincho"/>
          <w:lang w:val="de-DE" w:eastAsia="en-GB"/>
        </w:rPr>
      </w:pPr>
    </w:p>
    <w:p w:rsidR="00542384" w:rsidRPr="009D3161" w:rsidRDefault="00542384" w:rsidP="00542384">
      <w:pPr>
        <w:pStyle w:val="BazLigjPropozues"/>
        <w:keepNext w:val="0"/>
        <w:rPr>
          <w:rFonts w:eastAsia="MS Mincho"/>
          <w:lang w:eastAsia="en-GB"/>
        </w:rPr>
      </w:pPr>
      <w:r w:rsidRPr="009D3161">
        <w:rPr>
          <w:rFonts w:eastAsia="MS Mincho"/>
          <w:lang w:eastAsia="en-GB"/>
        </w:rPr>
        <w:t>Në bazë dhe për zbatim të nenit 12 dhe të nenit 43, shkronja “c”</w:t>
      </w:r>
      <w:r>
        <w:rPr>
          <w:rFonts w:eastAsia="MS Mincho"/>
          <w:lang w:eastAsia="en-GB"/>
        </w:rPr>
        <w:t>,</w:t>
      </w:r>
      <w:r w:rsidRPr="009D3161">
        <w:rPr>
          <w:rFonts w:eastAsia="MS Mincho"/>
          <w:lang w:eastAsia="en-GB"/>
        </w:rPr>
        <w:t xml:space="preserve"> të ligjit nr</w:t>
      </w:r>
      <w:r>
        <w:rPr>
          <w:rFonts w:eastAsia="MS Mincho"/>
          <w:lang w:eastAsia="en-GB"/>
        </w:rPr>
        <w:t>.</w:t>
      </w:r>
      <w:r w:rsidRPr="009D3161">
        <w:rPr>
          <w:rFonts w:eastAsia="MS Mincho"/>
          <w:lang w:eastAsia="en-GB"/>
        </w:rPr>
        <w:t>8269, datë 23.12.1997 “Për Bankën e Shqipërisë”</w:t>
      </w:r>
      <w:r>
        <w:rPr>
          <w:rFonts w:eastAsia="MS Mincho"/>
          <w:lang w:eastAsia="en-GB"/>
        </w:rPr>
        <w:t>,</w:t>
      </w:r>
      <w:r w:rsidRPr="009D3161">
        <w:rPr>
          <w:rFonts w:eastAsia="MS Mincho"/>
          <w:lang w:eastAsia="en-GB"/>
        </w:rPr>
        <w:t xml:space="preserve"> i ndryshuar, të nenit 47, pikat 3 dhe </w:t>
      </w:r>
      <w:r>
        <w:rPr>
          <w:rFonts w:eastAsia="MS Mincho"/>
          <w:lang w:eastAsia="en-GB"/>
        </w:rPr>
        <w:t>4 dhe të nenit 53 të ligjit nr.</w:t>
      </w:r>
      <w:r w:rsidRPr="009D3161">
        <w:rPr>
          <w:rFonts w:eastAsia="MS Mincho"/>
          <w:lang w:eastAsia="en-GB"/>
        </w:rPr>
        <w:t xml:space="preserve">9662, datë 18.12.2006 “Për bankat në Republikën e Shqipërisë”, Këshilli Mbikëqyrës i Bankës së Shqipërisë, me propozimin e Departamentit të Mbikëqyrjes, </w:t>
      </w:r>
    </w:p>
    <w:p w:rsidR="00542384" w:rsidRPr="009D3161" w:rsidRDefault="00542384" w:rsidP="00542384">
      <w:pPr>
        <w:pStyle w:val="Paragrafi"/>
        <w:rPr>
          <w:rFonts w:eastAsia="MS Mincho"/>
          <w:lang w:val="en-GB" w:eastAsia="en-GB"/>
        </w:rPr>
      </w:pPr>
    </w:p>
    <w:p w:rsidR="00542384" w:rsidRPr="009D3161" w:rsidRDefault="00542384" w:rsidP="00542384">
      <w:pPr>
        <w:pStyle w:val="VENDOSI"/>
        <w:keepNext w:val="0"/>
        <w:rPr>
          <w:rFonts w:eastAsia="MS Mincho"/>
          <w:lang w:eastAsia="en-GB"/>
        </w:rPr>
      </w:pPr>
      <w:r>
        <w:rPr>
          <w:rFonts w:eastAsia="MS Mincho"/>
          <w:lang w:eastAsia="en-GB"/>
        </w:rPr>
        <w:t>Vendosi</w:t>
      </w:r>
      <w:r w:rsidRPr="009D3161">
        <w:rPr>
          <w:rFonts w:eastAsia="MS Mincho"/>
          <w:lang w:eastAsia="en-GB"/>
        </w:rPr>
        <w:t>:</w:t>
      </w:r>
    </w:p>
    <w:p w:rsidR="00542384" w:rsidRPr="009D3161" w:rsidRDefault="00542384" w:rsidP="00542384">
      <w:pPr>
        <w:pStyle w:val="Paragrafi"/>
        <w:rPr>
          <w:rFonts w:eastAsia="MS Mincho"/>
          <w:lang w:val="en-GB" w:eastAsia="en-GB"/>
        </w:rPr>
      </w:pPr>
    </w:p>
    <w:p w:rsidR="00542384" w:rsidRPr="009D3161" w:rsidRDefault="00542384" w:rsidP="00542384">
      <w:pPr>
        <w:pStyle w:val="Paragrafi"/>
        <w:rPr>
          <w:rFonts w:eastAsia="MS Mincho"/>
          <w:lang w:val="en-GB" w:eastAsia="en-GB"/>
        </w:rPr>
      </w:pPr>
      <w:r>
        <w:rPr>
          <w:rFonts w:eastAsia="MS Mincho"/>
          <w:lang w:val="en-GB" w:eastAsia="en-GB"/>
        </w:rPr>
        <w:t xml:space="preserve">1. </w:t>
      </w:r>
      <w:r w:rsidRPr="009D3161">
        <w:rPr>
          <w:rFonts w:eastAsia="MS Mincho"/>
          <w:lang w:val="en-GB" w:eastAsia="en-GB"/>
        </w:rPr>
        <w:t>Miratimin e rregullores “Për kërkesat minimale të publikimit të informacionit nga bankat dhe degët e bankave të huaja”, sipas tekstit  bashkëlidhur këtij vendimi.</w:t>
      </w:r>
    </w:p>
    <w:p w:rsidR="00542384" w:rsidRPr="009F4E26" w:rsidRDefault="00542384" w:rsidP="00542384">
      <w:pPr>
        <w:pStyle w:val="Paragrafi"/>
        <w:rPr>
          <w:rFonts w:eastAsia="MS Mincho"/>
          <w:sz w:val="21"/>
          <w:szCs w:val="21"/>
          <w:lang w:val="en-GB" w:eastAsia="en-GB"/>
        </w:rPr>
      </w:pPr>
      <w:r w:rsidRPr="009F4E26">
        <w:rPr>
          <w:rFonts w:eastAsia="MS Mincho"/>
          <w:sz w:val="21"/>
          <w:szCs w:val="21"/>
          <w:lang w:val="en-GB" w:eastAsia="en-GB"/>
        </w:rPr>
        <w:t>2. Ngarkohet Departamenti i Mbikëqyrjes në Bankën e Shqipërisë, për zbatimin e këtij vendimi.</w:t>
      </w:r>
    </w:p>
    <w:p w:rsidR="00542384" w:rsidRPr="009D3161" w:rsidRDefault="00542384" w:rsidP="00542384">
      <w:pPr>
        <w:pStyle w:val="Paragrafi"/>
        <w:rPr>
          <w:rFonts w:eastAsia="MS Mincho"/>
          <w:lang w:val="en-GB" w:eastAsia="en-GB"/>
        </w:rPr>
      </w:pPr>
      <w:r>
        <w:rPr>
          <w:rFonts w:eastAsia="MS Mincho"/>
          <w:lang w:val="en-GB" w:eastAsia="en-GB"/>
        </w:rPr>
        <w:t>3.</w:t>
      </w:r>
      <w:r>
        <w:rPr>
          <w:rFonts w:eastAsia="MS Mincho"/>
          <w:sz w:val="2"/>
          <w:lang w:val="en-GB" w:eastAsia="en-GB"/>
        </w:rPr>
        <w:t xml:space="preserve"> </w:t>
      </w:r>
      <w:r w:rsidRPr="009D3161">
        <w:rPr>
          <w:rFonts w:eastAsia="MS Mincho"/>
          <w:lang w:val="en-GB" w:eastAsia="en-GB"/>
        </w:rPr>
        <w:t>Ngarkohet Departamenti i Marrëd</w:t>
      </w:r>
      <w:r>
        <w:rPr>
          <w:rFonts w:eastAsia="MS Mincho"/>
          <w:lang w:val="en-GB" w:eastAsia="en-GB"/>
        </w:rPr>
        <w:t>hënieve me Jashtë, Integrimit Eu</w:t>
      </w:r>
      <w:r w:rsidRPr="009D3161">
        <w:rPr>
          <w:rFonts w:eastAsia="MS Mincho"/>
          <w:lang w:val="en-GB" w:eastAsia="en-GB"/>
        </w:rPr>
        <w:t>ropian dhe Komunikimit, për publikimin e kësaj rregulloreje në Buletinin Zyrtar të Bankës së Shqipërisë dhe në Fletoren Zyrtare të Republikës së Shqipërisë.</w:t>
      </w:r>
    </w:p>
    <w:p w:rsidR="00542384" w:rsidRPr="009D3161" w:rsidRDefault="00542384" w:rsidP="00542384">
      <w:pPr>
        <w:pStyle w:val="Paragrafi"/>
        <w:rPr>
          <w:rFonts w:eastAsia="MS Mincho"/>
          <w:lang w:val="en-GB" w:eastAsia="en-GB"/>
        </w:rPr>
      </w:pPr>
      <w:r w:rsidRPr="009D3161">
        <w:rPr>
          <w:rFonts w:eastAsia="MS Mincho"/>
          <w:lang w:val="en-GB" w:eastAsia="en-GB"/>
        </w:rPr>
        <w:t>Ky vendim hyn në fuqi 15 ditë pas botimit në Fletoren Zyrtare të Republikës së Shqipërisë.</w:t>
      </w:r>
    </w:p>
    <w:p w:rsidR="00542384" w:rsidRPr="009D3161" w:rsidRDefault="00542384" w:rsidP="00542384">
      <w:pPr>
        <w:pStyle w:val="Paragrafi"/>
        <w:rPr>
          <w:rFonts w:eastAsia="MS Mincho"/>
          <w:lang w:val="en-GB" w:eastAsia="en-GB"/>
        </w:rPr>
      </w:pPr>
    </w:p>
    <w:p w:rsidR="00542384" w:rsidRPr="009D3161" w:rsidRDefault="00542384" w:rsidP="00542384">
      <w:pPr>
        <w:pStyle w:val="Autoriteti"/>
        <w:rPr>
          <w:rFonts w:eastAsia="MS Mincho"/>
          <w:lang w:eastAsia="en-GB"/>
        </w:rPr>
      </w:pPr>
      <w:r w:rsidRPr="009D3161">
        <w:rPr>
          <w:rFonts w:eastAsia="MS Mincho"/>
          <w:lang w:eastAsia="en-GB"/>
        </w:rPr>
        <w:t>KRYETARI</w:t>
      </w:r>
    </w:p>
    <w:p w:rsidR="00542384" w:rsidRPr="009F4E26" w:rsidRDefault="00542384" w:rsidP="00542384">
      <w:pPr>
        <w:pStyle w:val="AutoritetiEmer"/>
        <w:rPr>
          <w:rFonts w:eastAsia="MS Mincho"/>
          <w:lang w:eastAsia="en-GB"/>
        </w:rPr>
      </w:pPr>
      <w:r w:rsidRPr="009F4E26">
        <w:rPr>
          <w:rFonts w:eastAsia="MS Mincho"/>
          <w:lang w:eastAsia="en-GB"/>
        </w:rPr>
        <w:t>Ardian Fullani</w:t>
      </w:r>
    </w:p>
    <w:p w:rsidR="00542384" w:rsidRDefault="00542384" w:rsidP="00542384">
      <w:pPr>
        <w:pStyle w:val="Paragrafi"/>
        <w:rPr>
          <w:rFonts w:eastAsia="MS Mincho"/>
          <w:lang w:val="en-GB" w:eastAsia="en-GB"/>
        </w:rPr>
      </w:pPr>
    </w:p>
    <w:p w:rsidR="00542384" w:rsidRDefault="00542384" w:rsidP="00542384">
      <w:pPr>
        <w:pStyle w:val="Paragrafi"/>
        <w:rPr>
          <w:rFonts w:eastAsia="MS Mincho"/>
          <w:lang w:val="en-GB" w:eastAsia="en-GB"/>
        </w:rPr>
      </w:pPr>
    </w:p>
    <w:p w:rsidR="00542384" w:rsidRDefault="00542384" w:rsidP="00542384">
      <w:pPr>
        <w:pStyle w:val="Paragrafi"/>
        <w:rPr>
          <w:rFonts w:eastAsia="MS Mincho"/>
          <w:lang w:val="en-GB" w:eastAsia="en-GB"/>
        </w:rPr>
      </w:pPr>
    </w:p>
    <w:p w:rsidR="00542384" w:rsidRDefault="00542384" w:rsidP="00542384">
      <w:pPr>
        <w:pStyle w:val="Paragrafi"/>
        <w:rPr>
          <w:rFonts w:eastAsia="MS Mincho"/>
          <w:lang w:val="en-GB" w:eastAsia="en-GB"/>
        </w:rPr>
      </w:pPr>
    </w:p>
    <w:p w:rsidR="00542384" w:rsidRPr="009F4E26" w:rsidRDefault="00542384" w:rsidP="00542384">
      <w:pPr>
        <w:pStyle w:val="Titulli"/>
        <w:rPr>
          <w:rFonts w:eastAsia="MS Mincho"/>
          <w:lang w:eastAsia="en-GB"/>
        </w:rPr>
      </w:pPr>
      <w:r w:rsidRPr="009F4E26">
        <w:rPr>
          <w:rFonts w:eastAsia="MS Mincho"/>
          <w:lang w:eastAsia="en-GB"/>
        </w:rPr>
        <w:t xml:space="preserve">RREGULLORE </w:t>
      </w:r>
    </w:p>
    <w:p w:rsidR="00542384" w:rsidRPr="009F4E26" w:rsidRDefault="00542384" w:rsidP="00542384">
      <w:pPr>
        <w:pStyle w:val="TitulliTitull"/>
        <w:keepNext w:val="0"/>
        <w:rPr>
          <w:rFonts w:eastAsia="MS Mincho"/>
          <w:lang w:eastAsia="en-GB"/>
        </w:rPr>
      </w:pPr>
      <w:r w:rsidRPr="009F4E26">
        <w:rPr>
          <w:rFonts w:eastAsia="MS Mincho"/>
          <w:lang w:eastAsia="en-GB"/>
        </w:rPr>
        <w:t>PËR KËRKESAT MINIMALE TË PUBLIKIMIT TË INFORMACIONIT NGA BANK</w:t>
      </w:r>
      <w:r>
        <w:rPr>
          <w:rFonts w:eastAsia="MS Mincho"/>
          <w:lang w:eastAsia="en-GB"/>
        </w:rPr>
        <w:t>AT DHE DEGËT E BANKAVE TË HUAJA</w:t>
      </w:r>
    </w:p>
    <w:p w:rsidR="00542384" w:rsidRPr="009D3161" w:rsidRDefault="00542384" w:rsidP="00542384">
      <w:pPr>
        <w:pStyle w:val="Paragrafi"/>
        <w:ind w:firstLine="0"/>
        <w:rPr>
          <w:rFonts w:eastAsia="MS Mincho"/>
          <w:lang w:val="en-GB" w:eastAsia="en-GB"/>
        </w:rPr>
      </w:pPr>
    </w:p>
    <w:p w:rsidR="00542384" w:rsidRPr="009D3161" w:rsidRDefault="00542384" w:rsidP="00542384">
      <w:pPr>
        <w:pStyle w:val="KreuNr"/>
        <w:keepNext w:val="0"/>
        <w:rPr>
          <w:rFonts w:eastAsia="MS Mincho"/>
          <w:lang w:val="en-GB" w:eastAsia="en-GB"/>
        </w:rPr>
      </w:pPr>
      <w:r w:rsidRPr="009D3161">
        <w:rPr>
          <w:rFonts w:eastAsia="MS Mincho"/>
          <w:lang w:val="en-GB" w:eastAsia="en-GB"/>
        </w:rPr>
        <w:t xml:space="preserve">Kreu I </w:t>
      </w:r>
    </w:p>
    <w:p w:rsidR="00542384" w:rsidRPr="009D3161" w:rsidRDefault="00542384" w:rsidP="00542384">
      <w:pPr>
        <w:pStyle w:val="KreuTitull"/>
        <w:keepNext w:val="0"/>
        <w:rPr>
          <w:rFonts w:eastAsia="MS Mincho"/>
          <w:lang w:val="en-GB" w:eastAsia="en-GB"/>
        </w:rPr>
      </w:pPr>
      <w:r w:rsidRPr="009D3161">
        <w:rPr>
          <w:rFonts w:eastAsia="MS Mincho"/>
          <w:lang w:val="en-GB" w:eastAsia="en-GB"/>
        </w:rPr>
        <w:t xml:space="preserve">Të përgjithshme </w:t>
      </w:r>
    </w:p>
    <w:p w:rsidR="00542384" w:rsidRPr="00B5560A" w:rsidRDefault="00542384" w:rsidP="00542384">
      <w:pPr>
        <w:pStyle w:val="Paragrafi"/>
        <w:rPr>
          <w:rFonts w:eastAsia="MS Mincho"/>
          <w:sz w:val="16"/>
          <w:lang w:val="en-GB" w:eastAsia="en-GB"/>
        </w:rPr>
      </w:pPr>
    </w:p>
    <w:p w:rsidR="00542384" w:rsidRPr="009D3161" w:rsidRDefault="00542384" w:rsidP="00542384">
      <w:pPr>
        <w:pStyle w:val="NeniNr"/>
        <w:keepNext w:val="0"/>
        <w:rPr>
          <w:rFonts w:eastAsia="MS Mincho"/>
          <w:lang w:eastAsia="en-GB"/>
        </w:rPr>
      </w:pPr>
      <w:r w:rsidRPr="009D3161">
        <w:rPr>
          <w:rFonts w:eastAsia="MS Mincho"/>
          <w:lang w:eastAsia="en-GB"/>
        </w:rPr>
        <w:t>Neni 1</w:t>
      </w:r>
    </w:p>
    <w:p w:rsidR="00542384" w:rsidRPr="009D3161" w:rsidRDefault="00542384" w:rsidP="00542384">
      <w:pPr>
        <w:pStyle w:val="NeniTitull"/>
        <w:keepNext w:val="0"/>
        <w:rPr>
          <w:rFonts w:eastAsia="MS Mincho"/>
          <w:lang w:eastAsia="en-GB"/>
        </w:rPr>
      </w:pPr>
      <w:r w:rsidRPr="009D3161">
        <w:rPr>
          <w:rFonts w:eastAsia="MS Mincho"/>
          <w:lang w:eastAsia="en-GB"/>
        </w:rPr>
        <w:t>Objekti</w:t>
      </w:r>
    </w:p>
    <w:p w:rsidR="00542384" w:rsidRPr="00B5560A" w:rsidRDefault="00542384" w:rsidP="00542384">
      <w:pPr>
        <w:pStyle w:val="Paragrafi"/>
        <w:rPr>
          <w:rFonts w:eastAsia="MS Mincho"/>
          <w:sz w:val="16"/>
          <w:lang w:val="en-GB" w:eastAsia="en-GB"/>
        </w:rPr>
      </w:pPr>
    </w:p>
    <w:p w:rsidR="00542384" w:rsidRPr="009D3161" w:rsidRDefault="00542384" w:rsidP="00542384">
      <w:pPr>
        <w:pStyle w:val="Paragrafi"/>
        <w:rPr>
          <w:rFonts w:eastAsia="MS Mincho"/>
          <w:lang w:val="en-GB" w:eastAsia="en-GB"/>
        </w:rPr>
      </w:pPr>
      <w:r w:rsidRPr="009D3161">
        <w:rPr>
          <w:rFonts w:eastAsia="MS Mincho"/>
          <w:lang w:val="en-GB" w:eastAsia="en-GB"/>
        </w:rPr>
        <w:t>Objekti i kësaj rregulloreje është përcaktimi i kërkesave minimale, i mënyrave dhe afateve lidhur me  informacionin që duhet publikuar në raportet periodike  të bankave dhe degëve të bankave të huaja, në funksion të  rritjes së transparencës dhe nxitjes së disiplinës në tregun bankar, si dhe për të siguruar qëndrueshmërinë dhe besueshmërinë e sistemit bankar.</w:t>
      </w:r>
    </w:p>
    <w:p w:rsidR="00542384" w:rsidRPr="009D3161" w:rsidRDefault="00542384" w:rsidP="00542384">
      <w:pPr>
        <w:pStyle w:val="Paragrafi"/>
        <w:rPr>
          <w:rFonts w:eastAsia="MS Mincho"/>
          <w:lang w:val="en-GB" w:eastAsia="en-GB"/>
        </w:rPr>
      </w:pPr>
      <w:r w:rsidRPr="009D3161">
        <w:rPr>
          <w:rFonts w:eastAsia="MS Mincho"/>
          <w:lang w:val="en-GB" w:eastAsia="en-GB"/>
        </w:rPr>
        <w:t xml:space="preserve"> </w:t>
      </w:r>
    </w:p>
    <w:p w:rsidR="00542384" w:rsidRPr="009D3161" w:rsidRDefault="00542384" w:rsidP="00542384">
      <w:pPr>
        <w:pStyle w:val="NeniNr"/>
        <w:keepNext w:val="0"/>
        <w:rPr>
          <w:rFonts w:eastAsia="MS Mincho"/>
          <w:lang w:eastAsia="en-GB"/>
        </w:rPr>
      </w:pPr>
      <w:r w:rsidRPr="009D3161">
        <w:rPr>
          <w:rFonts w:eastAsia="MS Mincho"/>
          <w:lang w:eastAsia="en-GB"/>
        </w:rPr>
        <w:t>Neni 2</w:t>
      </w:r>
    </w:p>
    <w:p w:rsidR="00542384" w:rsidRPr="009D3161" w:rsidRDefault="00542384" w:rsidP="00542384">
      <w:pPr>
        <w:pStyle w:val="NeniTitull"/>
        <w:keepNext w:val="0"/>
        <w:rPr>
          <w:rFonts w:eastAsia="MS Mincho"/>
          <w:lang w:eastAsia="en-GB"/>
        </w:rPr>
      </w:pPr>
      <w:r w:rsidRPr="009D3161">
        <w:rPr>
          <w:rFonts w:eastAsia="MS Mincho"/>
          <w:lang w:eastAsia="en-GB"/>
        </w:rPr>
        <w:t>Subjektet</w:t>
      </w:r>
    </w:p>
    <w:p w:rsidR="00542384" w:rsidRPr="00B5560A" w:rsidRDefault="00542384" w:rsidP="00542384">
      <w:pPr>
        <w:pStyle w:val="Paragrafi"/>
        <w:rPr>
          <w:rFonts w:eastAsia="MS Mincho"/>
          <w:sz w:val="16"/>
          <w:lang w:val="en-GB" w:eastAsia="en-GB"/>
        </w:rPr>
      </w:pPr>
    </w:p>
    <w:p w:rsidR="00542384" w:rsidRDefault="00542384" w:rsidP="00542384">
      <w:pPr>
        <w:pStyle w:val="Paragrafi"/>
        <w:rPr>
          <w:rFonts w:eastAsia="MS Mincho"/>
          <w:lang w:val="en-GB" w:eastAsia="en-GB"/>
        </w:rPr>
      </w:pPr>
      <w:r w:rsidRPr="009D3161">
        <w:rPr>
          <w:rFonts w:eastAsia="MS Mincho"/>
          <w:lang w:val="en-GB" w:eastAsia="en-GB"/>
        </w:rPr>
        <w:t xml:space="preserve">Subjekte të kësaj rregullore janë bankat dhe degët e bankave të huaja (që më poshtë për thjeshtësi do të quhen me emrin e përbashkët “banka”), të cilat janë të licencuara të ushtrojnë veprimtari bankare dhe financiare në Republikën e Shqipërisë.  </w:t>
      </w:r>
    </w:p>
    <w:p w:rsidR="00542384" w:rsidRPr="009D3161" w:rsidRDefault="00542384" w:rsidP="00542384">
      <w:pPr>
        <w:pStyle w:val="Paragrafi"/>
        <w:rPr>
          <w:rFonts w:eastAsia="MS Mincho"/>
          <w:lang w:val="en-GB" w:eastAsia="en-GB"/>
        </w:rPr>
      </w:pPr>
      <w:r w:rsidRPr="009D3161">
        <w:rPr>
          <w:rFonts w:eastAsia="MS Mincho"/>
          <w:lang w:val="en-GB" w:eastAsia="en-GB"/>
        </w:rPr>
        <w:t xml:space="preserve">   </w:t>
      </w:r>
    </w:p>
    <w:p w:rsidR="00542384" w:rsidRPr="009D3161" w:rsidRDefault="00542384" w:rsidP="00542384">
      <w:pPr>
        <w:pStyle w:val="NeniNr"/>
        <w:keepNext w:val="0"/>
        <w:rPr>
          <w:rFonts w:eastAsia="MS Mincho"/>
          <w:lang w:eastAsia="en-GB"/>
        </w:rPr>
      </w:pPr>
      <w:r w:rsidRPr="009D3161">
        <w:rPr>
          <w:rFonts w:eastAsia="MS Mincho"/>
          <w:lang w:eastAsia="en-GB"/>
        </w:rPr>
        <w:lastRenderedPageBreak/>
        <w:t>Neni 3</w:t>
      </w:r>
    </w:p>
    <w:p w:rsidR="00542384" w:rsidRPr="009D3161" w:rsidRDefault="00542384" w:rsidP="00542384">
      <w:pPr>
        <w:pStyle w:val="NeniTitull"/>
        <w:keepNext w:val="0"/>
        <w:rPr>
          <w:rFonts w:eastAsia="MS Mincho"/>
          <w:lang w:eastAsia="en-GB"/>
        </w:rPr>
      </w:pPr>
      <w:r w:rsidRPr="009D3161">
        <w:rPr>
          <w:rFonts w:eastAsia="MS Mincho"/>
          <w:lang w:eastAsia="en-GB"/>
        </w:rPr>
        <w:t>Baza juridike</w:t>
      </w:r>
    </w:p>
    <w:p w:rsidR="00542384" w:rsidRPr="009D3161" w:rsidRDefault="00542384" w:rsidP="00542384">
      <w:pPr>
        <w:pStyle w:val="Paragrafi"/>
        <w:rPr>
          <w:rFonts w:eastAsia="MS Mincho"/>
          <w:lang w:val="en-GB" w:eastAsia="en-GB"/>
        </w:rPr>
      </w:pPr>
    </w:p>
    <w:p w:rsidR="00542384" w:rsidRPr="009D3161" w:rsidRDefault="00542384" w:rsidP="00542384">
      <w:pPr>
        <w:pStyle w:val="Paragrafi"/>
        <w:rPr>
          <w:rFonts w:eastAsia="MS Mincho"/>
          <w:lang w:val="en-GB" w:eastAsia="en-GB"/>
        </w:rPr>
      </w:pPr>
      <w:r w:rsidRPr="009D3161">
        <w:rPr>
          <w:rFonts w:eastAsia="MS Mincho"/>
          <w:lang w:val="en-GB" w:eastAsia="en-GB"/>
        </w:rPr>
        <w:t xml:space="preserve">Kjo rregullore nxirret në bazë dhe për zbatim të nenit 12 dhe shkronjës </w:t>
      </w:r>
      <w:r>
        <w:rPr>
          <w:rFonts w:eastAsia="MS Mincho"/>
          <w:lang w:val="en-GB" w:eastAsia="en-GB"/>
        </w:rPr>
        <w:t>”c” të nenit 43, të ligjit nr.</w:t>
      </w:r>
      <w:r w:rsidRPr="009D3161">
        <w:rPr>
          <w:rFonts w:eastAsia="MS Mincho"/>
          <w:lang w:val="en-GB" w:eastAsia="en-GB"/>
        </w:rPr>
        <w:t>8269, datë 23.12.1997 "Për Bankën e Shqipërisë", i ndryshuar (më poshtë ligji “Për Bankën”) të pikës 2, të nenit 47, pikat 3 dhe 4</w:t>
      </w:r>
      <w:r>
        <w:rPr>
          <w:rFonts w:eastAsia="MS Mincho"/>
          <w:lang w:val="en-GB" w:eastAsia="en-GB"/>
        </w:rPr>
        <w:t xml:space="preserve"> dhe të nenit 55  të ligjit nr.</w:t>
      </w:r>
      <w:r w:rsidRPr="009D3161">
        <w:rPr>
          <w:rFonts w:eastAsia="MS Mincho"/>
          <w:lang w:val="en-GB" w:eastAsia="en-GB"/>
        </w:rPr>
        <w:t>9662, datë 18.12.2006 "Për bankat në Republikën e Shqipërisë" (më poshtë ligji “Për bankat”).</w:t>
      </w:r>
    </w:p>
    <w:p w:rsidR="00542384" w:rsidRPr="009D3161" w:rsidRDefault="00542384" w:rsidP="00542384">
      <w:pPr>
        <w:pStyle w:val="Paragrafi"/>
        <w:rPr>
          <w:rFonts w:eastAsia="MS Mincho"/>
          <w:lang w:val="en-GB" w:eastAsia="en-GB"/>
        </w:rPr>
      </w:pPr>
    </w:p>
    <w:p w:rsidR="00542384" w:rsidRPr="009F4E26" w:rsidRDefault="00542384" w:rsidP="00542384">
      <w:pPr>
        <w:pStyle w:val="NeniNr"/>
        <w:keepNext w:val="0"/>
        <w:rPr>
          <w:rFonts w:eastAsia="MS Mincho"/>
          <w:lang w:eastAsia="en-GB"/>
        </w:rPr>
      </w:pPr>
      <w:r w:rsidRPr="009F4E26">
        <w:rPr>
          <w:rFonts w:eastAsia="MS Mincho"/>
          <w:lang w:eastAsia="en-GB"/>
        </w:rPr>
        <w:t>Neni 4</w:t>
      </w:r>
    </w:p>
    <w:p w:rsidR="00542384" w:rsidRPr="009D3161" w:rsidRDefault="00542384" w:rsidP="00542384">
      <w:pPr>
        <w:pStyle w:val="NeniTitull"/>
        <w:keepNext w:val="0"/>
        <w:rPr>
          <w:rFonts w:eastAsia="MS Mincho"/>
          <w:lang w:eastAsia="en-GB"/>
        </w:rPr>
      </w:pPr>
      <w:r w:rsidRPr="009D3161">
        <w:rPr>
          <w:rFonts w:eastAsia="MS Mincho"/>
          <w:lang w:eastAsia="en-GB"/>
        </w:rPr>
        <w:t>Përkufizime</w:t>
      </w:r>
    </w:p>
    <w:p w:rsidR="00542384" w:rsidRPr="009D3161" w:rsidRDefault="00542384" w:rsidP="00542384">
      <w:pPr>
        <w:pStyle w:val="Paragrafi"/>
        <w:rPr>
          <w:rFonts w:eastAsia="MS Mincho"/>
          <w:lang w:val="en-GB" w:eastAsia="en-GB"/>
        </w:rPr>
      </w:pPr>
    </w:p>
    <w:p w:rsidR="00542384" w:rsidRPr="009D3161" w:rsidRDefault="00542384" w:rsidP="00542384">
      <w:pPr>
        <w:pStyle w:val="Paragrafi"/>
        <w:rPr>
          <w:rFonts w:eastAsia="MS Mincho"/>
          <w:lang w:val="en-GB" w:eastAsia="en-GB"/>
        </w:rPr>
      </w:pPr>
      <w:r>
        <w:rPr>
          <w:rFonts w:eastAsia="MS Mincho"/>
          <w:lang w:val="en-GB" w:eastAsia="en-GB"/>
        </w:rPr>
        <w:t xml:space="preserve">1. </w:t>
      </w:r>
      <w:r w:rsidRPr="009D3161">
        <w:rPr>
          <w:rFonts w:eastAsia="MS Mincho"/>
          <w:lang w:val="en-GB" w:eastAsia="en-GB"/>
        </w:rPr>
        <w:t>Termat e përdorur në këtë rregullore kanë të njëjtin kuptim me termat e përkufizuar në nenin 4 të ligjit “Për bankat”.</w:t>
      </w:r>
    </w:p>
    <w:p w:rsidR="00542384" w:rsidRPr="009D3161" w:rsidRDefault="00542384" w:rsidP="00542384">
      <w:pPr>
        <w:pStyle w:val="Paragrafi"/>
        <w:rPr>
          <w:rFonts w:eastAsia="MS Mincho"/>
          <w:lang w:val="en-GB" w:eastAsia="en-GB"/>
        </w:rPr>
      </w:pPr>
      <w:r>
        <w:rPr>
          <w:rFonts w:eastAsia="MS Mincho"/>
          <w:lang w:val="en-GB" w:eastAsia="en-GB"/>
        </w:rPr>
        <w:t xml:space="preserve">2. </w:t>
      </w:r>
      <w:r w:rsidRPr="009D3161">
        <w:rPr>
          <w:rFonts w:eastAsia="MS Mincho"/>
          <w:lang w:val="en-GB" w:eastAsia="en-GB"/>
        </w:rPr>
        <w:t>Përveç sa parashikohet në pikën 1 të këtij neni, për qëllime të zbatimit të kësaj rregulloreje, termat e mëposhtëm kanë këtë kuptim:</w:t>
      </w:r>
    </w:p>
    <w:p w:rsidR="00542384" w:rsidRPr="009D3161" w:rsidRDefault="00542384" w:rsidP="00542384">
      <w:pPr>
        <w:pStyle w:val="Paragrafi"/>
        <w:rPr>
          <w:rFonts w:eastAsia="MS Mincho"/>
          <w:lang w:val="en-GB" w:eastAsia="en-GB"/>
        </w:rPr>
      </w:pPr>
      <w:r>
        <w:rPr>
          <w:rFonts w:eastAsia="MS Mincho"/>
          <w:lang w:val="en-GB" w:eastAsia="en-GB"/>
        </w:rPr>
        <w:t xml:space="preserve">a) </w:t>
      </w:r>
      <w:r w:rsidRPr="009D3161">
        <w:rPr>
          <w:rFonts w:eastAsia="MS Mincho"/>
          <w:lang w:val="en-GB" w:eastAsia="en-GB"/>
        </w:rPr>
        <w:t>“Publikim” është vënia në dispozicion e informacionit për përdoruesit: publikun, pjesëmarrësit e tregut, investitorët, punonjësit, kreditorët, klientët, qeveritë dhe organizmat e tjerë sipas kërkesave të kësaj rregulloreje</w:t>
      </w:r>
      <w:r>
        <w:rPr>
          <w:rFonts w:eastAsia="MS Mincho"/>
          <w:lang w:val="en-GB" w:eastAsia="en-GB"/>
        </w:rPr>
        <w:t>.</w:t>
      </w:r>
    </w:p>
    <w:p w:rsidR="00542384" w:rsidRPr="009D3161" w:rsidRDefault="00542384" w:rsidP="00542384">
      <w:pPr>
        <w:pStyle w:val="Paragrafi"/>
        <w:rPr>
          <w:rFonts w:eastAsia="MS Mincho"/>
          <w:lang w:val="en-GB" w:eastAsia="en-GB"/>
        </w:rPr>
      </w:pPr>
      <w:r>
        <w:rPr>
          <w:rFonts w:eastAsia="MS Mincho"/>
          <w:lang w:val="en-GB" w:eastAsia="en-GB"/>
        </w:rPr>
        <w:t xml:space="preserve">b) </w:t>
      </w:r>
      <w:r w:rsidRPr="009D3161">
        <w:rPr>
          <w:rFonts w:eastAsia="MS Mincho"/>
          <w:lang w:val="en-GB" w:eastAsia="en-GB"/>
        </w:rPr>
        <w:t>“Informacion cilësor” është informacioni mbi objektivat, politikat dhe strategjitë e shkruara të bankës, metodat, proceset, strukturën, organizimin e funksionet e administrimit të rreziqeve, qeverisjen e bankës, polit</w:t>
      </w:r>
      <w:r>
        <w:rPr>
          <w:rFonts w:eastAsia="MS Mincho"/>
          <w:lang w:val="en-GB" w:eastAsia="en-GB"/>
        </w:rPr>
        <w:t>ikat kontabël të përdorura etj.</w:t>
      </w:r>
    </w:p>
    <w:p w:rsidR="00542384" w:rsidRPr="009D3161" w:rsidRDefault="00542384" w:rsidP="00542384">
      <w:pPr>
        <w:pStyle w:val="Paragrafi"/>
        <w:rPr>
          <w:rFonts w:eastAsia="MS Mincho"/>
          <w:lang w:val="en-GB" w:eastAsia="en-GB"/>
        </w:rPr>
      </w:pPr>
      <w:r>
        <w:rPr>
          <w:rFonts w:eastAsia="MS Mincho"/>
          <w:lang w:val="en-GB" w:eastAsia="en-GB"/>
        </w:rPr>
        <w:t xml:space="preserve">c) </w:t>
      </w:r>
      <w:r w:rsidRPr="009D3161">
        <w:rPr>
          <w:rFonts w:eastAsia="MS Mincho"/>
          <w:lang w:val="en-GB" w:eastAsia="en-GB"/>
        </w:rPr>
        <w:t xml:space="preserve"> “Informacion sasior” janë të dhënat numerike të përmbledhura për zërat e bilancit, për të ardhurat dhe shpenzimet, për madhësinë e ekspozimeve të bankës ndaj rreziqeve të ndryshme, klasifikimeve brenda portofoleve të kredisë, madhësinë e provigjoneve për humbjet kryes</w:t>
      </w:r>
      <w:r>
        <w:rPr>
          <w:rFonts w:eastAsia="MS Mincho"/>
          <w:lang w:val="en-GB" w:eastAsia="en-GB"/>
        </w:rPr>
        <w:t>isht nga rreziku i kredisë etj.</w:t>
      </w:r>
    </w:p>
    <w:p w:rsidR="00542384" w:rsidRDefault="00542384" w:rsidP="00542384">
      <w:pPr>
        <w:pStyle w:val="Paragrafi"/>
        <w:rPr>
          <w:rFonts w:eastAsia="MS Mincho"/>
          <w:lang w:val="en-GB" w:eastAsia="en-GB"/>
        </w:rPr>
      </w:pPr>
      <w:r>
        <w:rPr>
          <w:rFonts w:eastAsia="MS Mincho"/>
          <w:lang w:val="en-GB" w:eastAsia="en-GB"/>
        </w:rPr>
        <w:t>d) “Informacion material</w:t>
      </w:r>
      <w:r w:rsidRPr="009D3161">
        <w:rPr>
          <w:rFonts w:eastAsia="MS Mincho"/>
          <w:lang w:val="en-GB" w:eastAsia="en-GB"/>
        </w:rPr>
        <w:t>” është informacioni,  i cili nëse  nuk pasqyrohet ose shtrembërohet, mund të ndryshojë ose të ndikojë në vlerësimin ose vendimin e një përdoruesi, që</w:t>
      </w:r>
      <w:r>
        <w:rPr>
          <w:rFonts w:eastAsia="MS Mincho"/>
          <w:lang w:val="en-GB" w:eastAsia="en-GB"/>
        </w:rPr>
        <w:t xml:space="preserve"> mbështetet në këtë informacion.</w:t>
      </w:r>
    </w:p>
    <w:p w:rsidR="00542384" w:rsidRDefault="00542384" w:rsidP="00542384">
      <w:pPr>
        <w:pStyle w:val="Paragrafi"/>
        <w:rPr>
          <w:rFonts w:eastAsia="MS Mincho"/>
          <w:lang w:val="en-GB" w:eastAsia="en-GB"/>
        </w:rPr>
      </w:pPr>
    </w:p>
    <w:p w:rsidR="00542384" w:rsidRPr="009D3161" w:rsidRDefault="00542384" w:rsidP="00542384">
      <w:pPr>
        <w:pStyle w:val="Paragrafi"/>
        <w:rPr>
          <w:rFonts w:eastAsia="MS Mincho"/>
          <w:lang w:val="en-GB" w:eastAsia="en-GB"/>
        </w:rPr>
      </w:pPr>
    </w:p>
    <w:p w:rsidR="00542384" w:rsidRPr="009D3161" w:rsidRDefault="00542384" w:rsidP="00542384">
      <w:pPr>
        <w:pStyle w:val="Paragrafi"/>
        <w:rPr>
          <w:rFonts w:eastAsia="MS Mincho"/>
          <w:lang w:val="en-GB" w:eastAsia="en-GB"/>
        </w:rPr>
      </w:pPr>
      <w:r>
        <w:rPr>
          <w:rFonts w:eastAsia="MS Mincho"/>
          <w:lang w:val="en-GB" w:eastAsia="en-GB"/>
        </w:rPr>
        <w:t xml:space="preserve">e) </w:t>
      </w:r>
      <w:r w:rsidRPr="009D3161">
        <w:rPr>
          <w:rFonts w:eastAsia="MS Mincho"/>
          <w:lang w:val="en-GB" w:eastAsia="en-GB"/>
        </w:rPr>
        <w:t>“Informacion privat” është informacioni për produktet, shërbimet dhe sistemet e informacionit të një banke, publikimi i të cilit mund të dëmtojë pozicion</w:t>
      </w:r>
      <w:r>
        <w:rPr>
          <w:rFonts w:eastAsia="MS Mincho"/>
          <w:lang w:val="en-GB" w:eastAsia="en-GB"/>
        </w:rPr>
        <w:t>in konkurrues të bankës në treg.</w:t>
      </w:r>
    </w:p>
    <w:p w:rsidR="00542384" w:rsidRPr="009D3161" w:rsidRDefault="00542384" w:rsidP="00542384">
      <w:pPr>
        <w:pStyle w:val="Paragrafi"/>
        <w:rPr>
          <w:rFonts w:eastAsia="MS Mincho"/>
          <w:lang w:val="en-GB" w:eastAsia="en-GB"/>
        </w:rPr>
      </w:pPr>
      <w:r>
        <w:rPr>
          <w:rFonts w:eastAsia="MS Mincho"/>
          <w:lang w:val="en-GB" w:eastAsia="en-GB"/>
        </w:rPr>
        <w:t xml:space="preserve">f) </w:t>
      </w:r>
      <w:r w:rsidRPr="009D3161">
        <w:rPr>
          <w:rFonts w:eastAsia="MS Mincho"/>
          <w:lang w:val="en-GB" w:eastAsia="en-GB"/>
        </w:rPr>
        <w:t>“Informacion konfidencial” është informacioni mbi klientët dhe/ose palët e tjera që lidhin kontrata me bankën, dhe që ruhet si i tillë (konfidencial) në bazë të  akteve ligjore dhe/ose nënligjore në fuqi.</w:t>
      </w:r>
    </w:p>
    <w:p w:rsidR="00542384" w:rsidRPr="009D3161" w:rsidRDefault="00542384" w:rsidP="00542384">
      <w:pPr>
        <w:pStyle w:val="Paragrafi"/>
        <w:rPr>
          <w:rFonts w:eastAsia="MS Mincho"/>
          <w:lang w:val="en-GB" w:eastAsia="en-GB"/>
        </w:rPr>
      </w:pPr>
    </w:p>
    <w:p w:rsidR="00542384" w:rsidRPr="009D3161" w:rsidRDefault="00542384" w:rsidP="00542384">
      <w:pPr>
        <w:pStyle w:val="NeniNr"/>
        <w:keepNext w:val="0"/>
        <w:rPr>
          <w:rFonts w:eastAsia="MS Mincho"/>
          <w:lang w:eastAsia="en-GB"/>
        </w:rPr>
      </w:pPr>
      <w:r w:rsidRPr="009D3161">
        <w:rPr>
          <w:rFonts w:eastAsia="MS Mincho"/>
          <w:lang w:eastAsia="en-GB"/>
        </w:rPr>
        <w:t>Neni 5</w:t>
      </w:r>
    </w:p>
    <w:p w:rsidR="00542384" w:rsidRPr="00FF1DC5" w:rsidRDefault="00542384" w:rsidP="00542384">
      <w:pPr>
        <w:pStyle w:val="NeniTitull"/>
        <w:rPr>
          <w:rFonts w:eastAsia="MS Mincho"/>
        </w:rPr>
      </w:pPr>
      <w:r w:rsidRPr="00FF1DC5">
        <w:rPr>
          <w:rFonts w:eastAsia="MS Mincho"/>
        </w:rPr>
        <w:t xml:space="preserve">Kategoritë e informacionit </w:t>
      </w:r>
    </w:p>
    <w:p w:rsidR="00542384" w:rsidRPr="009D3161" w:rsidRDefault="00542384" w:rsidP="00542384">
      <w:pPr>
        <w:pStyle w:val="Paragrafi"/>
        <w:rPr>
          <w:rFonts w:eastAsia="MS Mincho"/>
          <w:lang w:val="en-GB" w:eastAsia="en-GB"/>
        </w:rPr>
      </w:pPr>
    </w:p>
    <w:p w:rsidR="00542384" w:rsidRPr="00FF1DC5" w:rsidRDefault="00542384" w:rsidP="00542384">
      <w:pPr>
        <w:pStyle w:val="Paragrafi"/>
        <w:rPr>
          <w:rFonts w:eastAsia="MS Mincho"/>
          <w:lang w:val="en-GB" w:eastAsia="en-GB"/>
        </w:rPr>
      </w:pPr>
      <w:r w:rsidRPr="009D3161">
        <w:rPr>
          <w:rFonts w:eastAsia="MS Mincho"/>
          <w:lang w:val="en-GB" w:eastAsia="en-GB"/>
        </w:rPr>
        <w:t>1. Bankat publikojnë raportet periodike</w:t>
      </w:r>
      <w:r>
        <w:rPr>
          <w:rFonts w:eastAsia="MS Mincho"/>
          <w:lang w:val="en-GB" w:eastAsia="en-GB"/>
        </w:rPr>
        <w:t>,</w:t>
      </w:r>
      <w:r w:rsidRPr="009D3161">
        <w:rPr>
          <w:rFonts w:eastAsia="MS Mincho"/>
          <w:lang w:val="en-GB" w:eastAsia="en-GB"/>
        </w:rPr>
        <w:t xml:space="preserve"> që përfshijnë informacionin sipas gjashtë kategorive kryesore</w:t>
      </w:r>
      <w:r w:rsidRPr="00B5560A">
        <w:rPr>
          <w:rFonts w:eastAsia="MS Mincho"/>
          <w:vertAlign w:val="superscript"/>
          <w:lang w:val="en-GB" w:eastAsia="en-GB"/>
        </w:rPr>
        <w:footnoteReference w:id="1"/>
      </w:r>
      <w:r w:rsidRPr="00FF1DC5">
        <w:rPr>
          <w:rFonts w:eastAsia="MS Mincho"/>
          <w:lang w:val="en-GB" w:eastAsia="en-GB"/>
        </w:rPr>
        <w:t>:</w:t>
      </w:r>
    </w:p>
    <w:p w:rsidR="00542384" w:rsidRPr="009D3161" w:rsidRDefault="00542384" w:rsidP="00542384">
      <w:pPr>
        <w:pStyle w:val="Paragrafi"/>
        <w:rPr>
          <w:rFonts w:eastAsia="MS Mincho"/>
          <w:lang w:val="en-GB" w:eastAsia="en-GB"/>
        </w:rPr>
      </w:pPr>
      <w:r>
        <w:rPr>
          <w:rFonts w:eastAsia="MS Mincho"/>
          <w:lang w:val="en-GB" w:eastAsia="en-GB"/>
        </w:rPr>
        <w:t xml:space="preserve">a) </w:t>
      </w:r>
      <w:r w:rsidRPr="009D3161">
        <w:rPr>
          <w:rFonts w:eastAsia="MS Mincho"/>
          <w:lang w:val="en-GB" w:eastAsia="en-GB"/>
        </w:rPr>
        <w:t>veprimtaria kryesore e bankës, organizimi dhe drejtimi  i përgjithshëm;</w:t>
      </w:r>
    </w:p>
    <w:p w:rsidR="00542384" w:rsidRPr="009D3161" w:rsidRDefault="00542384" w:rsidP="00542384">
      <w:pPr>
        <w:pStyle w:val="Paragrafi"/>
        <w:rPr>
          <w:rFonts w:eastAsia="MS Mincho"/>
          <w:lang w:val="en-GB" w:eastAsia="en-GB"/>
        </w:rPr>
      </w:pPr>
      <w:r>
        <w:rPr>
          <w:rFonts w:eastAsia="MS Mincho"/>
          <w:lang w:val="en-GB" w:eastAsia="en-GB"/>
        </w:rPr>
        <w:t xml:space="preserve">b) </w:t>
      </w:r>
      <w:r w:rsidRPr="009D3161">
        <w:rPr>
          <w:rFonts w:eastAsia="MS Mincho"/>
          <w:lang w:val="en-GB" w:eastAsia="en-GB"/>
        </w:rPr>
        <w:t xml:space="preserve">ecuria (performanca) financiare; </w:t>
      </w:r>
    </w:p>
    <w:p w:rsidR="00542384" w:rsidRPr="009D3161" w:rsidRDefault="00542384" w:rsidP="00542384">
      <w:pPr>
        <w:pStyle w:val="Paragrafi"/>
        <w:rPr>
          <w:rFonts w:eastAsia="MS Mincho"/>
          <w:lang w:val="en-GB" w:eastAsia="en-GB"/>
        </w:rPr>
      </w:pPr>
      <w:r>
        <w:rPr>
          <w:rFonts w:eastAsia="MS Mincho"/>
          <w:lang w:val="en-GB" w:eastAsia="en-GB"/>
        </w:rPr>
        <w:t xml:space="preserve">c) </w:t>
      </w:r>
      <w:r w:rsidRPr="009D3161">
        <w:rPr>
          <w:rFonts w:eastAsia="MS Mincho"/>
          <w:lang w:val="en-GB" w:eastAsia="en-GB"/>
        </w:rPr>
        <w:t>gjendja financiare (duke përfshirë kapitalin, aftësinë paguese dhe likuiditetin);</w:t>
      </w:r>
    </w:p>
    <w:p w:rsidR="00542384" w:rsidRPr="00741343" w:rsidRDefault="00542384" w:rsidP="00542384">
      <w:pPr>
        <w:pStyle w:val="Paragrafi"/>
        <w:rPr>
          <w:rFonts w:eastAsia="MS Mincho"/>
          <w:lang w:val="de-DE" w:eastAsia="en-GB"/>
        </w:rPr>
      </w:pPr>
      <w:r w:rsidRPr="00741343">
        <w:rPr>
          <w:rFonts w:eastAsia="MS Mincho"/>
          <w:lang w:val="de-DE" w:eastAsia="en-GB"/>
        </w:rPr>
        <w:t xml:space="preserve">d) praktikat dhe strategjitë e administrimit të rrezikut; </w:t>
      </w:r>
    </w:p>
    <w:p w:rsidR="00542384" w:rsidRPr="00741343" w:rsidRDefault="00542384" w:rsidP="00542384">
      <w:pPr>
        <w:pStyle w:val="Paragrafi"/>
        <w:rPr>
          <w:rFonts w:eastAsia="MS Mincho"/>
          <w:lang w:val="de-DE" w:eastAsia="en-GB"/>
        </w:rPr>
      </w:pPr>
      <w:r w:rsidRPr="00741343">
        <w:rPr>
          <w:rFonts w:eastAsia="MS Mincho"/>
          <w:lang w:val="de-DE" w:eastAsia="en-GB"/>
        </w:rPr>
        <w:t>e) ekspozimet ndaj rreziqeve (duke përfshirë rrezikun e kredisë, rreziqet e tregut, rrezikun e likuiditetit, rrezikun operacional, ligjor dhe rreziqet e tjera);</w:t>
      </w:r>
      <w:r>
        <w:rPr>
          <w:rFonts w:eastAsia="MS Mincho"/>
          <w:lang w:val="de-DE" w:eastAsia="en-GB"/>
        </w:rPr>
        <w:t xml:space="preserve"> </w:t>
      </w:r>
      <w:r w:rsidRPr="00741343">
        <w:rPr>
          <w:rFonts w:eastAsia="MS Mincho"/>
          <w:lang w:val="de-DE" w:eastAsia="en-GB"/>
        </w:rPr>
        <w:t xml:space="preserve">dhe </w:t>
      </w:r>
    </w:p>
    <w:p w:rsidR="00542384" w:rsidRPr="00741343" w:rsidRDefault="00542384" w:rsidP="00542384">
      <w:pPr>
        <w:pStyle w:val="Paragrafi"/>
        <w:rPr>
          <w:rFonts w:eastAsia="MS Mincho"/>
          <w:lang w:val="de-DE" w:eastAsia="en-GB"/>
        </w:rPr>
      </w:pPr>
      <w:r w:rsidRPr="00741343">
        <w:rPr>
          <w:rFonts w:eastAsia="MS Mincho"/>
          <w:lang w:val="de-DE" w:eastAsia="en-GB"/>
        </w:rPr>
        <w:t>f) politikat kontabël.</w:t>
      </w:r>
    </w:p>
    <w:p w:rsidR="00542384" w:rsidRPr="00741343" w:rsidRDefault="00542384" w:rsidP="00542384">
      <w:pPr>
        <w:pStyle w:val="Paragrafi"/>
        <w:rPr>
          <w:rFonts w:eastAsia="MS Mincho"/>
          <w:lang w:val="de-DE" w:eastAsia="en-GB"/>
        </w:rPr>
      </w:pPr>
      <w:r w:rsidRPr="00741343">
        <w:rPr>
          <w:rFonts w:eastAsia="MS Mincho"/>
          <w:lang w:val="de-DE" w:eastAsia="en-GB"/>
        </w:rPr>
        <w:lastRenderedPageBreak/>
        <w:t xml:space="preserve">2. Bankat pasqyrojnë këto kategori të informacionit, në përshtatje me vëllimin e veprimtarisë së tyre dhe me natyrën e operacioneve që ato ndërmarrin, duke respektuar nivelin e kërkuar sipas kësaj rregulloreje. </w:t>
      </w:r>
    </w:p>
    <w:p w:rsidR="00542384" w:rsidRPr="009D3161" w:rsidRDefault="00542384" w:rsidP="00542384">
      <w:pPr>
        <w:pStyle w:val="Paragrafi"/>
        <w:rPr>
          <w:rFonts w:eastAsia="MS Mincho"/>
          <w:lang w:val="en-GB" w:eastAsia="en-GB"/>
        </w:rPr>
      </w:pPr>
      <w:r w:rsidRPr="009D3161">
        <w:rPr>
          <w:rFonts w:eastAsia="MS Mincho"/>
          <w:lang w:val="en-GB" w:eastAsia="en-GB"/>
        </w:rPr>
        <w:t xml:space="preserve">3. Informacioni që përfshihet në kategoritë e mësipërme paraqitet qartë dhe në mënyrë të përshtatshme, me qëllim që të arrihet një nivel i mjaftueshëm i  transparencës bankare. </w:t>
      </w:r>
    </w:p>
    <w:p w:rsidR="00542384" w:rsidRPr="009D3161" w:rsidRDefault="00542384" w:rsidP="00542384">
      <w:pPr>
        <w:pStyle w:val="Paragrafi"/>
        <w:rPr>
          <w:rFonts w:eastAsia="MS Mincho"/>
          <w:lang w:val="en-GB" w:eastAsia="en-GB"/>
        </w:rPr>
      </w:pPr>
      <w:r w:rsidRPr="009D3161">
        <w:rPr>
          <w:rFonts w:eastAsia="MS Mincho"/>
          <w:lang w:val="en-GB" w:eastAsia="en-GB"/>
        </w:rPr>
        <w:t>4. Bankat dërgojnë në Bankën e Shqipërisë një kopje të publikimeve të tyre.</w:t>
      </w:r>
    </w:p>
    <w:p w:rsidR="00542384" w:rsidRPr="009D3161" w:rsidRDefault="00542384" w:rsidP="00542384">
      <w:pPr>
        <w:pStyle w:val="Paragrafi"/>
        <w:rPr>
          <w:rFonts w:eastAsia="MS Mincho"/>
          <w:lang w:val="en-GB" w:eastAsia="en-GB"/>
        </w:rPr>
      </w:pPr>
      <w:r w:rsidRPr="009D3161">
        <w:rPr>
          <w:rFonts w:eastAsia="MS Mincho"/>
          <w:lang w:val="en-GB" w:eastAsia="en-GB"/>
        </w:rPr>
        <w:t>5. Bankat nuk publikojnë informacione të klasifikuara në bazë të akteve ligjore dhe nënligjore në fuqi si konfidenciale ose sekret mbi klientelën e tyre, apo informacione që ndikojnë në pozicionin konkurrues të tyre në treg.</w:t>
      </w:r>
    </w:p>
    <w:p w:rsidR="00542384" w:rsidRPr="009D3161" w:rsidRDefault="00542384" w:rsidP="00542384">
      <w:pPr>
        <w:pStyle w:val="Paragrafi"/>
        <w:rPr>
          <w:rFonts w:eastAsia="MS Mincho"/>
          <w:lang w:val="en-GB" w:eastAsia="en-GB"/>
        </w:rPr>
      </w:pPr>
    </w:p>
    <w:p w:rsidR="00542384" w:rsidRPr="00741343" w:rsidRDefault="00542384" w:rsidP="00542384">
      <w:pPr>
        <w:pStyle w:val="NeniNr"/>
        <w:keepNext w:val="0"/>
        <w:rPr>
          <w:rFonts w:eastAsia="MS Mincho"/>
          <w:lang w:val="de-DE" w:eastAsia="en-GB"/>
        </w:rPr>
      </w:pPr>
      <w:r w:rsidRPr="00741343">
        <w:rPr>
          <w:rFonts w:eastAsia="MS Mincho"/>
          <w:lang w:val="de-DE" w:eastAsia="en-GB"/>
        </w:rPr>
        <w:t>Neni 6</w:t>
      </w:r>
    </w:p>
    <w:p w:rsidR="00542384" w:rsidRPr="00741343" w:rsidRDefault="00542384" w:rsidP="00542384">
      <w:pPr>
        <w:pStyle w:val="NeniTitull"/>
        <w:keepNext w:val="0"/>
        <w:rPr>
          <w:rFonts w:eastAsia="MS Mincho"/>
          <w:lang w:val="de-DE" w:eastAsia="en-GB"/>
        </w:rPr>
      </w:pPr>
      <w:r w:rsidRPr="00741343">
        <w:rPr>
          <w:rFonts w:eastAsia="MS Mincho"/>
          <w:lang w:val="de-DE" w:eastAsia="en-GB"/>
        </w:rPr>
        <w:t>Kërkesat për procedurat e publikimit dhe karakteristikat e informacionit</w:t>
      </w:r>
    </w:p>
    <w:p w:rsidR="00542384" w:rsidRPr="00741343" w:rsidRDefault="00542384" w:rsidP="00542384">
      <w:pPr>
        <w:pStyle w:val="Paragrafi"/>
        <w:rPr>
          <w:rFonts w:eastAsia="MS Mincho"/>
          <w:lang w:val="de-DE" w:eastAsia="en-GB"/>
        </w:rPr>
      </w:pPr>
    </w:p>
    <w:p w:rsidR="00542384" w:rsidRPr="009D3161" w:rsidRDefault="00542384" w:rsidP="00542384">
      <w:pPr>
        <w:pStyle w:val="Paragrafi"/>
        <w:rPr>
          <w:rFonts w:eastAsia="MS Mincho"/>
          <w:lang w:val="en-GB" w:eastAsia="en-GB"/>
        </w:rPr>
      </w:pPr>
      <w:r>
        <w:rPr>
          <w:rFonts w:eastAsia="MS Mincho"/>
          <w:lang w:val="en-GB" w:eastAsia="en-GB"/>
        </w:rPr>
        <w:t xml:space="preserve">1. </w:t>
      </w:r>
      <w:r w:rsidRPr="009D3161">
        <w:rPr>
          <w:rFonts w:eastAsia="MS Mincho"/>
          <w:lang w:val="en-GB" w:eastAsia="en-GB"/>
        </w:rPr>
        <w:t>Bankat hartojnë dhe miratojnë akte të brendshme për procedurat e përgatitjes dhe publikimit të informacionit, si dhe për kontrollin e  brendshëm në procesin e përgatitjes dhe publikimit, me qëllim vlerësimin e përshtatshmërisë së publikimev</w:t>
      </w:r>
      <w:r>
        <w:rPr>
          <w:rFonts w:eastAsia="MS Mincho"/>
          <w:lang w:val="en-GB" w:eastAsia="en-GB"/>
        </w:rPr>
        <w:t>e si vlefshmërinë, integritetin</w:t>
      </w:r>
      <w:r w:rsidRPr="009D3161">
        <w:rPr>
          <w:rFonts w:eastAsia="MS Mincho"/>
          <w:lang w:val="en-GB" w:eastAsia="en-GB"/>
        </w:rPr>
        <w:t xml:space="preserve">, saktësinë dhe frekuencën e tyre.  </w:t>
      </w:r>
    </w:p>
    <w:p w:rsidR="00542384" w:rsidRPr="009D3161" w:rsidRDefault="00542384" w:rsidP="00542384">
      <w:pPr>
        <w:pStyle w:val="Paragrafi"/>
        <w:rPr>
          <w:rFonts w:eastAsia="MS Mincho"/>
          <w:lang w:val="en-GB" w:eastAsia="en-GB"/>
        </w:rPr>
      </w:pPr>
      <w:r>
        <w:rPr>
          <w:rFonts w:eastAsia="MS Mincho"/>
          <w:lang w:val="en-GB" w:eastAsia="en-GB"/>
        </w:rPr>
        <w:t xml:space="preserve">2. </w:t>
      </w:r>
      <w:r w:rsidRPr="009D3161">
        <w:rPr>
          <w:rFonts w:eastAsia="MS Mincho"/>
          <w:lang w:val="en-GB" w:eastAsia="en-GB"/>
        </w:rPr>
        <w:t>Aktet e brendshme të bankës për publikimin e informacionit përcaktojnë informacionin</w:t>
      </w:r>
      <w:r>
        <w:rPr>
          <w:rFonts w:eastAsia="MS Mincho"/>
          <w:lang w:val="en-GB" w:eastAsia="en-GB"/>
        </w:rPr>
        <w:t>,</w:t>
      </w:r>
      <w:r w:rsidRPr="009D3161">
        <w:rPr>
          <w:rFonts w:eastAsia="MS Mincho"/>
          <w:lang w:val="en-GB" w:eastAsia="en-GB"/>
        </w:rPr>
        <w:t xml:space="preserve"> i cili do të klasifikohet material, privat dhe konfidencial, ndarjen e tij sipas kategorive të përdoruesve (depozitues, analistë, kredimarrës të mëdhenj, investitorë të mundshëm dhe/ose kategori të tjera përdoruesish), mjetet e tjera të komunikimit masiv që do të përdoren për publikim, përveç publikimeve me bazë letër, si dhe çështje të tjera me rëndësi për bankën.  </w:t>
      </w:r>
    </w:p>
    <w:p w:rsidR="00542384" w:rsidRPr="009D3161" w:rsidRDefault="00542384" w:rsidP="00542384">
      <w:pPr>
        <w:pStyle w:val="Paragrafi"/>
        <w:rPr>
          <w:rFonts w:eastAsia="MS Mincho"/>
          <w:lang w:val="en-GB" w:eastAsia="en-GB"/>
        </w:rPr>
      </w:pPr>
      <w:r>
        <w:rPr>
          <w:rFonts w:eastAsia="MS Mincho"/>
          <w:lang w:val="en-GB" w:eastAsia="en-GB"/>
        </w:rPr>
        <w:t xml:space="preserve">3. </w:t>
      </w:r>
      <w:r w:rsidRPr="009D3161">
        <w:rPr>
          <w:rFonts w:eastAsia="MS Mincho"/>
          <w:lang w:val="en-GB" w:eastAsia="en-GB"/>
        </w:rPr>
        <w:t>Bankat publikojnë informacion mbi rreziqet ndaj të cilave ekspozohen në veprimtarinë e tyre, duke dhënë një pamje të gjithanshme të profilit të rrezikut.</w:t>
      </w:r>
    </w:p>
    <w:p w:rsidR="00542384" w:rsidRPr="009D3161" w:rsidRDefault="00542384" w:rsidP="00542384">
      <w:pPr>
        <w:pStyle w:val="Paragrafi"/>
        <w:rPr>
          <w:rFonts w:eastAsia="MS Mincho"/>
          <w:lang w:val="en-GB" w:eastAsia="en-GB"/>
        </w:rPr>
      </w:pPr>
      <w:r>
        <w:rPr>
          <w:rFonts w:eastAsia="MS Mincho"/>
          <w:lang w:val="en-GB" w:eastAsia="en-GB"/>
        </w:rPr>
        <w:t xml:space="preserve">4. </w:t>
      </w:r>
      <w:r w:rsidRPr="009D3161">
        <w:rPr>
          <w:rFonts w:eastAsia="MS Mincho"/>
          <w:lang w:val="en-GB" w:eastAsia="en-GB"/>
        </w:rPr>
        <w:t>Informacioni i publikuar nga bankat duhet të jetë material, që t’í shërbejë kërkesave vendimmarrëse të përdoruesve të tij dhe t’i ndihmojë ata në vlerësimin e rreziqeve dhe fitimeve të pritshme të investimeve të tyre, të ekspozimeve të tjera të mundshme dhe të ecurisë e të gjendjes financiare të ardhshme të veprimtarisë së bankave.</w:t>
      </w:r>
    </w:p>
    <w:p w:rsidR="00542384" w:rsidRDefault="00542384" w:rsidP="00542384">
      <w:pPr>
        <w:pStyle w:val="Paragrafi"/>
        <w:rPr>
          <w:rFonts w:eastAsia="MS Mincho"/>
          <w:lang w:val="en-GB" w:eastAsia="en-GB"/>
        </w:rPr>
      </w:pPr>
      <w:r>
        <w:rPr>
          <w:rFonts w:eastAsia="MS Mincho"/>
          <w:lang w:val="en-GB" w:eastAsia="en-GB"/>
        </w:rPr>
        <w:t xml:space="preserve">5. </w:t>
      </w:r>
      <w:r w:rsidRPr="009D3161">
        <w:rPr>
          <w:rFonts w:eastAsia="MS Mincho"/>
          <w:lang w:val="en-GB" w:eastAsia="en-GB"/>
        </w:rPr>
        <w:t>Bankat publikojnë informacionin me shtrirje kohore të mjaftueshme (periudha nga fundi i periudhës së raportuar deri në publikim), për të dhënë një pamje të kuptueshme të profilit të rrezikut të bankave dhe administrimit të tij.</w:t>
      </w:r>
    </w:p>
    <w:p w:rsidR="00542384" w:rsidRPr="009D3161" w:rsidRDefault="00542384" w:rsidP="00542384">
      <w:pPr>
        <w:pStyle w:val="Paragrafi"/>
        <w:rPr>
          <w:rFonts w:eastAsia="MS Mincho"/>
          <w:lang w:val="en-GB" w:eastAsia="en-GB"/>
        </w:rPr>
      </w:pPr>
    </w:p>
    <w:p w:rsidR="00542384" w:rsidRPr="009D3161" w:rsidRDefault="00542384" w:rsidP="00542384">
      <w:pPr>
        <w:pStyle w:val="Paragrafi"/>
        <w:rPr>
          <w:rFonts w:eastAsia="MS Mincho"/>
          <w:lang w:val="en-GB" w:eastAsia="en-GB"/>
        </w:rPr>
      </w:pPr>
      <w:r>
        <w:rPr>
          <w:rFonts w:eastAsia="MS Mincho"/>
          <w:lang w:val="en-GB" w:eastAsia="en-GB"/>
        </w:rPr>
        <w:t xml:space="preserve">6. </w:t>
      </w:r>
      <w:r w:rsidRPr="009D3161">
        <w:rPr>
          <w:rFonts w:eastAsia="MS Mincho"/>
          <w:lang w:val="en-GB" w:eastAsia="en-GB"/>
        </w:rPr>
        <w:t>Bankat publikojnë informacion të besueshëm, që pasqyron përmbajtjen ekonomike të ngjarjeve. Ky informacion duhet të jetë i verifikueshëm në çdo kohë, i plotë në të gjitha aspektet që paraqesin rëndësi për përdoruesin.</w:t>
      </w:r>
    </w:p>
    <w:p w:rsidR="00542384" w:rsidRPr="009D3161" w:rsidRDefault="00542384" w:rsidP="00542384">
      <w:pPr>
        <w:pStyle w:val="Paragrafi"/>
        <w:rPr>
          <w:rFonts w:eastAsia="MS Mincho"/>
          <w:lang w:val="en-GB" w:eastAsia="en-GB"/>
        </w:rPr>
      </w:pPr>
      <w:r>
        <w:rPr>
          <w:rFonts w:eastAsia="MS Mincho"/>
          <w:lang w:val="en-GB" w:eastAsia="en-GB"/>
        </w:rPr>
        <w:t xml:space="preserve">7. </w:t>
      </w:r>
      <w:r w:rsidRPr="009D3161">
        <w:rPr>
          <w:rFonts w:eastAsia="MS Mincho"/>
          <w:lang w:val="en-GB" w:eastAsia="en-GB"/>
        </w:rPr>
        <w:t xml:space="preserve">Bankat publikojnë të dhëna dhe tregues numerikë në raportet e publikuara, që kanë bazë krahasuese dhe që i referohen një ose disa periudhave të njëjta. </w:t>
      </w:r>
    </w:p>
    <w:p w:rsidR="00542384" w:rsidRPr="009D3161" w:rsidRDefault="00542384" w:rsidP="00542384">
      <w:pPr>
        <w:pStyle w:val="Paragrafi"/>
        <w:rPr>
          <w:rFonts w:eastAsia="MS Mincho"/>
          <w:lang w:val="en-GB" w:eastAsia="en-GB"/>
        </w:rPr>
      </w:pPr>
    </w:p>
    <w:p w:rsidR="00542384" w:rsidRPr="00741343" w:rsidRDefault="00542384" w:rsidP="00542384">
      <w:pPr>
        <w:pStyle w:val="KreuNr"/>
        <w:keepNext w:val="0"/>
        <w:rPr>
          <w:rFonts w:eastAsia="MS Mincho"/>
          <w:lang w:val="de-DE" w:eastAsia="en-GB"/>
        </w:rPr>
      </w:pPr>
      <w:r w:rsidRPr="00741343">
        <w:rPr>
          <w:rFonts w:eastAsia="MS Mincho"/>
          <w:lang w:val="de-DE" w:eastAsia="en-GB"/>
        </w:rPr>
        <w:t>Kreu II</w:t>
      </w:r>
    </w:p>
    <w:p w:rsidR="00542384" w:rsidRPr="00741343" w:rsidRDefault="00542384" w:rsidP="00542384">
      <w:pPr>
        <w:pStyle w:val="KreuTitull"/>
        <w:keepNext w:val="0"/>
        <w:rPr>
          <w:rFonts w:eastAsia="MS Mincho"/>
          <w:lang w:val="de-DE" w:eastAsia="en-GB"/>
        </w:rPr>
      </w:pPr>
      <w:r w:rsidRPr="00741343">
        <w:rPr>
          <w:rFonts w:eastAsia="MS Mincho"/>
          <w:lang w:val="de-DE" w:eastAsia="en-GB"/>
        </w:rPr>
        <w:t>Mënyra dhe afatet e publikimit të informacionit</w:t>
      </w:r>
    </w:p>
    <w:p w:rsidR="00542384" w:rsidRPr="00741343" w:rsidRDefault="00542384" w:rsidP="00542384">
      <w:pPr>
        <w:pStyle w:val="Paragrafi"/>
        <w:rPr>
          <w:rFonts w:eastAsia="MS Mincho"/>
          <w:lang w:val="de-DE" w:eastAsia="en-GB"/>
        </w:rPr>
      </w:pPr>
    </w:p>
    <w:p w:rsidR="00542384" w:rsidRPr="00741343" w:rsidRDefault="00542384" w:rsidP="00542384">
      <w:pPr>
        <w:pStyle w:val="NeniNr"/>
        <w:keepNext w:val="0"/>
        <w:rPr>
          <w:rFonts w:eastAsia="MS Mincho"/>
          <w:lang w:val="de-DE" w:eastAsia="en-GB"/>
        </w:rPr>
      </w:pPr>
      <w:r w:rsidRPr="00741343">
        <w:rPr>
          <w:rFonts w:eastAsia="MS Mincho"/>
          <w:lang w:val="de-DE" w:eastAsia="en-GB"/>
        </w:rPr>
        <w:t>Neni 7</w:t>
      </w:r>
    </w:p>
    <w:p w:rsidR="00542384" w:rsidRPr="00741343" w:rsidRDefault="00542384" w:rsidP="00542384">
      <w:pPr>
        <w:pStyle w:val="NeniTitull"/>
        <w:keepNext w:val="0"/>
        <w:rPr>
          <w:rFonts w:eastAsia="MS Mincho"/>
          <w:lang w:val="de-DE" w:eastAsia="en-GB"/>
        </w:rPr>
      </w:pPr>
      <w:r w:rsidRPr="00741343">
        <w:rPr>
          <w:rFonts w:eastAsia="MS Mincho"/>
          <w:lang w:val="de-DE" w:eastAsia="en-GB"/>
        </w:rPr>
        <w:t>Mënyra e publikimit të informacionit</w:t>
      </w:r>
    </w:p>
    <w:p w:rsidR="00542384" w:rsidRPr="00741343" w:rsidRDefault="00542384" w:rsidP="00542384">
      <w:pPr>
        <w:pStyle w:val="Paragrafi"/>
        <w:rPr>
          <w:rFonts w:eastAsia="MS Mincho"/>
          <w:lang w:val="de-DE" w:eastAsia="en-GB"/>
        </w:rPr>
      </w:pPr>
    </w:p>
    <w:p w:rsidR="00542384" w:rsidRPr="00741343" w:rsidRDefault="00542384" w:rsidP="00542384">
      <w:pPr>
        <w:pStyle w:val="Paragrafi"/>
        <w:rPr>
          <w:rFonts w:eastAsia="MS Mincho"/>
          <w:lang w:val="de-DE" w:eastAsia="en-GB"/>
        </w:rPr>
      </w:pPr>
      <w:r w:rsidRPr="00741343">
        <w:rPr>
          <w:rFonts w:eastAsia="MS Mincho"/>
          <w:lang w:val="de-DE" w:eastAsia="en-GB"/>
        </w:rPr>
        <w:t xml:space="preserve">1. Bankat publikojnë informacionin në gjuhën shqipe në një mënyrë të përshtatshme (të tillë si broshura informative ose/dhe në formë elektronike apo të afishuar në një tabelë njoftimi) në ambiente të përdorshme nga publiku, në zyrat qendrore dhe në të gjitha degët dhe agjencitë e tyre. </w:t>
      </w:r>
    </w:p>
    <w:p w:rsidR="00542384" w:rsidRPr="009D3161" w:rsidRDefault="00542384" w:rsidP="00542384">
      <w:pPr>
        <w:pStyle w:val="Paragrafi"/>
        <w:rPr>
          <w:rFonts w:eastAsia="MS Mincho"/>
          <w:lang w:val="en-GB" w:eastAsia="en-GB"/>
        </w:rPr>
      </w:pPr>
      <w:r>
        <w:rPr>
          <w:rFonts w:eastAsia="MS Mincho"/>
          <w:lang w:val="en-GB" w:eastAsia="en-GB"/>
        </w:rPr>
        <w:t xml:space="preserve">2. </w:t>
      </w:r>
      <w:r w:rsidRPr="009D3161">
        <w:rPr>
          <w:rFonts w:eastAsia="MS Mincho"/>
          <w:lang w:val="en-GB" w:eastAsia="en-GB"/>
        </w:rPr>
        <w:t>Bankat publikojnë informacionin në faqen e internetit, e cila punon jo më pak se 95 për qind të vitit.</w:t>
      </w:r>
    </w:p>
    <w:p w:rsidR="00542384" w:rsidRPr="009D3161" w:rsidRDefault="00542384" w:rsidP="00542384">
      <w:pPr>
        <w:pStyle w:val="Paragrafi"/>
        <w:rPr>
          <w:rFonts w:eastAsia="MS Mincho"/>
          <w:lang w:val="en-GB" w:eastAsia="en-GB"/>
        </w:rPr>
      </w:pPr>
      <w:r>
        <w:rPr>
          <w:rFonts w:eastAsia="MS Mincho"/>
          <w:lang w:val="en-GB" w:eastAsia="en-GB"/>
        </w:rPr>
        <w:t xml:space="preserve">3. </w:t>
      </w:r>
      <w:r w:rsidRPr="009D3161">
        <w:rPr>
          <w:rFonts w:eastAsia="MS Mincho"/>
          <w:lang w:val="en-GB" w:eastAsia="en-GB"/>
        </w:rPr>
        <w:t>Bankat marrin masat, që informacioni të jetë në përdori</w:t>
      </w:r>
      <w:r>
        <w:rPr>
          <w:rFonts w:eastAsia="MS Mincho"/>
          <w:lang w:val="en-GB" w:eastAsia="en-GB"/>
        </w:rPr>
        <w:t xml:space="preserve">m deri në publikimin tjetër të </w:t>
      </w:r>
      <w:r w:rsidRPr="009D3161">
        <w:rPr>
          <w:rFonts w:eastAsia="MS Mincho"/>
          <w:lang w:val="en-GB" w:eastAsia="en-GB"/>
        </w:rPr>
        <w:t>radhës.</w:t>
      </w:r>
    </w:p>
    <w:p w:rsidR="00542384" w:rsidRPr="009D3161" w:rsidRDefault="00542384" w:rsidP="00542384">
      <w:pPr>
        <w:pStyle w:val="Paragrafi"/>
        <w:rPr>
          <w:rFonts w:eastAsia="MS Mincho"/>
          <w:lang w:val="en-GB" w:eastAsia="en-GB"/>
        </w:rPr>
      </w:pPr>
      <w:r>
        <w:rPr>
          <w:rFonts w:eastAsia="MS Mincho"/>
          <w:lang w:val="en-GB" w:eastAsia="en-GB"/>
        </w:rPr>
        <w:t xml:space="preserve">4. </w:t>
      </w:r>
      <w:r w:rsidRPr="009D3161">
        <w:rPr>
          <w:rFonts w:eastAsia="MS Mincho"/>
          <w:lang w:val="en-GB" w:eastAsia="en-GB"/>
        </w:rPr>
        <w:t>Bankat publikojnë informacionin në gjuhën shqipe dhe mbi baza vullnetare edhe në gjuhë të huaj.</w:t>
      </w:r>
    </w:p>
    <w:p w:rsidR="00542384" w:rsidRPr="009D3161" w:rsidRDefault="00542384" w:rsidP="00542384">
      <w:pPr>
        <w:pStyle w:val="Paragrafi"/>
        <w:rPr>
          <w:rFonts w:eastAsia="MS Mincho"/>
          <w:lang w:val="en-GB" w:eastAsia="en-GB"/>
        </w:rPr>
      </w:pPr>
      <w:r>
        <w:rPr>
          <w:rFonts w:eastAsia="MS Mincho"/>
          <w:lang w:val="en-GB" w:eastAsia="en-GB"/>
        </w:rPr>
        <w:t xml:space="preserve">5. </w:t>
      </w:r>
      <w:r w:rsidRPr="009D3161">
        <w:rPr>
          <w:rFonts w:eastAsia="MS Mincho"/>
          <w:lang w:val="en-GB" w:eastAsia="en-GB"/>
        </w:rPr>
        <w:t xml:space="preserve">Bankat përdorin si shenjë dalluese në publikimet e tyre stemën e bankës. </w:t>
      </w:r>
    </w:p>
    <w:p w:rsidR="00542384" w:rsidRPr="009D3161" w:rsidRDefault="00542384" w:rsidP="00542384">
      <w:pPr>
        <w:pStyle w:val="Paragrafi"/>
        <w:rPr>
          <w:rFonts w:eastAsia="MS Mincho"/>
          <w:lang w:val="en-GB" w:eastAsia="en-GB"/>
        </w:rPr>
      </w:pPr>
    </w:p>
    <w:p w:rsidR="00542384" w:rsidRPr="009D3161" w:rsidRDefault="00542384" w:rsidP="00542384">
      <w:pPr>
        <w:pStyle w:val="NeniNr"/>
        <w:keepNext w:val="0"/>
        <w:rPr>
          <w:rFonts w:eastAsia="MS Mincho"/>
          <w:lang w:eastAsia="en-GB"/>
        </w:rPr>
      </w:pPr>
      <w:r w:rsidRPr="009D3161">
        <w:rPr>
          <w:rFonts w:eastAsia="MS Mincho"/>
          <w:lang w:eastAsia="en-GB"/>
        </w:rPr>
        <w:t>Neni 8</w:t>
      </w:r>
    </w:p>
    <w:p w:rsidR="00542384" w:rsidRPr="009D3161" w:rsidRDefault="00542384" w:rsidP="00542384">
      <w:pPr>
        <w:pStyle w:val="NeniTitull"/>
        <w:keepNext w:val="0"/>
        <w:rPr>
          <w:rFonts w:eastAsia="MS Mincho"/>
          <w:lang w:eastAsia="en-GB"/>
        </w:rPr>
      </w:pPr>
      <w:r w:rsidRPr="009D3161">
        <w:rPr>
          <w:rFonts w:eastAsia="MS Mincho"/>
          <w:lang w:eastAsia="en-GB"/>
        </w:rPr>
        <w:t>Afatet e publikimit</w:t>
      </w:r>
    </w:p>
    <w:p w:rsidR="00542384" w:rsidRPr="009D3161" w:rsidRDefault="00542384" w:rsidP="00542384">
      <w:pPr>
        <w:pStyle w:val="Paragrafi"/>
        <w:rPr>
          <w:rFonts w:eastAsia="MS Mincho"/>
          <w:lang w:val="en-GB" w:eastAsia="en-GB"/>
        </w:rPr>
      </w:pPr>
    </w:p>
    <w:p w:rsidR="00542384" w:rsidRPr="009D3161" w:rsidRDefault="00542384" w:rsidP="00542384">
      <w:pPr>
        <w:pStyle w:val="Paragrafi"/>
        <w:rPr>
          <w:rFonts w:eastAsia="MS Mincho"/>
          <w:lang w:val="en-GB" w:eastAsia="en-GB"/>
        </w:rPr>
      </w:pPr>
      <w:r>
        <w:rPr>
          <w:rFonts w:eastAsia="MS Mincho"/>
          <w:lang w:val="en-GB" w:eastAsia="en-GB"/>
        </w:rPr>
        <w:t xml:space="preserve">1. </w:t>
      </w:r>
      <w:r w:rsidRPr="009D3161">
        <w:rPr>
          <w:rFonts w:eastAsia="MS Mincho"/>
          <w:lang w:val="en-GB" w:eastAsia="en-GB"/>
        </w:rPr>
        <w:t xml:space="preserve">Bankat publikojnë informacionin sipas kërkesave të kësaj rregulloreje, në raportet e tyre periodike.  </w:t>
      </w:r>
    </w:p>
    <w:p w:rsidR="00542384" w:rsidRPr="009D3161" w:rsidRDefault="00542384" w:rsidP="00542384">
      <w:pPr>
        <w:pStyle w:val="Paragrafi"/>
        <w:rPr>
          <w:rFonts w:eastAsia="MS Mincho"/>
          <w:lang w:val="en-GB" w:eastAsia="en-GB"/>
        </w:rPr>
      </w:pPr>
      <w:r>
        <w:rPr>
          <w:rFonts w:eastAsia="MS Mincho"/>
          <w:lang w:val="en-GB" w:eastAsia="en-GB"/>
        </w:rPr>
        <w:t xml:space="preserve">2. </w:t>
      </w:r>
      <w:r w:rsidRPr="009D3161">
        <w:rPr>
          <w:rFonts w:eastAsia="MS Mincho"/>
          <w:lang w:val="en-GB" w:eastAsia="en-GB"/>
        </w:rPr>
        <w:t xml:space="preserve">Raporti i vlefshëm për periudhat tremujore (31 mars, 30 qershor dhe 30 shtator) publikohet brenda muajit pasardhës, pas mbarimit të tremujorit kalendarik, Ndërsa, raporti i tremujorit të katërt të vitit (31 dhjetorit) publikohet brenda muajit mars të vitit pasardhës. Raporti i plotë vjetor, publikohet brenda gjashtëmujorit të parë të vitit pasardhës. </w:t>
      </w:r>
    </w:p>
    <w:p w:rsidR="00542384" w:rsidRPr="009D3161" w:rsidRDefault="00542384" w:rsidP="00542384">
      <w:pPr>
        <w:pStyle w:val="Paragrafi"/>
        <w:rPr>
          <w:rFonts w:eastAsia="MS Mincho"/>
          <w:lang w:val="en-GB" w:eastAsia="en-GB"/>
        </w:rPr>
      </w:pPr>
      <w:r>
        <w:rPr>
          <w:rFonts w:eastAsia="MS Mincho"/>
          <w:lang w:val="en-GB" w:eastAsia="en-GB"/>
        </w:rPr>
        <w:t xml:space="preserve">3. </w:t>
      </w:r>
      <w:r w:rsidRPr="009D3161">
        <w:rPr>
          <w:rFonts w:eastAsia="MS Mincho"/>
          <w:lang w:val="en-GB" w:eastAsia="en-GB"/>
        </w:rPr>
        <w:t>Bankat shënojnë datën në të cilën publikojnë raportin dhe datën kur plotësojnë ose korrigjojnë informacionin e publikuar më parë</w:t>
      </w:r>
      <w:r>
        <w:rPr>
          <w:rFonts w:eastAsia="MS Mincho"/>
          <w:lang w:val="en-GB" w:eastAsia="en-GB"/>
        </w:rPr>
        <w:t>,</w:t>
      </w:r>
      <w:r w:rsidRPr="009D3161">
        <w:rPr>
          <w:rFonts w:eastAsia="MS Mincho"/>
          <w:lang w:val="en-GB" w:eastAsia="en-GB"/>
        </w:rPr>
        <w:t xml:space="preserve"> apo në rastin e publikimit të një informacioni shtesë apo plotësues, që i referohet të njëjtit informacion. </w:t>
      </w:r>
    </w:p>
    <w:p w:rsidR="00542384" w:rsidRPr="009D3161" w:rsidRDefault="00542384" w:rsidP="00542384">
      <w:pPr>
        <w:pStyle w:val="Paragrafi"/>
        <w:rPr>
          <w:rFonts w:eastAsia="MS Mincho"/>
          <w:lang w:val="en-GB" w:eastAsia="en-GB"/>
        </w:rPr>
      </w:pPr>
      <w:r>
        <w:rPr>
          <w:rFonts w:eastAsia="MS Mincho"/>
          <w:lang w:val="en-GB" w:eastAsia="en-GB"/>
        </w:rPr>
        <w:t xml:space="preserve">4. </w:t>
      </w:r>
      <w:r w:rsidRPr="009D3161">
        <w:rPr>
          <w:rFonts w:eastAsia="MS Mincho"/>
          <w:lang w:val="en-GB" w:eastAsia="en-GB"/>
        </w:rPr>
        <w:t>Informacioni sasior</w:t>
      </w:r>
      <w:r>
        <w:rPr>
          <w:rFonts w:eastAsia="MS Mincho"/>
          <w:lang w:val="en-GB" w:eastAsia="en-GB"/>
        </w:rPr>
        <w:t>,</w:t>
      </w:r>
      <w:r w:rsidRPr="009D3161">
        <w:rPr>
          <w:rFonts w:eastAsia="MS Mincho"/>
          <w:lang w:val="en-GB" w:eastAsia="en-GB"/>
        </w:rPr>
        <w:t xml:space="preserve"> që publikohet në raportet periodike tremujore, përfshin informacionin për tremujorin aktual së bashku me informacionin krahasues për periudhat e mëparshme.</w:t>
      </w:r>
    </w:p>
    <w:p w:rsidR="00542384" w:rsidRPr="009D3161" w:rsidRDefault="00542384" w:rsidP="00542384">
      <w:pPr>
        <w:pStyle w:val="Paragrafi"/>
        <w:rPr>
          <w:rFonts w:eastAsia="MS Mincho"/>
          <w:lang w:val="en-GB" w:eastAsia="en-GB"/>
        </w:rPr>
      </w:pPr>
    </w:p>
    <w:p w:rsidR="00542384" w:rsidRPr="00741343" w:rsidRDefault="00542384" w:rsidP="00542384">
      <w:pPr>
        <w:pStyle w:val="KreuNr"/>
        <w:keepNext w:val="0"/>
        <w:rPr>
          <w:rFonts w:eastAsia="MS Mincho"/>
          <w:lang w:val="de-DE" w:eastAsia="en-GB"/>
        </w:rPr>
      </w:pPr>
      <w:r w:rsidRPr="00741343">
        <w:rPr>
          <w:rFonts w:eastAsia="MS Mincho"/>
          <w:lang w:val="de-DE" w:eastAsia="en-GB"/>
        </w:rPr>
        <w:t>Kreu III</w:t>
      </w:r>
    </w:p>
    <w:p w:rsidR="00542384" w:rsidRPr="00741343" w:rsidRDefault="00542384" w:rsidP="00542384">
      <w:pPr>
        <w:pStyle w:val="KreuTitull"/>
        <w:keepNext w:val="0"/>
        <w:rPr>
          <w:rFonts w:eastAsia="MS Mincho"/>
          <w:lang w:val="de-DE" w:eastAsia="en-GB"/>
        </w:rPr>
      </w:pPr>
      <w:r w:rsidRPr="00741343">
        <w:rPr>
          <w:rFonts w:eastAsia="MS Mincho"/>
          <w:lang w:val="de-DE" w:eastAsia="en-GB"/>
        </w:rPr>
        <w:t xml:space="preserve">Kërkesat minimale për publikim </w:t>
      </w:r>
    </w:p>
    <w:p w:rsidR="00542384" w:rsidRPr="00741343" w:rsidRDefault="00542384" w:rsidP="00542384">
      <w:pPr>
        <w:pStyle w:val="Paragrafi"/>
        <w:rPr>
          <w:rFonts w:eastAsia="MS Mincho"/>
          <w:lang w:val="de-DE" w:eastAsia="en-GB"/>
        </w:rPr>
      </w:pPr>
    </w:p>
    <w:p w:rsidR="00542384" w:rsidRPr="00741343" w:rsidRDefault="00542384" w:rsidP="00542384">
      <w:pPr>
        <w:pStyle w:val="NeniNr"/>
        <w:keepNext w:val="0"/>
        <w:rPr>
          <w:rFonts w:eastAsia="MS Mincho"/>
          <w:lang w:val="de-DE" w:eastAsia="en-GB"/>
        </w:rPr>
      </w:pPr>
      <w:r w:rsidRPr="00741343">
        <w:rPr>
          <w:rFonts w:eastAsia="MS Mincho"/>
          <w:lang w:val="de-DE" w:eastAsia="en-GB"/>
        </w:rPr>
        <w:t>Neni 9</w:t>
      </w:r>
    </w:p>
    <w:p w:rsidR="00542384" w:rsidRPr="00741343" w:rsidRDefault="00542384" w:rsidP="00542384">
      <w:pPr>
        <w:pStyle w:val="NeniTitull"/>
        <w:keepNext w:val="0"/>
        <w:rPr>
          <w:rFonts w:eastAsia="MS Mincho"/>
          <w:lang w:val="de-DE" w:eastAsia="en-GB"/>
        </w:rPr>
      </w:pPr>
      <w:r w:rsidRPr="00741343">
        <w:rPr>
          <w:rFonts w:eastAsia="MS Mincho"/>
          <w:lang w:val="de-DE" w:eastAsia="en-GB"/>
        </w:rPr>
        <w:t xml:space="preserve">Informacion mbi aktivitetin kryesor, organizimin, administrimin, </w:t>
      </w:r>
    </w:p>
    <w:p w:rsidR="00542384" w:rsidRPr="00741343" w:rsidRDefault="00542384" w:rsidP="00542384">
      <w:pPr>
        <w:pStyle w:val="NeniTitull"/>
        <w:keepNext w:val="0"/>
        <w:rPr>
          <w:rFonts w:eastAsia="MS Mincho"/>
          <w:lang w:val="de-DE" w:eastAsia="en-GB"/>
        </w:rPr>
      </w:pPr>
      <w:r w:rsidRPr="00741343">
        <w:rPr>
          <w:rFonts w:eastAsia="MS Mincho"/>
          <w:lang w:val="de-DE" w:eastAsia="en-GB"/>
        </w:rPr>
        <w:t>drejtimin dhe kontrollin e bankave</w:t>
      </w:r>
    </w:p>
    <w:p w:rsidR="00542384" w:rsidRPr="00741343" w:rsidRDefault="00542384" w:rsidP="00542384">
      <w:pPr>
        <w:pStyle w:val="Paragrafi"/>
        <w:rPr>
          <w:rFonts w:eastAsia="MS Mincho"/>
          <w:lang w:val="de-DE" w:eastAsia="en-GB"/>
        </w:rPr>
      </w:pPr>
    </w:p>
    <w:p w:rsidR="00542384" w:rsidRPr="00741343" w:rsidRDefault="00542384" w:rsidP="00542384">
      <w:pPr>
        <w:pStyle w:val="Paragrafi"/>
        <w:rPr>
          <w:rFonts w:eastAsia="MS Mincho"/>
          <w:lang w:val="de-DE" w:eastAsia="en-GB"/>
        </w:rPr>
      </w:pPr>
      <w:r w:rsidRPr="00741343">
        <w:rPr>
          <w:rFonts w:eastAsia="MS Mincho"/>
          <w:lang w:val="de-DE" w:eastAsia="en-GB"/>
        </w:rPr>
        <w:t>1. Bankat publikojnë informacion rreth veprimtarisë/ve për të cilën/at janë licencuar, informacion mbi strukturën e aksionerëve, strukturën e organeve drejtuese dhe strukturën organizative të tyre.</w:t>
      </w:r>
    </w:p>
    <w:p w:rsidR="00542384" w:rsidRPr="00741343" w:rsidRDefault="00542384" w:rsidP="00542384">
      <w:pPr>
        <w:pStyle w:val="Paragrafi"/>
        <w:rPr>
          <w:rFonts w:eastAsia="MS Mincho"/>
          <w:lang w:val="de-DE" w:eastAsia="en-GB"/>
        </w:rPr>
      </w:pPr>
      <w:r w:rsidRPr="00741343">
        <w:rPr>
          <w:rFonts w:eastAsia="MS Mincho"/>
          <w:lang w:val="de-DE" w:eastAsia="en-GB"/>
        </w:rPr>
        <w:t>2. Bankat publikojnë informacionin e parashikuar në paragrafin 1 të këtij neni, sipas aneksit 1, bas</w:t>
      </w:r>
      <w:r>
        <w:rPr>
          <w:rFonts w:eastAsia="MS Mincho"/>
          <w:lang w:val="de-DE" w:eastAsia="en-GB"/>
        </w:rPr>
        <w:t>hkëngjitur dhe pjesë përbërëse të</w:t>
      </w:r>
      <w:r w:rsidRPr="00741343">
        <w:rPr>
          <w:rFonts w:eastAsia="MS Mincho"/>
          <w:lang w:val="de-DE" w:eastAsia="en-GB"/>
        </w:rPr>
        <w:t xml:space="preserve"> kësaj rregulloreje.</w:t>
      </w:r>
    </w:p>
    <w:p w:rsidR="00542384" w:rsidRDefault="00542384" w:rsidP="00542384">
      <w:pPr>
        <w:pStyle w:val="Paragrafi"/>
        <w:rPr>
          <w:rFonts w:eastAsia="MS Mincho"/>
          <w:lang w:val="de-DE" w:eastAsia="en-GB"/>
        </w:rPr>
      </w:pPr>
    </w:p>
    <w:p w:rsidR="00542384" w:rsidRPr="00741343" w:rsidRDefault="00542384" w:rsidP="00542384">
      <w:pPr>
        <w:pStyle w:val="Paragrafi"/>
        <w:rPr>
          <w:rFonts w:eastAsia="MS Mincho"/>
          <w:lang w:val="de-DE" w:eastAsia="en-GB"/>
        </w:rPr>
      </w:pPr>
    </w:p>
    <w:p w:rsidR="00542384" w:rsidRPr="00741343" w:rsidRDefault="00542384" w:rsidP="00542384">
      <w:pPr>
        <w:pStyle w:val="NeniNr"/>
        <w:keepNext w:val="0"/>
        <w:rPr>
          <w:rFonts w:eastAsia="MS Mincho"/>
          <w:lang w:val="de-DE" w:eastAsia="en-GB"/>
        </w:rPr>
      </w:pPr>
      <w:r w:rsidRPr="00741343">
        <w:rPr>
          <w:rFonts w:eastAsia="MS Mincho"/>
          <w:lang w:val="de-DE" w:eastAsia="en-GB"/>
        </w:rPr>
        <w:t>Neni 10</w:t>
      </w:r>
    </w:p>
    <w:p w:rsidR="00542384" w:rsidRPr="00741343" w:rsidRDefault="00542384" w:rsidP="00542384">
      <w:pPr>
        <w:pStyle w:val="NeniTitull"/>
        <w:keepNext w:val="0"/>
        <w:rPr>
          <w:rFonts w:eastAsia="MS Mincho"/>
          <w:lang w:val="de-DE" w:eastAsia="en-GB"/>
        </w:rPr>
      </w:pPr>
      <w:r w:rsidRPr="00741343">
        <w:rPr>
          <w:rFonts w:eastAsia="MS Mincho"/>
          <w:lang w:val="de-DE" w:eastAsia="en-GB"/>
        </w:rPr>
        <w:t>Informacion mbi ecurinë e gjendjes financiare të bankave</w:t>
      </w:r>
    </w:p>
    <w:p w:rsidR="00542384" w:rsidRPr="00741343" w:rsidRDefault="00542384" w:rsidP="00542384">
      <w:pPr>
        <w:pStyle w:val="Paragrafi"/>
        <w:rPr>
          <w:rFonts w:eastAsia="MS Mincho"/>
          <w:lang w:val="de-DE" w:eastAsia="en-GB"/>
        </w:rPr>
      </w:pPr>
    </w:p>
    <w:p w:rsidR="00542384" w:rsidRPr="00741343" w:rsidRDefault="00542384" w:rsidP="00542384">
      <w:pPr>
        <w:pStyle w:val="Paragrafi"/>
        <w:rPr>
          <w:rFonts w:eastAsia="MS Mincho"/>
          <w:lang w:val="de-DE" w:eastAsia="en-GB"/>
        </w:rPr>
      </w:pPr>
      <w:r w:rsidRPr="00741343">
        <w:rPr>
          <w:rFonts w:eastAsia="MS Mincho"/>
          <w:lang w:val="de-DE" w:eastAsia="en-GB"/>
        </w:rPr>
        <w:t xml:space="preserve">Bankat publikojnë informacionin bazë mbi ecurinë dhe gjendjen financiare, që përmban kryesisht: </w:t>
      </w:r>
    </w:p>
    <w:p w:rsidR="00542384" w:rsidRPr="009D3161" w:rsidRDefault="00542384" w:rsidP="00542384">
      <w:pPr>
        <w:pStyle w:val="Paragrafi"/>
        <w:rPr>
          <w:rFonts w:eastAsia="MS Mincho"/>
          <w:lang w:val="en-GB" w:eastAsia="en-GB"/>
        </w:rPr>
      </w:pPr>
      <w:r>
        <w:rPr>
          <w:rFonts w:eastAsia="MS Mincho"/>
          <w:lang w:val="en-GB" w:eastAsia="en-GB"/>
        </w:rPr>
        <w:t>1. bilancin kontabël (aktiv-</w:t>
      </w:r>
      <w:r w:rsidRPr="009D3161">
        <w:rPr>
          <w:rFonts w:eastAsia="MS Mincho"/>
          <w:lang w:val="en-GB" w:eastAsia="en-GB"/>
        </w:rPr>
        <w:t>pasivet) dhe një informacion mbi zërat jashtë bilancit (transaksionet jashtë bilancit, angazhimet e financimit, instrumentet derivative etj.). Në shënimet sqaruese të bilancit jepet informacion shtesë për zërat e bilancit që i shërbejnë ose kanë lidhje me kërkesat e përdoruesve;</w:t>
      </w:r>
    </w:p>
    <w:p w:rsidR="00542384" w:rsidRPr="009D3161" w:rsidRDefault="00542384" w:rsidP="00542384">
      <w:pPr>
        <w:pStyle w:val="Paragrafi"/>
        <w:rPr>
          <w:rFonts w:eastAsia="MS Mincho"/>
          <w:lang w:val="en-GB" w:eastAsia="en-GB"/>
        </w:rPr>
      </w:pPr>
      <w:r>
        <w:rPr>
          <w:rFonts w:eastAsia="MS Mincho"/>
          <w:lang w:val="en-GB" w:eastAsia="en-GB"/>
        </w:rPr>
        <w:t xml:space="preserve">2. </w:t>
      </w:r>
      <w:r w:rsidRPr="009D3161">
        <w:rPr>
          <w:rFonts w:eastAsia="MS Mincho"/>
          <w:lang w:val="en-GB" w:eastAsia="en-GB"/>
        </w:rPr>
        <w:t>pasqyrën e të ardhurave dhe shpenzimeve</w:t>
      </w:r>
      <w:r>
        <w:rPr>
          <w:rFonts w:eastAsia="MS Mincho"/>
          <w:lang w:val="en-GB" w:eastAsia="en-GB"/>
        </w:rPr>
        <w:t>,</w:t>
      </w:r>
      <w:r w:rsidRPr="009D3161">
        <w:rPr>
          <w:rFonts w:eastAsia="MS Mincho"/>
          <w:lang w:val="en-GB" w:eastAsia="en-GB"/>
        </w:rPr>
        <w:t xml:space="preserve"> sipas natyrës ose funksionit brenda tyre, si dhe shënimet sqaruese që shoqërojnë këtë pasqyrë, të cilat japin të dhëna shtesë mbi kategoritë e rëndësishme të të ardhurave dhe shpenzimeve; </w:t>
      </w:r>
    </w:p>
    <w:p w:rsidR="00542384" w:rsidRPr="009D3161" w:rsidRDefault="00542384" w:rsidP="00542384">
      <w:pPr>
        <w:pStyle w:val="Paragrafi"/>
        <w:rPr>
          <w:rFonts w:eastAsia="MS Mincho"/>
          <w:lang w:val="en-GB" w:eastAsia="en-GB"/>
        </w:rPr>
      </w:pPr>
      <w:r>
        <w:rPr>
          <w:rFonts w:eastAsia="MS Mincho"/>
          <w:lang w:val="en-GB" w:eastAsia="en-GB"/>
        </w:rPr>
        <w:t xml:space="preserve">3. </w:t>
      </w:r>
      <w:r w:rsidRPr="009D3161">
        <w:rPr>
          <w:rFonts w:eastAsia="MS Mincho"/>
          <w:lang w:val="en-GB" w:eastAsia="en-GB"/>
        </w:rPr>
        <w:t xml:space="preserve">treguesit kryesorë të rentabilitetit, që përfshijnë treguesin e kthyeshmërisë nga aktivet (ROA), nga kapitali aksioner (ROE), marzhin neto nga interesat (të ardhurat neto nga interesat/aktivet mesatare që sjellin të ardhura), raportin e shpenzimeve me të ardhurat etj.; </w:t>
      </w:r>
    </w:p>
    <w:p w:rsidR="00542384" w:rsidRPr="009D3161" w:rsidRDefault="00542384" w:rsidP="00542384">
      <w:pPr>
        <w:pStyle w:val="Paragrafi"/>
        <w:rPr>
          <w:rFonts w:eastAsia="MS Mincho"/>
          <w:lang w:val="en-GB" w:eastAsia="en-GB"/>
        </w:rPr>
      </w:pPr>
      <w:r>
        <w:rPr>
          <w:rFonts w:eastAsia="MS Mincho"/>
          <w:lang w:val="en-GB" w:eastAsia="en-GB"/>
        </w:rPr>
        <w:t xml:space="preserve">4. </w:t>
      </w:r>
      <w:r w:rsidRPr="009D3161">
        <w:rPr>
          <w:rFonts w:eastAsia="MS Mincho"/>
          <w:lang w:val="en-GB" w:eastAsia="en-GB"/>
        </w:rPr>
        <w:t>kapitalin rregullator, vlerën, elementet përbërëse dhe veçoritë e tij, veçanërisht në rastin e instrumenteve hibride, me qëllim që pjesëmarrësit e tregut të njohin aftësinë e bankave për të përballuar humbjet financiare. Këto publikime duhet të përfshijnë minimalisht strukturën e kapitalit rregullator me elementet përbërëse të tij;</w:t>
      </w:r>
    </w:p>
    <w:p w:rsidR="00542384" w:rsidRPr="009D3161" w:rsidRDefault="00542384" w:rsidP="00542384">
      <w:pPr>
        <w:pStyle w:val="Paragrafi"/>
        <w:rPr>
          <w:rFonts w:eastAsia="MS Mincho"/>
          <w:lang w:val="en-GB" w:eastAsia="en-GB"/>
        </w:rPr>
      </w:pPr>
      <w:r>
        <w:rPr>
          <w:rFonts w:eastAsia="MS Mincho"/>
          <w:lang w:val="en-GB" w:eastAsia="en-GB"/>
        </w:rPr>
        <w:t xml:space="preserve">5. </w:t>
      </w:r>
      <w:r w:rsidRPr="009D3161">
        <w:rPr>
          <w:rFonts w:eastAsia="MS Mincho"/>
          <w:lang w:val="en-GB" w:eastAsia="en-GB"/>
        </w:rPr>
        <w:t>mjaftueshmërinë e kapitalit, me qëllim që pjesëmarrësit e tregut të njohin lidhjen midis kapitalit të publikuar dhe ekspozimit dhe vlerësimit të rrezikut, duke përfshirë:</w:t>
      </w:r>
    </w:p>
    <w:p w:rsidR="00542384" w:rsidRPr="009D3161" w:rsidRDefault="00542384" w:rsidP="00542384">
      <w:pPr>
        <w:pStyle w:val="Paragrafi"/>
        <w:rPr>
          <w:rFonts w:eastAsia="MS Mincho"/>
          <w:lang w:val="en-GB" w:eastAsia="en-GB"/>
        </w:rPr>
      </w:pPr>
      <w:r>
        <w:rPr>
          <w:rFonts w:eastAsia="MS Mincho"/>
          <w:lang w:val="en-GB" w:eastAsia="en-GB"/>
        </w:rPr>
        <w:t xml:space="preserve">a) </w:t>
      </w:r>
      <w:r w:rsidRPr="009D3161">
        <w:rPr>
          <w:rFonts w:eastAsia="MS Mincho"/>
          <w:lang w:val="en-GB" w:eastAsia="en-GB"/>
        </w:rPr>
        <w:t>raportin e mjaftueshmërisë së kapitalit mbi baza individuale dhe të kons</w:t>
      </w:r>
      <w:r>
        <w:rPr>
          <w:rFonts w:eastAsia="MS Mincho"/>
          <w:lang w:val="en-GB" w:eastAsia="en-GB"/>
        </w:rPr>
        <w:t>oliduara për periudha tremujore;</w:t>
      </w:r>
    </w:p>
    <w:p w:rsidR="00542384" w:rsidRPr="009D3161" w:rsidRDefault="00542384" w:rsidP="00542384">
      <w:pPr>
        <w:pStyle w:val="Paragrafi"/>
        <w:rPr>
          <w:rFonts w:eastAsia="MS Mincho"/>
          <w:lang w:val="en-GB" w:eastAsia="en-GB"/>
        </w:rPr>
      </w:pPr>
      <w:r>
        <w:rPr>
          <w:rFonts w:eastAsia="MS Mincho"/>
          <w:lang w:val="en-GB" w:eastAsia="en-GB"/>
        </w:rPr>
        <w:t xml:space="preserve">b) </w:t>
      </w:r>
      <w:r w:rsidRPr="009D3161">
        <w:rPr>
          <w:rFonts w:eastAsia="MS Mincho"/>
          <w:lang w:val="en-GB" w:eastAsia="en-GB"/>
        </w:rPr>
        <w:t xml:space="preserve">vlerësime të ekspozimeve të rrezikut, të llogaritura sipas metodologjisë së përcaktuar në aktet nënligjore të Bankës së Shqipërisë apo </w:t>
      </w:r>
      <w:r>
        <w:rPr>
          <w:rFonts w:eastAsia="MS Mincho"/>
          <w:lang w:val="en-GB" w:eastAsia="en-GB"/>
        </w:rPr>
        <w:t>modeleve të brendshme të bankës;</w:t>
      </w:r>
    </w:p>
    <w:p w:rsidR="00542384" w:rsidRPr="009D3161" w:rsidRDefault="00542384" w:rsidP="00542384">
      <w:pPr>
        <w:pStyle w:val="Paragrafi"/>
        <w:rPr>
          <w:rFonts w:eastAsia="MS Mincho"/>
          <w:lang w:val="en-GB" w:eastAsia="en-GB"/>
        </w:rPr>
      </w:pPr>
      <w:r>
        <w:rPr>
          <w:rFonts w:eastAsia="MS Mincho"/>
          <w:lang w:val="en-GB" w:eastAsia="en-GB"/>
        </w:rPr>
        <w:t xml:space="preserve">c)  </w:t>
      </w:r>
      <w:r w:rsidRPr="009D3161">
        <w:rPr>
          <w:rFonts w:eastAsia="MS Mincho"/>
          <w:lang w:val="en-GB" w:eastAsia="en-GB"/>
        </w:rPr>
        <w:t>analiza mbi faktorët kryesorë, që ndikojnë në pozicionin e mjaftueshmërisë së kapitalit;</w:t>
      </w:r>
    </w:p>
    <w:p w:rsidR="00542384" w:rsidRPr="009D3161" w:rsidRDefault="00542384" w:rsidP="00542384">
      <w:pPr>
        <w:pStyle w:val="Paragrafi"/>
        <w:rPr>
          <w:rFonts w:eastAsia="MS Mincho"/>
          <w:lang w:val="en-GB" w:eastAsia="en-GB"/>
        </w:rPr>
      </w:pPr>
      <w:r w:rsidRPr="009D3161">
        <w:rPr>
          <w:rFonts w:eastAsia="MS Mincho"/>
          <w:lang w:val="en-GB" w:eastAsia="en-GB"/>
        </w:rPr>
        <w:t>6. informacionin e parashikuar në këtë nen, sipas aneksit 2, bashkëngjitur d</w:t>
      </w:r>
      <w:r>
        <w:rPr>
          <w:rFonts w:eastAsia="MS Mincho"/>
          <w:lang w:val="en-GB" w:eastAsia="en-GB"/>
        </w:rPr>
        <w:t>he pjesë përbërëse të</w:t>
      </w:r>
      <w:r w:rsidRPr="009D3161">
        <w:rPr>
          <w:rFonts w:eastAsia="MS Mincho"/>
          <w:lang w:val="en-GB" w:eastAsia="en-GB"/>
        </w:rPr>
        <w:t xml:space="preserve"> kësaj rregulloreje.</w:t>
      </w:r>
    </w:p>
    <w:p w:rsidR="00542384" w:rsidRPr="009D3161" w:rsidRDefault="00542384" w:rsidP="00542384">
      <w:pPr>
        <w:pStyle w:val="Paragrafi"/>
        <w:rPr>
          <w:rFonts w:eastAsia="MS Mincho"/>
          <w:lang w:val="en-GB" w:eastAsia="en-GB"/>
        </w:rPr>
      </w:pPr>
    </w:p>
    <w:p w:rsidR="00542384" w:rsidRPr="009D3161" w:rsidRDefault="00542384" w:rsidP="00542384">
      <w:pPr>
        <w:pStyle w:val="NeniNr"/>
        <w:keepNext w:val="0"/>
        <w:rPr>
          <w:rFonts w:eastAsia="MS Mincho"/>
          <w:lang w:eastAsia="en-GB"/>
        </w:rPr>
      </w:pPr>
      <w:r w:rsidRPr="009D3161">
        <w:rPr>
          <w:rFonts w:eastAsia="MS Mincho"/>
          <w:lang w:eastAsia="en-GB"/>
        </w:rPr>
        <w:t xml:space="preserve">Neni 11 </w:t>
      </w:r>
    </w:p>
    <w:p w:rsidR="00542384" w:rsidRPr="009D3161" w:rsidRDefault="00542384" w:rsidP="00542384">
      <w:pPr>
        <w:pStyle w:val="NeniTitull"/>
        <w:keepNext w:val="0"/>
        <w:rPr>
          <w:rFonts w:eastAsia="MS Mincho"/>
          <w:lang w:eastAsia="en-GB"/>
        </w:rPr>
      </w:pPr>
      <w:r w:rsidRPr="009D3161">
        <w:rPr>
          <w:rFonts w:eastAsia="MS Mincho"/>
          <w:lang w:eastAsia="en-GB"/>
        </w:rPr>
        <w:t xml:space="preserve">Informacion  mbi ekspozimet ndaj rreziqeve </w:t>
      </w:r>
    </w:p>
    <w:p w:rsidR="00542384" w:rsidRPr="009D3161" w:rsidRDefault="00542384" w:rsidP="00542384">
      <w:pPr>
        <w:pStyle w:val="Paragrafi"/>
        <w:rPr>
          <w:rFonts w:eastAsia="MS Mincho"/>
          <w:lang w:val="en-GB" w:eastAsia="en-GB"/>
        </w:rPr>
      </w:pPr>
    </w:p>
    <w:p w:rsidR="00542384" w:rsidRPr="009D3161" w:rsidRDefault="00542384" w:rsidP="00542384">
      <w:pPr>
        <w:pStyle w:val="Paragrafi"/>
        <w:rPr>
          <w:rFonts w:eastAsia="MS Mincho"/>
          <w:lang w:val="en-GB" w:eastAsia="en-GB"/>
        </w:rPr>
      </w:pPr>
      <w:r>
        <w:rPr>
          <w:rFonts w:eastAsia="MS Mincho"/>
          <w:lang w:val="en-GB" w:eastAsia="en-GB"/>
        </w:rPr>
        <w:t xml:space="preserve">1. </w:t>
      </w:r>
      <w:r w:rsidRPr="009D3161">
        <w:rPr>
          <w:rFonts w:eastAsia="MS Mincho"/>
          <w:lang w:val="en-GB" w:eastAsia="en-GB"/>
        </w:rPr>
        <w:t xml:space="preserve">Bankat publikojnë informacion mbi parimet e përgjithshme, politikat dhe metodologjitë e administrimit të rrezikut, si dhe teknikat e  zbutjes së rrezikut (për shembull instrumentet derivative). </w:t>
      </w:r>
    </w:p>
    <w:p w:rsidR="00542384" w:rsidRPr="009D3161" w:rsidRDefault="00542384" w:rsidP="00542384">
      <w:pPr>
        <w:pStyle w:val="Paragrafi"/>
        <w:rPr>
          <w:rFonts w:eastAsia="MS Mincho"/>
          <w:lang w:val="en-GB" w:eastAsia="en-GB"/>
        </w:rPr>
      </w:pPr>
      <w:r w:rsidRPr="009D3161">
        <w:rPr>
          <w:rFonts w:eastAsia="MS Mincho"/>
          <w:lang w:val="en-GB" w:eastAsia="en-GB"/>
        </w:rPr>
        <w:t>2. Bankat identifikojnë dhe pasqyrojnë në informacionet që publikojnë, të gjitha rreziqet që janë  të rëndësishme dhe relevante. Bankat publikojnë informacion kryesor cilësor dhe sasior lidhur me administrimin e rrezi</w:t>
      </w:r>
      <w:r>
        <w:rPr>
          <w:rFonts w:eastAsia="MS Mincho"/>
          <w:lang w:val="en-GB" w:eastAsia="en-GB"/>
        </w:rPr>
        <w:t>qeve të tilla, si më poshtë:</w:t>
      </w:r>
    </w:p>
    <w:p w:rsidR="00542384" w:rsidRPr="00741343" w:rsidRDefault="00542384" w:rsidP="00542384">
      <w:pPr>
        <w:pStyle w:val="Paragrafi"/>
        <w:rPr>
          <w:rFonts w:eastAsia="MS Mincho"/>
          <w:lang w:val="de-DE" w:eastAsia="en-GB"/>
        </w:rPr>
      </w:pPr>
      <w:r w:rsidRPr="00741343">
        <w:rPr>
          <w:rFonts w:eastAsia="MS Mincho"/>
          <w:lang w:val="de-DE" w:eastAsia="en-GB"/>
        </w:rPr>
        <w:t>a) Për rrezikun e kredisë, bankat publikojnë:</w:t>
      </w:r>
    </w:p>
    <w:p w:rsidR="00542384" w:rsidRPr="00741343" w:rsidRDefault="00542384" w:rsidP="00542384">
      <w:pPr>
        <w:pStyle w:val="Paragrafi"/>
        <w:rPr>
          <w:rFonts w:eastAsia="MS Mincho"/>
          <w:lang w:val="de-DE" w:eastAsia="en-GB"/>
        </w:rPr>
      </w:pPr>
    </w:p>
    <w:p w:rsidR="00542384" w:rsidRPr="00741343" w:rsidRDefault="00542384" w:rsidP="00542384">
      <w:pPr>
        <w:pStyle w:val="Paragrafi"/>
        <w:jc w:val="center"/>
        <w:rPr>
          <w:rFonts w:eastAsia="MS Mincho"/>
          <w:u w:val="single"/>
          <w:lang w:val="de-DE" w:eastAsia="en-GB"/>
        </w:rPr>
      </w:pPr>
      <w:r w:rsidRPr="00741343">
        <w:rPr>
          <w:rFonts w:eastAsia="MS Mincho"/>
          <w:u w:val="single"/>
          <w:lang w:val="de-DE" w:eastAsia="en-GB"/>
        </w:rPr>
        <w:t>Informacion cilësor</w:t>
      </w:r>
    </w:p>
    <w:p w:rsidR="00542384" w:rsidRPr="00741343" w:rsidRDefault="00542384" w:rsidP="00542384">
      <w:pPr>
        <w:pStyle w:val="Paragrafi"/>
        <w:rPr>
          <w:rFonts w:eastAsia="MS Mincho"/>
          <w:lang w:val="de-DE" w:eastAsia="en-GB"/>
        </w:rPr>
      </w:pPr>
    </w:p>
    <w:p w:rsidR="00542384" w:rsidRPr="00741343" w:rsidRDefault="00542384" w:rsidP="00542384">
      <w:pPr>
        <w:pStyle w:val="Paragrafi"/>
        <w:rPr>
          <w:rFonts w:eastAsia="MS Mincho"/>
          <w:lang w:val="de-DE" w:eastAsia="en-GB"/>
        </w:rPr>
      </w:pPr>
      <w:r w:rsidRPr="00741343">
        <w:rPr>
          <w:rFonts w:eastAsia="MS Mincho"/>
          <w:lang w:val="de-DE" w:eastAsia="en-GB"/>
        </w:rPr>
        <w:t>i) Informacion të përgjithshëm mbi politikat, strategjitë dhe metodat për identifikimin, administrimin, monitorimin dhe kontrollin e rrezikut të kredisë, duke përfshirë rolin e këshillit drejtues dhe të drejtuesve të tjerë ekzekutivë.</w:t>
      </w:r>
    </w:p>
    <w:p w:rsidR="00542384" w:rsidRPr="00741343" w:rsidRDefault="00542384" w:rsidP="00542384">
      <w:pPr>
        <w:pStyle w:val="Paragrafi"/>
        <w:rPr>
          <w:rFonts w:eastAsia="MS Mincho"/>
          <w:lang w:val="de-DE" w:eastAsia="en-GB"/>
        </w:rPr>
      </w:pPr>
      <w:r w:rsidRPr="00741343">
        <w:rPr>
          <w:rFonts w:eastAsia="MS Mincho"/>
          <w:lang w:val="de-DE" w:eastAsia="en-GB"/>
        </w:rPr>
        <w:t>ii)  Përkufizimin e kredive me probleme, kredive që u ka kaluar afati dhe kredive të ristrukturuara.</w:t>
      </w:r>
    </w:p>
    <w:p w:rsidR="00542384" w:rsidRPr="009D3161" w:rsidRDefault="00542384" w:rsidP="00542384">
      <w:pPr>
        <w:pStyle w:val="Paragrafi"/>
        <w:rPr>
          <w:rFonts w:eastAsia="MS Mincho"/>
          <w:lang w:val="en-GB" w:eastAsia="en-GB"/>
        </w:rPr>
      </w:pPr>
      <w:r>
        <w:rPr>
          <w:rFonts w:eastAsia="MS Mincho"/>
          <w:lang w:val="en-GB" w:eastAsia="en-GB"/>
        </w:rPr>
        <w:t xml:space="preserve">iii) </w:t>
      </w:r>
      <w:r w:rsidRPr="009D3161">
        <w:rPr>
          <w:rFonts w:eastAsia="MS Mincho"/>
          <w:lang w:val="en-GB" w:eastAsia="en-GB"/>
        </w:rPr>
        <w:t>Metodat e ndjekura për provigjionet statistikore dhe provigjonet për humbjet nga kreditë, si dhe të metodave statistikore të përdorura nga vetë banka (nëse ekzistojnë të tilla).</w:t>
      </w:r>
    </w:p>
    <w:p w:rsidR="00542384" w:rsidRPr="00741343" w:rsidRDefault="00542384" w:rsidP="00542384">
      <w:pPr>
        <w:pStyle w:val="Paragrafi"/>
        <w:rPr>
          <w:rFonts w:eastAsia="MS Mincho"/>
          <w:lang w:val="de-DE" w:eastAsia="en-GB"/>
        </w:rPr>
      </w:pPr>
      <w:r w:rsidRPr="00741343">
        <w:rPr>
          <w:rFonts w:eastAsia="MS Mincho"/>
          <w:lang w:val="de-DE" w:eastAsia="en-GB"/>
        </w:rPr>
        <w:t>iv) Metodat dhe instrumentet e përdorura nga bankat, për të zbutur rrezikun e kredisë.</w:t>
      </w:r>
    </w:p>
    <w:p w:rsidR="00542384" w:rsidRPr="00741343" w:rsidRDefault="00542384" w:rsidP="00542384">
      <w:pPr>
        <w:pStyle w:val="Paragrafi"/>
        <w:rPr>
          <w:rFonts w:eastAsia="MS Mincho"/>
          <w:lang w:val="de-DE" w:eastAsia="en-GB"/>
        </w:rPr>
      </w:pPr>
      <w:r w:rsidRPr="00741343">
        <w:rPr>
          <w:rFonts w:eastAsia="MS Mincho"/>
          <w:lang w:val="de-DE" w:eastAsia="en-GB"/>
        </w:rPr>
        <w:t>v) Llojet kryesore të kolateralit të pranuar nga bankat, politikat dhe proceset për vlerësimin dhe administrimin e tij.</w:t>
      </w:r>
    </w:p>
    <w:p w:rsidR="00542384" w:rsidRPr="00741343" w:rsidRDefault="00542384" w:rsidP="00542384">
      <w:pPr>
        <w:pStyle w:val="Paragrafi"/>
        <w:rPr>
          <w:rFonts w:eastAsia="MS Mincho"/>
          <w:lang w:val="de-DE" w:eastAsia="en-GB"/>
        </w:rPr>
      </w:pPr>
    </w:p>
    <w:p w:rsidR="00542384" w:rsidRPr="00741343" w:rsidRDefault="00542384" w:rsidP="00542384">
      <w:pPr>
        <w:pStyle w:val="Paragrafi"/>
        <w:jc w:val="center"/>
        <w:rPr>
          <w:rFonts w:eastAsia="MS Mincho"/>
          <w:u w:val="single"/>
          <w:lang w:val="de-DE" w:eastAsia="en-GB"/>
        </w:rPr>
      </w:pPr>
      <w:r w:rsidRPr="00741343">
        <w:rPr>
          <w:rFonts w:eastAsia="MS Mincho"/>
          <w:u w:val="single"/>
          <w:lang w:val="de-DE" w:eastAsia="en-GB"/>
        </w:rPr>
        <w:t>Informacion sasior</w:t>
      </w:r>
    </w:p>
    <w:p w:rsidR="00542384" w:rsidRPr="00741343" w:rsidRDefault="00542384" w:rsidP="00542384">
      <w:pPr>
        <w:pStyle w:val="Paragrafi"/>
        <w:rPr>
          <w:rFonts w:eastAsia="MS Mincho"/>
          <w:lang w:val="de-DE" w:eastAsia="en-GB"/>
        </w:rPr>
      </w:pPr>
    </w:p>
    <w:p w:rsidR="00542384" w:rsidRPr="00741343" w:rsidRDefault="00542384" w:rsidP="00542384">
      <w:pPr>
        <w:pStyle w:val="Paragrafi"/>
        <w:rPr>
          <w:rFonts w:eastAsia="MS Mincho"/>
          <w:lang w:val="de-DE" w:eastAsia="en-GB"/>
        </w:rPr>
      </w:pPr>
      <w:r w:rsidRPr="00741343">
        <w:rPr>
          <w:rFonts w:eastAsia="MS Mincho"/>
          <w:lang w:val="de-DE" w:eastAsia="en-GB"/>
        </w:rPr>
        <w:t>i) Tepricën e kredive (bruto) dhe klasifikimin sipas kategorive respektive (standarde, në ndjekje, nënstandarde, të dyshimta dhe të humbura).</w:t>
      </w:r>
    </w:p>
    <w:p w:rsidR="00542384" w:rsidRPr="00741343" w:rsidRDefault="00542384" w:rsidP="00542384">
      <w:pPr>
        <w:pStyle w:val="Paragrafi"/>
        <w:rPr>
          <w:rFonts w:eastAsia="MS Mincho"/>
          <w:lang w:val="de-DE" w:eastAsia="en-GB"/>
        </w:rPr>
      </w:pPr>
      <w:r w:rsidRPr="00741343">
        <w:rPr>
          <w:rFonts w:eastAsia="MS Mincho"/>
          <w:lang w:val="de-DE" w:eastAsia="en-GB"/>
        </w:rPr>
        <w:t>ii) Totalin e provigjoneve sipas kategorive respektive të kredive të klasifikuara.</w:t>
      </w:r>
    </w:p>
    <w:p w:rsidR="00542384" w:rsidRPr="00741343" w:rsidRDefault="00542384" w:rsidP="00542384">
      <w:pPr>
        <w:pStyle w:val="Paragrafi"/>
        <w:rPr>
          <w:rFonts w:eastAsia="MS Mincho"/>
          <w:lang w:val="de-DE" w:eastAsia="en-GB"/>
        </w:rPr>
      </w:pPr>
      <w:r w:rsidRPr="00741343">
        <w:rPr>
          <w:rFonts w:eastAsia="MS Mincho"/>
          <w:lang w:val="de-DE" w:eastAsia="en-GB"/>
        </w:rPr>
        <w:t>iii) Totalin e kredive (bruto) të ristrukturuara gjatë periudhës korente.</w:t>
      </w:r>
    </w:p>
    <w:p w:rsidR="00542384" w:rsidRPr="009D3161" w:rsidRDefault="00542384" w:rsidP="00542384">
      <w:pPr>
        <w:pStyle w:val="Paragrafi"/>
        <w:rPr>
          <w:rFonts w:eastAsia="MS Mincho"/>
          <w:lang w:val="en-GB" w:eastAsia="en-GB"/>
        </w:rPr>
      </w:pPr>
      <w:r>
        <w:rPr>
          <w:rFonts w:eastAsia="MS Mincho"/>
          <w:lang w:val="en-GB" w:eastAsia="en-GB"/>
        </w:rPr>
        <w:t xml:space="preserve">iv) </w:t>
      </w:r>
      <w:r w:rsidRPr="009D3161">
        <w:rPr>
          <w:rFonts w:eastAsia="MS Mincho"/>
          <w:lang w:val="en-GB" w:eastAsia="en-GB"/>
        </w:rPr>
        <w:t>Vlerën e instrumenteve derivative për operacionet e mbulimit (</w:t>
      </w:r>
      <w:r w:rsidRPr="002E3500">
        <w:rPr>
          <w:rFonts w:eastAsia="MS Mincho"/>
          <w:i/>
          <w:lang w:val="en-GB" w:eastAsia="en-GB"/>
        </w:rPr>
        <w:t>hedging</w:t>
      </w:r>
      <w:r>
        <w:rPr>
          <w:rFonts w:eastAsia="MS Mincho"/>
          <w:lang w:val="en-GB" w:eastAsia="en-GB"/>
        </w:rPr>
        <w:t>) dhe</w:t>
      </w:r>
      <w:r w:rsidRPr="009D3161">
        <w:rPr>
          <w:rFonts w:eastAsia="MS Mincho"/>
          <w:lang w:val="en-GB" w:eastAsia="en-GB"/>
        </w:rPr>
        <w:t>/ose në tërësi, të përdorura në veprimtarinë e bankës.</w:t>
      </w:r>
    </w:p>
    <w:p w:rsidR="00542384" w:rsidRPr="009D3161" w:rsidRDefault="00542384" w:rsidP="00542384">
      <w:pPr>
        <w:pStyle w:val="Paragrafi"/>
        <w:rPr>
          <w:rFonts w:eastAsia="MS Mincho"/>
          <w:lang w:val="en-GB" w:eastAsia="en-GB"/>
        </w:rPr>
      </w:pPr>
      <w:r>
        <w:rPr>
          <w:rFonts w:eastAsia="MS Mincho"/>
          <w:lang w:val="en-GB" w:eastAsia="en-GB"/>
        </w:rPr>
        <w:t xml:space="preserve">v) </w:t>
      </w:r>
      <w:r w:rsidRPr="009D3161">
        <w:rPr>
          <w:rFonts w:eastAsia="MS Mincho"/>
          <w:lang w:val="en-GB" w:eastAsia="en-GB"/>
        </w:rPr>
        <w:t>Klasifikime të portofolit të kredive sipas llojit, shpërndarjes gjeografike, sipas industrisë ose tipit të kundërpartisë, sipas maturitetit të mbetur dhe shumën e kredive që u ka kaluar afati dhe atyre me probleme.</w:t>
      </w:r>
    </w:p>
    <w:p w:rsidR="00542384" w:rsidRPr="00741343" w:rsidRDefault="00542384" w:rsidP="00542384">
      <w:pPr>
        <w:pStyle w:val="Paragrafi"/>
        <w:rPr>
          <w:rFonts w:eastAsia="MS Mincho"/>
          <w:lang w:val="de-DE" w:eastAsia="en-GB"/>
        </w:rPr>
      </w:pPr>
      <w:r w:rsidRPr="00741343">
        <w:rPr>
          <w:rFonts w:eastAsia="MS Mincho"/>
          <w:lang w:val="de-DE" w:eastAsia="en-GB"/>
        </w:rPr>
        <w:t>vi) Vlerën e portofolit të kredive që sigurohen nga kolateralet e dhëna, garantuesit dhe/ose instrumentet derivative.</w:t>
      </w:r>
    </w:p>
    <w:p w:rsidR="00542384" w:rsidRPr="00741343" w:rsidRDefault="00542384" w:rsidP="00542384">
      <w:pPr>
        <w:pStyle w:val="Paragrafi"/>
        <w:rPr>
          <w:rFonts w:eastAsia="MS Mincho"/>
          <w:lang w:val="de-DE" w:eastAsia="en-GB"/>
        </w:rPr>
      </w:pPr>
      <w:r w:rsidRPr="00741343">
        <w:rPr>
          <w:rFonts w:eastAsia="MS Mincho"/>
          <w:lang w:val="de-DE" w:eastAsia="en-GB"/>
        </w:rPr>
        <w:t>b) Për rrezi</w:t>
      </w:r>
      <w:r>
        <w:rPr>
          <w:rFonts w:eastAsia="MS Mincho"/>
          <w:lang w:val="de-DE" w:eastAsia="en-GB"/>
        </w:rPr>
        <w:t>qet e tregut, bankat publikojnë:</w:t>
      </w:r>
    </w:p>
    <w:p w:rsidR="00542384" w:rsidRPr="00741343" w:rsidRDefault="00542384" w:rsidP="00542384">
      <w:pPr>
        <w:pStyle w:val="Paragrafi"/>
        <w:rPr>
          <w:rFonts w:eastAsia="MS Mincho"/>
          <w:lang w:val="de-DE" w:eastAsia="en-GB"/>
        </w:rPr>
      </w:pPr>
    </w:p>
    <w:p w:rsidR="00542384" w:rsidRPr="001335AD" w:rsidRDefault="00542384" w:rsidP="00542384">
      <w:pPr>
        <w:pStyle w:val="Paragrafi"/>
        <w:jc w:val="center"/>
        <w:rPr>
          <w:rFonts w:eastAsia="MS Mincho"/>
          <w:u w:val="single"/>
          <w:lang w:val="en-GB" w:eastAsia="en-GB"/>
        </w:rPr>
      </w:pPr>
      <w:r w:rsidRPr="001335AD">
        <w:rPr>
          <w:rFonts w:eastAsia="MS Mincho"/>
          <w:u w:val="single"/>
          <w:lang w:val="en-GB" w:eastAsia="en-GB"/>
        </w:rPr>
        <w:t>Informacion cilësor</w:t>
      </w:r>
    </w:p>
    <w:p w:rsidR="00542384" w:rsidRPr="009D3161" w:rsidRDefault="00542384" w:rsidP="00542384">
      <w:pPr>
        <w:pStyle w:val="Paragrafi"/>
        <w:rPr>
          <w:rFonts w:eastAsia="MS Mincho"/>
          <w:lang w:val="en-GB" w:eastAsia="en-GB"/>
        </w:rPr>
      </w:pPr>
    </w:p>
    <w:p w:rsidR="00542384" w:rsidRPr="009D3161" w:rsidRDefault="00542384" w:rsidP="00542384">
      <w:pPr>
        <w:pStyle w:val="Paragrafi"/>
        <w:rPr>
          <w:rFonts w:eastAsia="MS Mincho"/>
          <w:lang w:val="en-GB" w:eastAsia="en-GB"/>
        </w:rPr>
      </w:pPr>
      <w:r w:rsidRPr="009D3161">
        <w:rPr>
          <w:rFonts w:eastAsia="MS Mincho"/>
          <w:lang w:val="en-GB" w:eastAsia="en-GB"/>
        </w:rPr>
        <w:t xml:space="preserve">Informacion të përgjithshëm mbi politikat e administrimit, metodat statistikore të përdorura në modelet e vlerësimit të rreziqeve, vlefshmërinë e modeleve të tyre dhe procedurat </w:t>
      </w:r>
      <w:r w:rsidRPr="00284639">
        <w:rPr>
          <w:rFonts w:eastAsia="MS Mincho"/>
          <w:i/>
          <w:lang w:val="en-GB" w:eastAsia="en-GB"/>
        </w:rPr>
        <w:t>stress- test</w:t>
      </w:r>
      <w:r w:rsidRPr="009D3161">
        <w:rPr>
          <w:rFonts w:eastAsia="MS Mincho"/>
          <w:lang w:val="en-GB" w:eastAsia="en-GB"/>
        </w:rPr>
        <w:t>.</w:t>
      </w:r>
    </w:p>
    <w:p w:rsidR="00542384" w:rsidRPr="009D3161" w:rsidRDefault="00542384" w:rsidP="00542384">
      <w:pPr>
        <w:pStyle w:val="Paragrafi"/>
        <w:rPr>
          <w:rFonts w:eastAsia="MS Mincho"/>
          <w:lang w:val="en-GB" w:eastAsia="en-GB"/>
        </w:rPr>
      </w:pPr>
    </w:p>
    <w:p w:rsidR="00542384" w:rsidRPr="001335AD" w:rsidRDefault="00542384" w:rsidP="00542384">
      <w:pPr>
        <w:pStyle w:val="Paragrafi"/>
        <w:jc w:val="center"/>
        <w:rPr>
          <w:rFonts w:eastAsia="MS Mincho"/>
          <w:u w:val="single"/>
          <w:lang w:val="en-GB" w:eastAsia="en-GB"/>
        </w:rPr>
      </w:pPr>
      <w:r w:rsidRPr="001335AD">
        <w:rPr>
          <w:rFonts w:eastAsia="MS Mincho"/>
          <w:u w:val="single"/>
          <w:lang w:val="en-GB" w:eastAsia="en-GB"/>
        </w:rPr>
        <w:t>Informacion sasior</w:t>
      </w:r>
    </w:p>
    <w:p w:rsidR="00542384" w:rsidRPr="009D3161" w:rsidRDefault="00542384" w:rsidP="00542384">
      <w:pPr>
        <w:pStyle w:val="Paragrafi"/>
        <w:rPr>
          <w:rFonts w:eastAsia="MS Mincho"/>
          <w:lang w:val="en-GB" w:eastAsia="en-GB"/>
        </w:rPr>
      </w:pPr>
    </w:p>
    <w:p w:rsidR="00542384" w:rsidRPr="009D3161" w:rsidRDefault="00542384" w:rsidP="00542384">
      <w:pPr>
        <w:pStyle w:val="Paragrafi"/>
        <w:rPr>
          <w:rFonts w:eastAsia="MS Mincho"/>
          <w:lang w:val="en-GB" w:eastAsia="en-GB"/>
        </w:rPr>
      </w:pPr>
      <w:r w:rsidRPr="009D3161">
        <w:rPr>
          <w:rFonts w:eastAsia="MS Mincho"/>
          <w:lang w:val="en-GB" w:eastAsia="en-GB"/>
        </w:rPr>
        <w:t xml:space="preserve">Kërkesat e kapitalit për rrezikun e normës së interesit, rrezikun nga kursi i këmbimit, si dhe vlerësimet VAR (nëse kryhen nga bankat).  </w:t>
      </w:r>
    </w:p>
    <w:p w:rsidR="00542384" w:rsidRPr="00741343" w:rsidRDefault="00542384" w:rsidP="00542384">
      <w:pPr>
        <w:pStyle w:val="Paragrafi"/>
        <w:rPr>
          <w:rFonts w:eastAsia="MS Mincho"/>
          <w:lang w:val="de-DE" w:eastAsia="en-GB"/>
        </w:rPr>
      </w:pPr>
      <w:r w:rsidRPr="00741343">
        <w:rPr>
          <w:rFonts w:eastAsia="MS Mincho"/>
          <w:lang w:val="de-DE" w:eastAsia="en-GB"/>
        </w:rPr>
        <w:t>c)  Për rrezikun e normës së interesit, bankat publikojnë:</w:t>
      </w:r>
    </w:p>
    <w:p w:rsidR="00542384" w:rsidRPr="00741343" w:rsidRDefault="00542384" w:rsidP="00542384">
      <w:pPr>
        <w:pStyle w:val="Paragrafi"/>
        <w:rPr>
          <w:rFonts w:eastAsia="MS Mincho"/>
          <w:lang w:val="de-DE" w:eastAsia="en-GB"/>
        </w:rPr>
      </w:pPr>
    </w:p>
    <w:p w:rsidR="00542384" w:rsidRPr="00741343" w:rsidRDefault="00542384" w:rsidP="00542384">
      <w:pPr>
        <w:pStyle w:val="Paragrafi"/>
        <w:jc w:val="center"/>
        <w:rPr>
          <w:rFonts w:eastAsia="MS Mincho"/>
          <w:u w:val="single"/>
          <w:lang w:val="de-DE" w:eastAsia="en-GB"/>
        </w:rPr>
      </w:pPr>
      <w:r w:rsidRPr="00741343">
        <w:rPr>
          <w:rFonts w:eastAsia="MS Mincho"/>
          <w:u w:val="single"/>
          <w:lang w:val="de-DE" w:eastAsia="en-GB"/>
        </w:rPr>
        <w:t>Informacion cilësor</w:t>
      </w:r>
    </w:p>
    <w:p w:rsidR="00542384" w:rsidRPr="00741343" w:rsidRDefault="00542384" w:rsidP="00542384">
      <w:pPr>
        <w:pStyle w:val="Paragrafi"/>
        <w:rPr>
          <w:rFonts w:eastAsia="MS Mincho"/>
          <w:lang w:val="de-DE" w:eastAsia="en-GB"/>
        </w:rPr>
      </w:pPr>
    </w:p>
    <w:p w:rsidR="00542384" w:rsidRPr="00741343" w:rsidRDefault="00542384" w:rsidP="00542384">
      <w:pPr>
        <w:pStyle w:val="Paragrafi"/>
        <w:rPr>
          <w:rFonts w:eastAsia="MS Mincho"/>
          <w:lang w:val="de-DE" w:eastAsia="en-GB"/>
        </w:rPr>
      </w:pPr>
      <w:r w:rsidRPr="00741343">
        <w:rPr>
          <w:rFonts w:eastAsia="MS Mincho"/>
          <w:lang w:val="de-DE" w:eastAsia="en-GB"/>
        </w:rPr>
        <w:t>i) Informacion të përgjithshëm mbi strategjitë dhe politikat e administrimit të këtij rreziku</w:t>
      </w:r>
      <w:r>
        <w:rPr>
          <w:rFonts w:eastAsia="MS Mincho"/>
          <w:lang w:val="de-DE" w:eastAsia="en-GB"/>
        </w:rPr>
        <w:t>,</w:t>
      </w:r>
      <w:r w:rsidRPr="00741343">
        <w:rPr>
          <w:rFonts w:eastAsia="MS Mincho"/>
          <w:lang w:val="de-DE" w:eastAsia="en-GB"/>
        </w:rPr>
        <w:t xml:space="preserve"> si dhe mbi rolin e këshillit drejtues dhe drejtuesve të tjerë ekzekutivë në zhvillimin, rishikimin, miratimin dhe zbatimin e politikave të rrezikut të normës së interesit dhe programin, për monitorimin dhe kontrollin efektiv të këtij rreziku.</w:t>
      </w:r>
    </w:p>
    <w:p w:rsidR="00542384" w:rsidRPr="00741343" w:rsidRDefault="00542384" w:rsidP="00542384">
      <w:pPr>
        <w:pStyle w:val="Paragrafi"/>
        <w:rPr>
          <w:rFonts w:eastAsia="MS Mincho"/>
          <w:lang w:val="de-DE" w:eastAsia="en-GB"/>
        </w:rPr>
      </w:pPr>
      <w:r w:rsidRPr="00741343">
        <w:rPr>
          <w:rFonts w:eastAsia="MS Mincho"/>
          <w:lang w:val="de-DE" w:eastAsia="en-GB"/>
        </w:rPr>
        <w:t>ii) Metodat për matjen e ekspozimit ndaj rrezikut të normës së interesit.</w:t>
      </w:r>
    </w:p>
    <w:p w:rsidR="00542384" w:rsidRPr="00741343" w:rsidRDefault="00542384" w:rsidP="00542384">
      <w:pPr>
        <w:pStyle w:val="Paragrafi"/>
        <w:rPr>
          <w:rFonts w:eastAsia="MS Mincho"/>
          <w:lang w:val="de-DE" w:eastAsia="en-GB"/>
        </w:rPr>
      </w:pPr>
      <w:r w:rsidRPr="00741343">
        <w:rPr>
          <w:rFonts w:eastAsia="MS Mincho"/>
          <w:lang w:val="de-DE" w:eastAsia="en-GB"/>
        </w:rPr>
        <w:t>iii) Në rastin e përdorimit të instrumenteve derivative, bankat duhet të publikojnë mënyrën e përdorimit të këtyre instrumenteve në administrimin e rrezikut të normës së interesit si dhe një informacion mbi shtrirjen e përdorimit të tyre.</w:t>
      </w:r>
    </w:p>
    <w:p w:rsidR="00542384" w:rsidRPr="00741343" w:rsidRDefault="00542384" w:rsidP="00542384">
      <w:pPr>
        <w:pStyle w:val="Paragrafi"/>
        <w:rPr>
          <w:rFonts w:eastAsia="MS Mincho"/>
          <w:lang w:val="de-DE" w:eastAsia="en-GB"/>
        </w:rPr>
      </w:pPr>
    </w:p>
    <w:p w:rsidR="00542384" w:rsidRPr="001335AD" w:rsidRDefault="00542384" w:rsidP="00542384">
      <w:pPr>
        <w:pStyle w:val="Paragrafi"/>
        <w:jc w:val="center"/>
        <w:rPr>
          <w:rFonts w:eastAsia="MS Mincho"/>
          <w:u w:val="single"/>
          <w:lang w:val="en-GB" w:eastAsia="en-GB"/>
        </w:rPr>
      </w:pPr>
      <w:r w:rsidRPr="001335AD">
        <w:rPr>
          <w:rFonts w:eastAsia="MS Mincho"/>
          <w:u w:val="single"/>
          <w:lang w:val="en-GB" w:eastAsia="en-GB"/>
        </w:rPr>
        <w:t>Informacion sasior</w:t>
      </w:r>
    </w:p>
    <w:p w:rsidR="00542384" w:rsidRPr="009D3161" w:rsidRDefault="00542384" w:rsidP="00542384">
      <w:pPr>
        <w:pStyle w:val="Paragrafi"/>
        <w:rPr>
          <w:rFonts w:eastAsia="MS Mincho"/>
          <w:lang w:val="en-GB" w:eastAsia="en-GB"/>
        </w:rPr>
      </w:pPr>
    </w:p>
    <w:p w:rsidR="00542384" w:rsidRPr="009D3161" w:rsidRDefault="00542384" w:rsidP="00542384">
      <w:pPr>
        <w:pStyle w:val="Paragrafi"/>
        <w:rPr>
          <w:rFonts w:eastAsia="MS Mincho"/>
          <w:lang w:val="en-GB" w:eastAsia="en-GB"/>
        </w:rPr>
      </w:pPr>
      <w:r w:rsidRPr="009D3161">
        <w:rPr>
          <w:rFonts w:eastAsia="MS Mincho"/>
          <w:lang w:val="en-GB" w:eastAsia="en-GB"/>
        </w:rPr>
        <w:t>Të dhëna numerike të hollësishme për nivelin e aktiveve dhe pasiveve, të ndjeshme ndaj normës së interesit dhe të ekspozimeve jashtë bilancit, të shoqëruara me skenarët përkatës (nëse ka) mbi lëvizjet e normave të interesit të përcaktuara nga banka.</w:t>
      </w:r>
    </w:p>
    <w:p w:rsidR="00542384" w:rsidRPr="009D3161" w:rsidRDefault="00542384" w:rsidP="00542384">
      <w:pPr>
        <w:pStyle w:val="Paragrafi"/>
        <w:rPr>
          <w:rFonts w:eastAsia="MS Mincho"/>
          <w:lang w:val="en-GB" w:eastAsia="en-GB"/>
        </w:rPr>
      </w:pPr>
      <w:r w:rsidRPr="009D3161">
        <w:rPr>
          <w:rFonts w:eastAsia="MS Mincho"/>
          <w:lang w:val="en-GB" w:eastAsia="en-GB"/>
        </w:rPr>
        <w:t>d) Për rrezikun e kapitalit aksioner, bankat publikojnë llojet, vlerën dhe natyrën e investimeve në shoqëritë publike dhe private, si d</w:t>
      </w:r>
      <w:r>
        <w:rPr>
          <w:rFonts w:eastAsia="MS Mincho"/>
          <w:lang w:val="en-GB" w:eastAsia="en-GB"/>
        </w:rPr>
        <w:t>he rezultatin financiar të tyre</w:t>
      </w:r>
      <w:r w:rsidRPr="009D3161">
        <w:rPr>
          <w:rFonts w:eastAsia="MS Mincho"/>
          <w:lang w:val="en-GB" w:eastAsia="en-GB"/>
        </w:rPr>
        <w:t>.</w:t>
      </w:r>
    </w:p>
    <w:p w:rsidR="00542384" w:rsidRPr="00741343" w:rsidRDefault="00542384" w:rsidP="00542384">
      <w:pPr>
        <w:pStyle w:val="Paragrafi"/>
        <w:rPr>
          <w:rFonts w:eastAsia="MS Mincho"/>
          <w:lang w:val="de-DE" w:eastAsia="en-GB"/>
        </w:rPr>
      </w:pPr>
      <w:r w:rsidRPr="00741343">
        <w:rPr>
          <w:rFonts w:eastAsia="MS Mincho"/>
          <w:lang w:val="de-DE" w:eastAsia="en-GB"/>
        </w:rPr>
        <w:t>e) Për  rrezikun e kursit të këmbimit, bankat  publikojnë:</w:t>
      </w:r>
    </w:p>
    <w:p w:rsidR="00542384" w:rsidRPr="00741343" w:rsidRDefault="00542384" w:rsidP="00542384">
      <w:pPr>
        <w:pStyle w:val="Paragrafi"/>
        <w:rPr>
          <w:rFonts w:eastAsia="MS Mincho"/>
          <w:lang w:val="de-DE" w:eastAsia="en-GB"/>
        </w:rPr>
      </w:pPr>
    </w:p>
    <w:p w:rsidR="00542384" w:rsidRPr="00741343" w:rsidRDefault="00542384" w:rsidP="00542384">
      <w:pPr>
        <w:pStyle w:val="Paragrafi"/>
        <w:jc w:val="center"/>
        <w:rPr>
          <w:rFonts w:eastAsia="MS Mincho"/>
          <w:u w:val="single"/>
          <w:lang w:val="de-DE" w:eastAsia="en-GB"/>
        </w:rPr>
      </w:pPr>
      <w:r w:rsidRPr="00741343">
        <w:rPr>
          <w:rFonts w:eastAsia="MS Mincho"/>
          <w:u w:val="single"/>
          <w:lang w:val="de-DE" w:eastAsia="en-GB"/>
        </w:rPr>
        <w:t>Informacion cilësor</w:t>
      </w:r>
    </w:p>
    <w:p w:rsidR="00542384" w:rsidRPr="00741343" w:rsidRDefault="00542384" w:rsidP="00542384">
      <w:pPr>
        <w:pStyle w:val="Paragrafi"/>
        <w:rPr>
          <w:rFonts w:eastAsia="MS Mincho"/>
          <w:lang w:val="de-DE" w:eastAsia="en-GB"/>
        </w:rPr>
      </w:pPr>
    </w:p>
    <w:p w:rsidR="00542384" w:rsidRPr="00741343" w:rsidRDefault="00542384" w:rsidP="00542384">
      <w:pPr>
        <w:pStyle w:val="Paragrafi"/>
        <w:rPr>
          <w:rFonts w:eastAsia="MS Mincho"/>
          <w:lang w:val="de-DE" w:eastAsia="en-GB"/>
        </w:rPr>
      </w:pPr>
      <w:r w:rsidRPr="00741343">
        <w:rPr>
          <w:rFonts w:eastAsia="MS Mincho"/>
          <w:lang w:val="de-DE" w:eastAsia="en-GB"/>
        </w:rPr>
        <w:t xml:space="preserve">i) Informacion të përgjithshëm mbi politikat dhe procedurat e identifikimit, administrimit, monitorimit dhe kontrollit të rrezikut të normës së këmbimit. </w:t>
      </w:r>
    </w:p>
    <w:p w:rsidR="00542384" w:rsidRPr="009D3161" w:rsidRDefault="00542384" w:rsidP="00542384">
      <w:pPr>
        <w:pStyle w:val="Paragrafi"/>
        <w:rPr>
          <w:rFonts w:eastAsia="MS Mincho"/>
          <w:lang w:val="en-GB" w:eastAsia="en-GB"/>
        </w:rPr>
      </w:pPr>
      <w:r>
        <w:rPr>
          <w:rFonts w:eastAsia="MS Mincho"/>
          <w:lang w:val="en-GB" w:eastAsia="en-GB"/>
        </w:rPr>
        <w:t xml:space="preserve">ii) </w:t>
      </w:r>
      <w:r w:rsidRPr="009D3161">
        <w:rPr>
          <w:rFonts w:eastAsia="MS Mincho"/>
          <w:lang w:val="en-GB" w:eastAsia="en-GB"/>
        </w:rPr>
        <w:t xml:space="preserve">Burimet kryesore të rrezikut të kursit të këmbimit brenda </w:t>
      </w:r>
      <w:r>
        <w:rPr>
          <w:rFonts w:eastAsia="MS Mincho"/>
          <w:lang w:val="en-GB" w:eastAsia="en-GB"/>
        </w:rPr>
        <w:t xml:space="preserve">portofolit të </w:t>
      </w:r>
      <w:r w:rsidRPr="009D3161">
        <w:rPr>
          <w:rFonts w:eastAsia="MS Mincho"/>
          <w:lang w:val="en-GB" w:eastAsia="en-GB"/>
        </w:rPr>
        <w:t>aktiveve në valutë, teknikat e përdorura për matjen e këtij rreziku, kufizimet që ato përcaktojnë dhe frekuencën e vlerësimit.</w:t>
      </w:r>
    </w:p>
    <w:p w:rsidR="00542384" w:rsidRPr="009D3161" w:rsidRDefault="00542384" w:rsidP="00542384">
      <w:pPr>
        <w:pStyle w:val="Paragrafi"/>
        <w:rPr>
          <w:rFonts w:eastAsia="MS Mincho"/>
          <w:lang w:val="en-GB" w:eastAsia="en-GB"/>
        </w:rPr>
      </w:pPr>
      <w:r>
        <w:rPr>
          <w:rFonts w:eastAsia="MS Mincho"/>
          <w:lang w:val="en-GB" w:eastAsia="en-GB"/>
        </w:rPr>
        <w:t xml:space="preserve">iii) </w:t>
      </w:r>
      <w:r w:rsidRPr="009D3161">
        <w:rPr>
          <w:rFonts w:eastAsia="MS Mincho"/>
          <w:lang w:val="en-GB" w:eastAsia="en-GB"/>
        </w:rPr>
        <w:t>Në rastin e përdorimit të instrumenteve derivative, bankat duhet të publikojnë mënyrën e përdorimit të këtyre instrumenteve për administrimin e rrezikut të kursit të këmbimit, si dhe një informacion mbi shtrirjen e përdorimit të tyre.</w:t>
      </w:r>
    </w:p>
    <w:p w:rsidR="00542384" w:rsidRPr="009D3161" w:rsidRDefault="00542384" w:rsidP="00542384">
      <w:pPr>
        <w:pStyle w:val="Paragrafi"/>
        <w:rPr>
          <w:rFonts w:eastAsia="MS Mincho"/>
          <w:lang w:val="en-GB" w:eastAsia="en-GB"/>
        </w:rPr>
      </w:pPr>
    </w:p>
    <w:p w:rsidR="00542384" w:rsidRPr="001335AD" w:rsidRDefault="00542384" w:rsidP="00542384">
      <w:pPr>
        <w:pStyle w:val="Paragrafi"/>
        <w:jc w:val="center"/>
        <w:rPr>
          <w:rFonts w:eastAsia="MS Mincho"/>
          <w:u w:val="single"/>
          <w:lang w:val="en-GB" w:eastAsia="en-GB"/>
        </w:rPr>
      </w:pPr>
      <w:r w:rsidRPr="001335AD">
        <w:rPr>
          <w:rFonts w:eastAsia="MS Mincho"/>
          <w:u w:val="single"/>
          <w:lang w:val="en-GB" w:eastAsia="en-GB"/>
        </w:rPr>
        <w:t>Informacion sasior</w:t>
      </w:r>
    </w:p>
    <w:p w:rsidR="00542384" w:rsidRPr="009D3161" w:rsidRDefault="00542384" w:rsidP="00542384">
      <w:pPr>
        <w:pStyle w:val="Paragrafi"/>
        <w:rPr>
          <w:rFonts w:eastAsia="MS Mincho"/>
          <w:lang w:val="en-GB" w:eastAsia="en-GB"/>
        </w:rPr>
      </w:pPr>
    </w:p>
    <w:p w:rsidR="00542384" w:rsidRPr="009D3161" w:rsidRDefault="00542384" w:rsidP="00542384">
      <w:pPr>
        <w:pStyle w:val="Paragrafi"/>
        <w:rPr>
          <w:rFonts w:eastAsia="MS Mincho"/>
          <w:lang w:val="en-GB" w:eastAsia="en-GB"/>
        </w:rPr>
      </w:pPr>
      <w:r>
        <w:rPr>
          <w:rFonts w:eastAsia="MS Mincho"/>
          <w:lang w:val="en-GB" w:eastAsia="en-GB"/>
        </w:rPr>
        <w:t xml:space="preserve">i) </w:t>
      </w:r>
      <w:r w:rsidRPr="009D3161">
        <w:rPr>
          <w:rFonts w:eastAsia="MS Mincho"/>
          <w:lang w:val="en-GB" w:eastAsia="en-GB"/>
        </w:rPr>
        <w:t>Ekspozimet e bankës në monedha të veçanta dhe në tërësi, për gjithë monedhat.</w:t>
      </w:r>
    </w:p>
    <w:p w:rsidR="00542384" w:rsidRPr="009D3161" w:rsidRDefault="00542384" w:rsidP="00542384">
      <w:pPr>
        <w:pStyle w:val="Paragrafi"/>
        <w:rPr>
          <w:rFonts w:eastAsia="MS Mincho"/>
          <w:lang w:val="en-GB" w:eastAsia="en-GB"/>
        </w:rPr>
      </w:pPr>
      <w:r>
        <w:rPr>
          <w:rFonts w:eastAsia="MS Mincho"/>
          <w:lang w:val="en-GB" w:eastAsia="en-GB"/>
        </w:rPr>
        <w:t xml:space="preserve">ii) </w:t>
      </w:r>
      <w:r w:rsidRPr="009D3161">
        <w:rPr>
          <w:rFonts w:eastAsia="MS Mincho"/>
          <w:lang w:val="en-GB" w:eastAsia="en-GB"/>
        </w:rPr>
        <w:t>Të dhëna mbi vlerën e investimeve të bankës në filialet e huaja (rreziku i konvertimit të monedhës së huaj).</w:t>
      </w:r>
    </w:p>
    <w:p w:rsidR="00542384" w:rsidRPr="009D3161" w:rsidRDefault="00542384" w:rsidP="00542384">
      <w:pPr>
        <w:pStyle w:val="Paragrafi"/>
        <w:rPr>
          <w:rFonts w:eastAsia="MS Mincho"/>
          <w:lang w:val="en-GB" w:eastAsia="en-GB"/>
        </w:rPr>
      </w:pPr>
      <w:r w:rsidRPr="009D3161">
        <w:rPr>
          <w:rFonts w:eastAsia="MS Mincho"/>
          <w:lang w:val="en-GB" w:eastAsia="en-GB"/>
        </w:rPr>
        <w:t>f) Për rrezikun operacional, bankat publikojnë llojet kryesore të ekspozimeve ndaj rrezikut operacional, si dhe një përshkrim cilësor të përgjithshëm të modeleve të tyre, për të administruar dhe kontrolluar këtë lloj rreziku (nëse ekzistojnë të tilla).</w:t>
      </w:r>
    </w:p>
    <w:p w:rsidR="00542384" w:rsidRPr="00741343" w:rsidRDefault="00542384" w:rsidP="00542384">
      <w:pPr>
        <w:pStyle w:val="Paragrafi"/>
        <w:rPr>
          <w:rFonts w:eastAsia="MS Mincho"/>
          <w:lang w:val="de-DE" w:eastAsia="en-GB"/>
        </w:rPr>
      </w:pPr>
      <w:r w:rsidRPr="00741343">
        <w:rPr>
          <w:rFonts w:eastAsia="MS Mincho"/>
          <w:lang w:val="de-DE" w:eastAsia="en-GB"/>
        </w:rPr>
        <w:t>g) Për rrezikun e likuiditetit, bankat publikojnë:</w:t>
      </w:r>
    </w:p>
    <w:p w:rsidR="00542384" w:rsidRPr="00741343" w:rsidRDefault="00542384" w:rsidP="00542384">
      <w:pPr>
        <w:pStyle w:val="Paragrafi"/>
        <w:rPr>
          <w:rFonts w:eastAsia="MS Mincho"/>
          <w:lang w:val="de-DE" w:eastAsia="en-GB"/>
        </w:rPr>
      </w:pPr>
    </w:p>
    <w:p w:rsidR="00542384" w:rsidRPr="00741343" w:rsidRDefault="00542384" w:rsidP="00542384">
      <w:pPr>
        <w:pStyle w:val="Paragrafi"/>
        <w:jc w:val="center"/>
        <w:rPr>
          <w:rFonts w:eastAsia="MS Mincho"/>
          <w:u w:val="single"/>
          <w:lang w:val="de-DE" w:eastAsia="en-GB"/>
        </w:rPr>
      </w:pPr>
      <w:r w:rsidRPr="00741343">
        <w:rPr>
          <w:rFonts w:eastAsia="MS Mincho"/>
          <w:u w:val="single"/>
          <w:lang w:val="de-DE" w:eastAsia="en-GB"/>
        </w:rPr>
        <w:t>Informacion cilësor</w:t>
      </w:r>
    </w:p>
    <w:p w:rsidR="00542384" w:rsidRPr="00741343" w:rsidRDefault="00542384" w:rsidP="00542384">
      <w:pPr>
        <w:pStyle w:val="Paragrafi"/>
        <w:rPr>
          <w:rFonts w:eastAsia="MS Mincho"/>
          <w:lang w:val="de-DE" w:eastAsia="en-GB"/>
        </w:rPr>
      </w:pPr>
    </w:p>
    <w:p w:rsidR="00542384" w:rsidRPr="00741343" w:rsidRDefault="00542384" w:rsidP="00542384">
      <w:pPr>
        <w:pStyle w:val="Paragrafi"/>
        <w:rPr>
          <w:rFonts w:eastAsia="MS Mincho"/>
          <w:lang w:val="de-DE" w:eastAsia="en-GB"/>
        </w:rPr>
      </w:pPr>
      <w:r w:rsidRPr="00741343">
        <w:rPr>
          <w:rFonts w:eastAsia="MS Mincho"/>
          <w:lang w:val="de-DE" w:eastAsia="en-GB"/>
        </w:rPr>
        <w:t>i) Informacion të përgjithshëm për administrimin e likuiditetit, duke përfshirë zhvillimin, rishikimin, miratimin dhe zbatimin e politikave të administrimit të likuiditetit dhe procedurat e vendosura për monitorimin dhe kontrollin efektiv të këtij rreziku.</w:t>
      </w:r>
    </w:p>
    <w:p w:rsidR="00542384" w:rsidRPr="00741343" w:rsidRDefault="00542384" w:rsidP="00542384">
      <w:pPr>
        <w:pStyle w:val="Paragrafi"/>
        <w:rPr>
          <w:rFonts w:eastAsia="MS Mincho"/>
          <w:lang w:val="de-DE" w:eastAsia="en-GB"/>
        </w:rPr>
      </w:pPr>
      <w:r w:rsidRPr="00741343">
        <w:rPr>
          <w:rFonts w:eastAsia="MS Mincho"/>
          <w:lang w:val="de-DE" w:eastAsia="en-GB"/>
        </w:rPr>
        <w:t>ii) Metodat e përdorura për vlerësimin e gjendjes aktuale të likuiditetit dhe parashikimin e nevojave për të ardhmen.</w:t>
      </w:r>
    </w:p>
    <w:p w:rsidR="00542384" w:rsidRPr="00741343" w:rsidRDefault="00542384" w:rsidP="00542384">
      <w:pPr>
        <w:pStyle w:val="Paragrafi"/>
        <w:rPr>
          <w:rFonts w:eastAsia="MS Mincho"/>
          <w:lang w:val="de-DE" w:eastAsia="en-GB"/>
        </w:rPr>
      </w:pPr>
      <w:r w:rsidRPr="00741343">
        <w:rPr>
          <w:rFonts w:eastAsia="MS Mincho"/>
          <w:lang w:val="de-DE" w:eastAsia="en-GB"/>
        </w:rPr>
        <w:t>iii)  Metodat e përdorura për administrimin e likuiditetit.</w:t>
      </w:r>
    </w:p>
    <w:p w:rsidR="00542384" w:rsidRPr="00741343" w:rsidRDefault="00542384" w:rsidP="00542384">
      <w:pPr>
        <w:pStyle w:val="Paragrafi"/>
        <w:ind w:firstLine="0"/>
        <w:rPr>
          <w:rFonts w:eastAsia="MS Mincho"/>
          <w:u w:val="single"/>
          <w:lang w:val="de-DE" w:eastAsia="en-GB"/>
        </w:rPr>
      </w:pPr>
    </w:p>
    <w:p w:rsidR="00542384" w:rsidRPr="00AE25A0" w:rsidRDefault="00542384" w:rsidP="00542384">
      <w:pPr>
        <w:pStyle w:val="Paragrafi"/>
        <w:jc w:val="center"/>
        <w:rPr>
          <w:rFonts w:eastAsia="MS Mincho"/>
          <w:u w:val="single"/>
          <w:lang w:val="en-GB" w:eastAsia="en-GB"/>
        </w:rPr>
      </w:pPr>
      <w:r w:rsidRPr="00AE25A0">
        <w:rPr>
          <w:rFonts w:eastAsia="MS Mincho"/>
          <w:u w:val="single"/>
          <w:lang w:val="en-GB" w:eastAsia="en-GB"/>
        </w:rPr>
        <w:t>Informacion sasior</w:t>
      </w:r>
    </w:p>
    <w:p w:rsidR="00542384" w:rsidRDefault="00542384" w:rsidP="00542384">
      <w:pPr>
        <w:pStyle w:val="Paragrafi"/>
        <w:rPr>
          <w:rFonts w:eastAsia="MS Mincho"/>
          <w:lang w:val="en-GB" w:eastAsia="en-GB"/>
        </w:rPr>
      </w:pPr>
    </w:p>
    <w:p w:rsidR="00542384" w:rsidRPr="009D3161" w:rsidRDefault="00542384" w:rsidP="00542384">
      <w:pPr>
        <w:pStyle w:val="Paragrafi"/>
        <w:rPr>
          <w:rFonts w:eastAsia="MS Mincho"/>
          <w:lang w:val="en-GB" w:eastAsia="en-GB"/>
        </w:rPr>
      </w:pPr>
      <w:r>
        <w:rPr>
          <w:rFonts w:eastAsia="MS Mincho"/>
          <w:lang w:val="en-GB" w:eastAsia="en-GB"/>
        </w:rPr>
        <w:t xml:space="preserve">i) </w:t>
      </w:r>
      <w:r w:rsidRPr="009D3161">
        <w:rPr>
          <w:rFonts w:eastAsia="MS Mincho"/>
          <w:lang w:val="en-GB" w:eastAsia="en-GB"/>
        </w:rPr>
        <w:t>Niveli i aktiveve likuide dhe burimeve e përdorimeve të fondeve të bankave.</w:t>
      </w:r>
    </w:p>
    <w:p w:rsidR="00542384" w:rsidRPr="009D3161" w:rsidRDefault="00542384" w:rsidP="00542384">
      <w:pPr>
        <w:pStyle w:val="Paragrafi"/>
        <w:rPr>
          <w:rFonts w:eastAsia="MS Mincho"/>
          <w:lang w:val="en-GB" w:eastAsia="en-GB"/>
        </w:rPr>
      </w:pPr>
      <w:r>
        <w:rPr>
          <w:rFonts w:eastAsia="MS Mincho"/>
          <w:lang w:val="en-GB" w:eastAsia="en-GB"/>
        </w:rPr>
        <w:t xml:space="preserve">ii) </w:t>
      </w:r>
      <w:r w:rsidRPr="009D3161">
        <w:rPr>
          <w:rFonts w:eastAsia="MS Mincho"/>
          <w:lang w:val="en-GB" w:eastAsia="en-GB"/>
        </w:rPr>
        <w:t>Niveli i aktiv-pasiveve afatshkurtra.</w:t>
      </w:r>
    </w:p>
    <w:p w:rsidR="00542384" w:rsidRPr="009D3161" w:rsidRDefault="00542384" w:rsidP="00542384">
      <w:pPr>
        <w:pStyle w:val="Paragrafi"/>
        <w:rPr>
          <w:rFonts w:eastAsia="MS Mincho"/>
          <w:lang w:val="en-GB" w:eastAsia="en-GB"/>
        </w:rPr>
      </w:pPr>
      <w:r>
        <w:rPr>
          <w:rFonts w:eastAsia="MS Mincho"/>
          <w:lang w:val="en-GB" w:eastAsia="en-GB"/>
        </w:rPr>
        <w:t xml:space="preserve">iii) </w:t>
      </w:r>
      <w:r w:rsidRPr="009D3161">
        <w:rPr>
          <w:rFonts w:eastAsia="MS Mincho"/>
          <w:lang w:val="en-GB" w:eastAsia="en-GB"/>
        </w:rPr>
        <w:t>Niveli i burimeve të fondeve nga të tretët sipas maturitetit të mbetur.</w:t>
      </w:r>
    </w:p>
    <w:p w:rsidR="00542384" w:rsidRPr="009D3161" w:rsidRDefault="00542384" w:rsidP="00542384">
      <w:pPr>
        <w:pStyle w:val="Paragrafi"/>
        <w:rPr>
          <w:rFonts w:eastAsia="MS Mincho"/>
          <w:lang w:val="en-GB" w:eastAsia="en-GB"/>
        </w:rPr>
      </w:pPr>
      <w:r>
        <w:rPr>
          <w:rFonts w:eastAsia="MS Mincho"/>
          <w:lang w:val="en-GB" w:eastAsia="en-GB"/>
        </w:rPr>
        <w:t xml:space="preserve">iv) </w:t>
      </w:r>
      <w:r w:rsidRPr="009D3161">
        <w:rPr>
          <w:rFonts w:eastAsia="MS Mincho"/>
          <w:lang w:val="en-GB" w:eastAsia="en-GB"/>
        </w:rPr>
        <w:t>Një pasqyrë e fluksit të rrjedhjes së parave (</w:t>
      </w:r>
      <w:r w:rsidRPr="00DE0983">
        <w:rPr>
          <w:rFonts w:eastAsia="MS Mincho"/>
          <w:i/>
          <w:lang w:val="en-GB" w:eastAsia="en-GB"/>
        </w:rPr>
        <w:t>cash flow-t</w:t>
      </w:r>
      <w:r w:rsidRPr="009D3161">
        <w:rPr>
          <w:rFonts w:eastAsia="MS Mincho"/>
          <w:lang w:val="en-GB" w:eastAsia="en-GB"/>
        </w:rPr>
        <w:t>).</w:t>
      </w:r>
    </w:p>
    <w:p w:rsidR="00542384" w:rsidRPr="00741343" w:rsidRDefault="00542384" w:rsidP="00542384">
      <w:pPr>
        <w:pStyle w:val="Paragrafi"/>
        <w:rPr>
          <w:rFonts w:eastAsia="MS Mincho"/>
          <w:lang w:val="de-DE" w:eastAsia="en-GB"/>
        </w:rPr>
      </w:pPr>
      <w:r w:rsidRPr="00741343">
        <w:rPr>
          <w:rFonts w:eastAsia="MS Mincho"/>
          <w:lang w:val="de-DE" w:eastAsia="en-GB"/>
        </w:rPr>
        <w:t>v) Vlera e aktiveve të titullzuara etj. (nëse ka).</w:t>
      </w:r>
    </w:p>
    <w:p w:rsidR="00542384" w:rsidRPr="00741343" w:rsidRDefault="00542384" w:rsidP="00542384">
      <w:pPr>
        <w:pStyle w:val="Paragrafi"/>
        <w:rPr>
          <w:rFonts w:eastAsia="MS Mincho"/>
          <w:lang w:val="de-DE" w:eastAsia="en-GB"/>
        </w:rPr>
      </w:pPr>
      <w:r w:rsidRPr="00741343">
        <w:rPr>
          <w:rFonts w:eastAsia="MS Mincho"/>
          <w:lang w:val="de-DE" w:eastAsia="en-GB"/>
        </w:rPr>
        <w:t>3. Bankat publikojnë informacionin e parashikuar në këtë nen, sipas aneksit 2, bashkëngjitur dhe pjesë përbërëse e kësaj rregulloreje.</w:t>
      </w:r>
    </w:p>
    <w:p w:rsidR="00542384" w:rsidRPr="00741343" w:rsidRDefault="00542384" w:rsidP="00542384">
      <w:pPr>
        <w:pStyle w:val="Paragrafi"/>
        <w:rPr>
          <w:rFonts w:eastAsia="MS Mincho"/>
          <w:lang w:val="de-DE" w:eastAsia="en-GB"/>
        </w:rPr>
      </w:pPr>
    </w:p>
    <w:p w:rsidR="00542384" w:rsidRPr="00741343" w:rsidRDefault="00542384" w:rsidP="00542384">
      <w:pPr>
        <w:pStyle w:val="NeniNr"/>
        <w:keepNext w:val="0"/>
        <w:rPr>
          <w:rFonts w:eastAsia="MS Mincho"/>
          <w:lang w:val="de-DE" w:eastAsia="en-GB"/>
        </w:rPr>
      </w:pPr>
      <w:r w:rsidRPr="00741343">
        <w:rPr>
          <w:rFonts w:eastAsia="MS Mincho"/>
          <w:lang w:val="de-DE" w:eastAsia="en-GB"/>
        </w:rPr>
        <w:t>Neni 12</w:t>
      </w:r>
    </w:p>
    <w:p w:rsidR="00542384" w:rsidRPr="00741343" w:rsidRDefault="00542384" w:rsidP="00542384">
      <w:pPr>
        <w:pStyle w:val="NeniTitull"/>
        <w:keepNext w:val="0"/>
        <w:rPr>
          <w:rFonts w:eastAsia="MS Mincho"/>
          <w:lang w:val="de-DE" w:eastAsia="en-GB"/>
        </w:rPr>
      </w:pPr>
      <w:r w:rsidRPr="00741343">
        <w:rPr>
          <w:rFonts w:eastAsia="MS Mincho"/>
          <w:lang w:val="de-DE" w:eastAsia="en-GB"/>
        </w:rPr>
        <w:t>Informacion mbi politikat kontabël</w:t>
      </w:r>
    </w:p>
    <w:p w:rsidR="00542384" w:rsidRPr="00741343" w:rsidRDefault="00542384" w:rsidP="00542384">
      <w:pPr>
        <w:pStyle w:val="Paragrafi"/>
        <w:rPr>
          <w:rFonts w:eastAsia="MS Mincho"/>
          <w:lang w:val="de-DE" w:eastAsia="en-GB"/>
        </w:rPr>
      </w:pPr>
    </w:p>
    <w:p w:rsidR="00542384" w:rsidRPr="00741343" w:rsidRDefault="00542384" w:rsidP="00542384">
      <w:pPr>
        <w:pStyle w:val="Paragrafi"/>
        <w:rPr>
          <w:rFonts w:eastAsia="MS Mincho"/>
          <w:lang w:val="de-DE" w:eastAsia="en-GB"/>
        </w:rPr>
      </w:pPr>
      <w:r w:rsidRPr="00741343">
        <w:rPr>
          <w:rFonts w:eastAsia="MS Mincho"/>
          <w:lang w:val="de-DE" w:eastAsia="en-GB"/>
        </w:rPr>
        <w:t>1. Bankat publikojnë informacion mbi politikat kontabël të përdorura në përgatitjen e pasqyrave financiare, në mënyrë që përdoruesi i informacionit të njohë si vlerësohen zërat e ndryshëm në këto pasqyra, për një interpretim të saktë të informacionit.</w:t>
      </w:r>
    </w:p>
    <w:p w:rsidR="00542384" w:rsidRPr="009D3161" w:rsidRDefault="00542384" w:rsidP="00542384">
      <w:pPr>
        <w:pStyle w:val="Paragrafi"/>
        <w:rPr>
          <w:rFonts w:eastAsia="MS Mincho"/>
          <w:lang w:val="en-GB" w:eastAsia="en-GB"/>
        </w:rPr>
      </w:pPr>
      <w:r w:rsidRPr="009D3161">
        <w:rPr>
          <w:rFonts w:eastAsia="MS Mincho"/>
          <w:lang w:val="en-GB" w:eastAsia="en-GB"/>
        </w:rPr>
        <w:t xml:space="preserve">2. Bankat publikojnë informacion mbi politikat kontabël të përdorura për vlerësimin e aktiv - pasiveve, </w:t>
      </w:r>
      <w:r>
        <w:rPr>
          <w:rFonts w:eastAsia="MS Mincho"/>
          <w:lang w:val="en-GB" w:eastAsia="en-GB"/>
        </w:rPr>
        <w:t>provigjoneve, të ardhurave etj.</w:t>
      </w:r>
    </w:p>
    <w:p w:rsidR="00542384" w:rsidRPr="009D3161" w:rsidRDefault="00542384" w:rsidP="00542384">
      <w:pPr>
        <w:pStyle w:val="Paragrafi"/>
        <w:rPr>
          <w:rFonts w:eastAsia="MS Mincho"/>
          <w:lang w:val="en-GB" w:eastAsia="en-GB"/>
        </w:rPr>
      </w:pPr>
    </w:p>
    <w:p w:rsidR="00542384" w:rsidRPr="00741343" w:rsidRDefault="00542384" w:rsidP="00542384">
      <w:pPr>
        <w:pStyle w:val="KreuNr"/>
        <w:keepNext w:val="0"/>
        <w:rPr>
          <w:rFonts w:eastAsia="MS Mincho"/>
          <w:lang w:val="de-DE" w:eastAsia="en-GB"/>
        </w:rPr>
      </w:pPr>
      <w:r w:rsidRPr="00741343">
        <w:rPr>
          <w:rFonts w:eastAsia="MS Mincho"/>
          <w:lang w:val="de-DE" w:eastAsia="en-GB"/>
        </w:rPr>
        <w:t>Kreu IV</w:t>
      </w:r>
    </w:p>
    <w:p w:rsidR="00542384" w:rsidRPr="00741343" w:rsidRDefault="00542384" w:rsidP="00542384">
      <w:pPr>
        <w:pStyle w:val="KreuTitull"/>
        <w:keepNext w:val="0"/>
        <w:rPr>
          <w:rFonts w:eastAsia="MS Mincho"/>
          <w:lang w:val="de-DE" w:eastAsia="en-GB"/>
        </w:rPr>
      </w:pPr>
      <w:r w:rsidRPr="00741343">
        <w:rPr>
          <w:rFonts w:eastAsia="MS Mincho"/>
          <w:lang w:val="de-DE" w:eastAsia="en-GB"/>
        </w:rPr>
        <w:t xml:space="preserve">Dispozita përfundimtare </w:t>
      </w:r>
    </w:p>
    <w:p w:rsidR="00542384" w:rsidRPr="00741343" w:rsidRDefault="00542384" w:rsidP="00542384">
      <w:pPr>
        <w:pStyle w:val="Paragrafi"/>
        <w:rPr>
          <w:rFonts w:eastAsia="MS Mincho"/>
          <w:lang w:val="de-DE" w:eastAsia="en-GB"/>
        </w:rPr>
      </w:pPr>
    </w:p>
    <w:p w:rsidR="00542384" w:rsidRPr="00741343" w:rsidRDefault="00542384" w:rsidP="00542384">
      <w:pPr>
        <w:pStyle w:val="NeniNr"/>
        <w:keepNext w:val="0"/>
        <w:rPr>
          <w:rFonts w:eastAsia="MS Mincho"/>
          <w:lang w:val="de-DE" w:eastAsia="en-GB"/>
        </w:rPr>
      </w:pPr>
      <w:r w:rsidRPr="00741343">
        <w:rPr>
          <w:rFonts w:eastAsia="MS Mincho"/>
          <w:lang w:val="de-DE" w:eastAsia="en-GB"/>
        </w:rPr>
        <w:t>Neni 13</w:t>
      </w:r>
    </w:p>
    <w:p w:rsidR="00542384" w:rsidRPr="00741343" w:rsidRDefault="00542384" w:rsidP="00542384">
      <w:pPr>
        <w:pStyle w:val="NeniTitull"/>
        <w:keepNext w:val="0"/>
        <w:rPr>
          <w:rFonts w:eastAsia="MS Mincho"/>
          <w:lang w:val="de-DE" w:eastAsia="en-GB"/>
        </w:rPr>
      </w:pPr>
      <w:r w:rsidRPr="00741343">
        <w:rPr>
          <w:rFonts w:eastAsia="MS Mincho"/>
          <w:lang w:val="de-DE" w:eastAsia="en-GB"/>
        </w:rPr>
        <w:t>Masa parandaluese dhe ndëshkimore</w:t>
      </w:r>
    </w:p>
    <w:p w:rsidR="00542384" w:rsidRPr="00741343" w:rsidRDefault="00542384" w:rsidP="00542384">
      <w:pPr>
        <w:pStyle w:val="Paragrafi"/>
        <w:rPr>
          <w:rFonts w:eastAsia="MS Mincho"/>
          <w:lang w:val="de-DE" w:eastAsia="en-GB"/>
        </w:rPr>
      </w:pPr>
    </w:p>
    <w:p w:rsidR="00542384" w:rsidRPr="00741343" w:rsidRDefault="00542384" w:rsidP="00542384">
      <w:pPr>
        <w:pStyle w:val="Paragrafi"/>
        <w:rPr>
          <w:rFonts w:eastAsia="MS Mincho"/>
          <w:lang w:val="de-DE" w:eastAsia="en-GB"/>
        </w:rPr>
      </w:pPr>
      <w:r w:rsidRPr="00741343">
        <w:rPr>
          <w:rFonts w:eastAsia="MS Mincho"/>
          <w:lang w:val="de-DE" w:eastAsia="en-GB"/>
        </w:rPr>
        <w:t>Banka e Shqipërisë, në rast mosplotësimi të detyrimeve të kësaj rregulloreje,  zbaton dispozitat e parashikuara në nenin 53, pika 5 dhe nenin 89 të ligjit “Për bankat në Republikën e Shqipërisë” dhe në aktet e tjera nënligjore në zbatim të tij.</w:t>
      </w:r>
    </w:p>
    <w:p w:rsidR="00542384" w:rsidRPr="00741343" w:rsidRDefault="00542384" w:rsidP="00542384">
      <w:pPr>
        <w:pStyle w:val="Paragrafi"/>
        <w:rPr>
          <w:rFonts w:eastAsia="MS Mincho"/>
          <w:lang w:val="de-DE" w:eastAsia="en-GB"/>
        </w:rPr>
      </w:pPr>
    </w:p>
    <w:p w:rsidR="00542384" w:rsidRDefault="00542384" w:rsidP="00542384">
      <w:pPr>
        <w:pStyle w:val="AutoritetiEmer"/>
        <w:rPr>
          <w:rFonts w:eastAsia="MS Mincho"/>
          <w:lang w:eastAsia="en-GB"/>
        </w:rPr>
      </w:pPr>
      <w:r w:rsidRPr="00741343">
        <w:rPr>
          <w:rFonts w:eastAsia="MS Mincho"/>
          <w:lang w:eastAsia="en-GB"/>
        </w:rPr>
        <w:t xml:space="preserve">    </w:t>
      </w:r>
    </w:p>
    <w:p w:rsidR="00542384" w:rsidRPr="009D3161" w:rsidRDefault="00542384" w:rsidP="00542384">
      <w:pPr>
        <w:pStyle w:val="AneksiNr"/>
        <w:keepNext w:val="0"/>
        <w:rPr>
          <w:rFonts w:eastAsia="MS Mincho"/>
          <w:lang w:eastAsia="en-GB"/>
        </w:rPr>
      </w:pPr>
      <w:r w:rsidRPr="009D3161">
        <w:rPr>
          <w:rFonts w:eastAsia="MS Mincho"/>
          <w:lang w:eastAsia="en-GB"/>
        </w:rPr>
        <w:t xml:space="preserve">Aneksi </w:t>
      </w:r>
      <w:r>
        <w:rPr>
          <w:rFonts w:eastAsia="MS Mincho"/>
          <w:lang w:eastAsia="en-GB"/>
        </w:rPr>
        <w:t>nr.1</w:t>
      </w:r>
    </w:p>
    <w:p w:rsidR="00542384" w:rsidRPr="009D3161" w:rsidRDefault="00542384" w:rsidP="00542384">
      <w:pPr>
        <w:pStyle w:val="Paragrafi"/>
        <w:rPr>
          <w:rFonts w:eastAsia="MS Mincho"/>
          <w:lang w:val="en-GB" w:eastAsia="en-GB"/>
        </w:rPr>
      </w:pPr>
    </w:p>
    <w:p w:rsidR="00542384" w:rsidRPr="009D3161" w:rsidRDefault="00542384" w:rsidP="00542384">
      <w:pPr>
        <w:pStyle w:val="Paragrafi"/>
        <w:rPr>
          <w:rFonts w:eastAsia="MS Mincho"/>
          <w:lang w:val="en-GB" w:eastAsia="en-GB"/>
        </w:rPr>
      </w:pPr>
      <w:r w:rsidRPr="009D3161">
        <w:rPr>
          <w:rFonts w:eastAsia="MS Mincho"/>
          <w:lang w:val="en-GB" w:eastAsia="en-GB"/>
        </w:rPr>
        <w:t>1. Informacion i përgjithshëm mbi bankën (çdo fund viti dhe sa herë që ka ndryshime)</w:t>
      </w:r>
      <w:r>
        <w:rPr>
          <w:rFonts w:eastAsia="MS Mincho"/>
          <w:lang w:val="en-GB" w:eastAsia="en-GB"/>
        </w:rPr>
        <w:t>.</w:t>
      </w:r>
    </w:p>
    <w:p w:rsidR="00542384" w:rsidRPr="009D3161" w:rsidRDefault="00542384" w:rsidP="00542384">
      <w:pPr>
        <w:pStyle w:val="Paragrafi"/>
        <w:rPr>
          <w:rFonts w:eastAsia="MS Mincho"/>
          <w:lang w:val="en-GB" w:eastAsia="en-GB"/>
        </w:rPr>
      </w:pPr>
      <w:r>
        <w:rPr>
          <w:rFonts w:eastAsia="MS Mincho"/>
          <w:lang w:val="en-GB" w:eastAsia="en-GB"/>
        </w:rPr>
        <w:t xml:space="preserve">1.1 </w:t>
      </w:r>
      <w:r w:rsidRPr="009D3161">
        <w:rPr>
          <w:rFonts w:eastAsia="MS Mincho"/>
          <w:lang w:val="en-GB" w:eastAsia="en-GB"/>
        </w:rPr>
        <w:t>Bankat publikojnë:</w:t>
      </w:r>
    </w:p>
    <w:p w:rsidR="00542384" w:rsidRPr="009D3161" w:rsidRDefault="00542384" w:rsidP="00542384">
      <w:pPr>
        <w:pStyle w:val="Paragrafi"/>
        <w:rPr>
          <w:rFonts w:eastAsia="MS Mincho"/>
          <w:lang w:val="en-GB" w:eastAsia="en-GB"/>
        </w:rPr>
      </w:pPr>
      <w:r>
        <w:rPr>
          <w:rFonts w:eastAsia="MS Mincho"/>
          <w:lang w:val="en-GB" w:eastAsia="en-GB"/>
        </w:rPr>
        <w:t xml:space="preserve">a) </w:t>
      </w:r>
      <w:r w:rsidRPr="009D3161">
        <w:rPr>
          <w:rFonts w:eastAsia="MS Mincho"/>
          <w:lang w:val="en-GB" w:eastAsia="en-GB"/>
        </w:rPr>
        <w:t>emrin tregtar, formën juridike, adresën e regjistruar, numrin dhe datën e vendimit të Qendrës Kombëtare të Regjistrimit;</w:t>
      </w:r>
    </w:p>
    <w:p w:rsidR="00542384" w:rsidRPr="009D3161" w:rsidRDefault="00542384" w:rsidP="00542384">
      <w:pPr>
        <w:pStyle w:val="Paragrafi"/>
        <w:rPr>
          <w:rFonts w:eastAsia="MS Mincho"/>
          <w:lang w:val="en-GB" w:eastAsia="en-GB"/>
        </w:rPr>
      </w:pPr>
      <w:r>
        <w:rPr>
          <w:rFonts w:eastAsia="MS Mincho"/>
          <w:lang w:val="en-GB" w:eastAsia="en-GB"/>
        </w:rPr>
        <w:t xml:space="preserve">b) </w:t>
      </w:r>
      <w:r w:rsidRPr="009D3161">
        <w:rPr>
          <w:rFonts w:eastAsia="MS Mincho"/>
          <w:lang w:val="en-GB" w:eastAsia="en-GB"/>
        </w:rPr>
        <w:t>shumën e kapitalit të regjistruar sipas vendimit të Qendrës Kombëtare të Regjistrimit;</w:t>
      </w:r>
    </w:p>
    <w:p w:rsidR="00542384" w:rsidRPr="00741343" w:rsidRDefault="00542384" w:rsidP="00542384">
      <w:pPr>
        <w:pStyle w:val="Paragrafi"/>
        <w:rPr>
          <w:rFonts w:eastAsia="MS Mincho"/>
          <w:lang w:val="de-DE" w:eastAsia="en-GB"/>
        </w:rPr>
      </w:pPr>
      <w:r w:rsidRPr="00741343">
        <w:rPr>
          <w:rFonts w:eastAsia="MS Mincho"/>
          <w:lang w:val="de-DE" w:eastAsia="en-GB"/>
        </w:rPr>
        <w:t>c) shumën e kapitalit të paguar;</w:t>
      </w:r>
    </w:p>
    <w:p w:rsidR="00542384" w:rsidRPr="00741343" w:rsidRDefault="00542384" w:rsidP="00542384">
      <w:pPr>
        <w:pStyle w:val="Paragrafi"/>
        <w:rPr>
          <w:rFonts w:eastAsia="MS Mincho"/>
          <w:lang w:val="de-DE" w:eastAsia="en-GB"/>
        </w:rPr>
      </w:pPr>
      <w:r w:rsidRPr="00741343">
        <w:rPr>
          <w:rFonts w:eastAsia="MS Mincho"/>
          <w:lang w:val="de-DE" w:eastAsia="en-GB"/>
        </w:rPr>
        <w:t>d) tipin, formën, numrin e aksioneve të emetuara dhe vlerën nominale të tyre;</w:t>
      </w:r>
    </w:p>
    <w:p w:rsidR="00542384" w:rsidRPr="00741343" w:rsidRDefault="00542384" w:rsidP="00542384">
      <w:pPr>
        <w:pStyle w:val="Paragrafi"/>
        <w:rPr>
          <w:rFonts w:eastAsia="MS Mincho"/>
          <w:lang w:val="de-DE" w:eastAsia="en-GB"/>
        </w:rPr>
      </w:pPr>
      <w:r w:rsidRPr="00741343">
        <w:rPr>
          <w:rFonts w:eastAsia="MS Mincho"/>
          <w:lang w:val="de-DE" w:eastAsia="en-GB"/>
        </w:rPr>
        <w:t>e) informacion mbi rritjet e kapitalit, nëse ka rritje të tij që nga publikimi i fundit mbi:</w:t>
      </w:r>
    </w:p>
    <w:p w:rsidR="00542384" w:rsidRPr="00741343" w:rsidRDefault="00542384" w:rsidP="00542384">
      <w:pPr>
        <w:pStyle w:val="Paragrafi"/>
        <w:rPr>
          <w:rFonts w:eastAsia="MS Mincho"/>
          <w:lang w:val="de-DE" w:eastAsia="en-GB"/>
        </w:rPr>
      </w:pPr>
      <w:r w:rsidRPr="00741343">
        <w:rPr>
          <w:rFonts w:eastAsia="MS Mincho"/>
          <w:lang w:val="de-DE" w:eastAsia="en-GB"/>
        </w:rPr>
        <w:t>- mënyrën dhe nivelin e rritj</w:t>
      </w:r>
      <w:r>
        <w:rPr>
          <w:rFonts w:eastAsia="MS Mincho"/>
          <w:lang w:val="de-DE" w:eastAsia="en-GB"/>
        </w:rPr>
        <w:t>es së kapitalit;</w:t>
      </w:r>
    </w:p>
    <w:p w:rsidR="00542384" w:rsidRPr="00741343" w:rsidRDefault="00542384" w:rsidP="00542384">
      <w:pPr>
        <w:pStyle w:val="Paragrafi"/>
        <w:rPr>
          <w:rFonts w:eastAsia="MS Mincho"/>
          <w:lang w:val="de-DE" w:eastAsia="en-GB"/>
        </w:rPr>
      </w:pPr>
      <w:r w:rsidRPr="00741343">
        <w:rPr>
          <w:rFonts w:eastAsia="MS Mincho"/>
          <w:lang w:val="de-DE" w:eastAsia="en-GB"/>
        </w:rPr>
        <w:t>- tipin, formën, numrin e aksioneve të emetuara, vlerën nominale të tyre (në rastin e</w:t>
      </w:r>
      <w:r>
        <w:rPr>
          <w:rFonts w:eastAsia="MS Mincho"/>
          <w:lang w:val="de-DE" w:eastAsia="en-GB"/>
        </w:rPr>
        <w:t xml:space="preserve"> emetimit të një aksioni të ri);</w:t>
      </w:r>
    </w:p>
    <w:p w:rsidR="00542384" w:rsidRPr="00741343" w:rsidRDefault="00542384" w:rsidP="00542384">
      <w:pPr>
        <w:pStyle w:val="Paragrafi"/>
        <w:rPr>
          <w:rFonts w:eastAsia="MS Mincho"/>
          <w:lang w:val="de-DE" w:eastAsia="en-GB"/>
        </w:rPr>
      </w:pPr>
      <w:r w:rsidRPr="00741343">
        <w:rPr>
          <w:rFonts w:eastAsia="MS Mincho"/>
          <w:lang w:val="de-DE" w:eastAsia="en-GB"/>
        </w:rPr>
        <w:t xml:space="preserve">- shumën  e rritjes së kapitalit, burimin (fondet) e rritjes (në rastin e rritjes së kapitalit nga fondet e veta) dhe nëse rritet vlera nominale e aksioneve, jepet shuma sipas të cilës ajo do të rritet. </w:t>
      </w:r>
    </w:p>
    <w:p w:rsidR="00542384" w:rsidRPr="00741343" w:rsidRDefault="00542384" w:rsidP="00542384">
      <w:pPr>
        <w:pStyle w:val="Paragrafi"/>
        <w:rPr>
          <w:rFonts w:eastAsia="MS Mincho"/>
          <w:lang w:val="de-DE" w:eastAsia="en-GB"/>
        </w:rPr>
      </w:pPr>
      <w:r>
        <w:rPr>
          <w:rFonts w:eastAsia="MS Mincho"/>
          <w:lang w:val="de-DE" w:eastAsia="en-GB"/>
        </w:rPr>
        <w:t xml:space="preserve">1.2 </w:t>
      </w:r>
      <w:r w:rsidRPr="00741343">
        <w:rPr>
          <w:rFonts w:eastAsia="MS Mincho"/>
          <w:lang w:val="de-DE" w:eastAsia="en-GB"/>
        </w:rPr>
        <w:t>Bankat publikojnë informacion mbi aksionerët që kanë pjesëmarrje influencuese.</w:t>
      </w:r>
    </w:p>
    <w:p w:rsidR="00542384" w:rsidRPr="009D3161" w:rsidRDefault="00542384" w:rsidP="00542384">
      <w:pPr>
        <w:pStyle w:val="Paragrafi"/>
        <w:rPr>
          <w:rFonts w:eastAsia="MS Mincho"/>
          <w:lang w:val="en-GB" w:eastAsia="en-GB"/>
        </w:rPr>
      </w:pPr>
      <w:r w:rsidRPr="00741343">
        <w:rPr>
          <w:rFonts w:eastAsia="MS Mincho"/>
          <w:lang w:val="de-DE" w:eastAsia="en-GB"/>
        </w:rPr>
        <w:t xml:space="preserve"> </w:t>
      </w:r>
      <w:r w:rsidRPr="009D3161">
        <w:rPr>
          <w:rFonts w:eastAsia="MS Mincho"/>
          <w:lang w:val="en-GB" w:eastAsia="en-GB"/>
        </w:rPr>
        <w:t>a) Në rastin e aksionerëve - persona juridikë, bankat publikojnë:</w:t>
      </w:r>
    </w:p>
    <w:p w:rsidR="00542384" w:rsidRPr="00741343" w:rsidRDefault="00542384" w:rsidP="00542384">
      <w:pPr>
        <w:pStyle w:val="Paragrafi"/>
        <w:rPr>
          <w:rFonts w:eastAsia="MS Mincho"/>
          <w:lang w:val="de-DE" w:eastAsia="en-GB"/>
        </w:rPr>
      </w:pPr>
      <w:r w:rsidRPr="00741343">
        <w:rPr>
          <w:rFonts w:eastAsia="MS Mincho"/>
          <w:lang w:val="de-DE" w:eastAsia="en-GB"/>
        </w:rPr>
        <w:t xml:space="preserve">1. </w:t>
      </w:r>
      <w:r>
        <w:rPr>
          <w:rFonts w:eastAsia="MS Mincho"/>
          <w:lang w:val="de-DE" w:eastAsia="en-GB"/>
        </w:rPr>
        <w:t>emrin tregtar;</w:t>
      </w:r>
    </w:p>
    <w:p w:rsidR="00542384" w:rsidRPr="00741343" w:rsidRDefault="00542384" w:rsidP="00542384">
      <w:pPr>
        <w:pStyle w:val="Paragrafi"/>
        <w:rPr>
          <w:rFonts w:eastAsia="MS Mincho"/>
          <w:lang w:val="de-DE" w:eastAsia="en-GB"/>
        </w:rPr>
      </w:pPr>
      <w:r w:rsidRPr="00741343">
        <w:rPr>
          <w:rFonts w:eastAsia="MS Mincho"/>
          <w:lang w:val="de-DE" w:eastAsia="en-GB"/>
        </w:rPr>
        <w:t>2. f</w:t>
      </w:r>
      <w:r>
        <w:rPr>
          <w:rFonts w:eastAsia="MS Mincho"/>
          <w:lang w:val="de-DE" w:eastAsia="en-GB"/>
        </w:rPr>
        <w:t>ormën juridike;</w:t>
      </w:r>
    </w:p>
    <w:p w:rsidR="00542384" w:rsidRPr="00741343" w:rsidRDefault="00542384" w:rsidP="00542384">
      <w:pPr>
        <w:pStyle w:val="Paragrafi"/>
        <w:rPr>
          <w:rFonts w:eastAsia="MS Mincho"/>
          <w:lang w:val="de-DE" w:eastAsia="en-GB"/>
        </w:rPr>
      </w:pPr>
      <w:r w:rsidRPr="00741343">
        <w:rPr>
          <w:rFonts w:eastAsia="MS Mincho"/>
          <w:lang w:val="de-DE" w:eastAsia="en-GB"/>
        </w:rPr>
        <w:t xml:space="preserve">3. </w:t>
      </w:r>
      <w:r>
        <w:rPr>
          <w:rFonts w:eastAsia="MS Mincho"/>
          <w:lang w:val="de-DE" w:eastAsia="en-GB"/>
        </w:rPr>
        <w:t>adresën e regjistruar;</w:t>
      </w:r>
    </w:p>
    <w:p w:rsidR="00542384" w:rsidRPr="009D3161" w:rsidRDefault="00542384" w:rsidP="00542384">
      <w:pPr>
        <w:pStyle w:val="Paragrafi"/>
        <w:rPr>
          <w:rFonts w:eastAsia="MS Mincho"/>
          <w:lang w:val="en-GB" w:eastAsia="en-GB"/>
        </w:rPr>
      </w:pPr>
      <w:r>
        <w:rPr>
          <w:rFonts w:eastAsia="MS Mincho"/>
          <w:lang w:val="en-GB" w:eastAsia="en-GB"/>
        </w:rPr>
        <w:t xml:space="preserve">4. </w:t>
      </w:r>
      <w:r w:rsidRPr="009D3161">
        <w:rPr>
          <w:rFonts w:eastAsia="MS Mincho"/>
          <w:lang w:val="en-GB" w:eastAsia="en-GB"/>
        </w:rPr>
        <w:t>përqindjen e aksioneve me të drejta votimi.</w:t>
      </w:r>
    </w:p>
    <w:p w:rsidR="00542384" w:rsidRPr="00741343" w:rsidRDefault="00542384" w:rsidP="00542384">
      <w:pPr>
        <w:pStyle w:val="Paragrafi"/>
        <w:rPr>
          <w:rFonts w:eastAsia="MS Mincho"/>
          <w:lang w:val="de-DE" w:eastAsia="en-GB"/>
        </w:rPr>
      </w:pPr>
      <w:r w:rsidRPr="00741343">
        <w:rPr>
          <w:rFonts w:eastAsia="MS Mincho"/>
          <w:lang w:val="de-DE" w:eastAsia="en-GB"/>
        </w:rPr>
        <w:t>b) Në rastin e aksionerëve - persona fizikë, bankat publikojnë:</w:t>
      </w:r>
    </w:p>
    <w:p w:rsidR="00542384" w:rsidRPr="009D3161" w:rsidRDefault="00542384" w:rsidP="00542384">
      <w:pPr>
        <w:pStyle w:val="Paragrafi"/>
        <w:rPr>
          <w:rFonts w:eastAsia="MS Mincho"/>
          <w:lang w:val="en-GB" w:eastAsia="en-GB"/>
        </w:rPr>
      </w:pPr>
      <w:r>
        <w:rPr>
          <w:rFonts w:eastAsia="MS Mincho"/>
          <w:lang w:val="en-GB" w:eastAsia="en-GB"/>
        </w:rPr>
        <w:t>1. emrin dhe mbiemrin;</w:t>
      </w:r>
    </w:p>
    <w:p w:rsidR="00542384" w:rsidRPr="009D3161" w:rsidRDefault="00542384" w:rsidP="00542384">
      <w:pPr>
        <w:pStyle w:val="Paragrafi"/>
        <w:rPr>
          <w:rFonts w:eastAsia="MS Mincho"/>
          <w:lang w:val="en-GB" w:eastAsia="en-GB"/>
        </w:rPr>
      </w:pPr>
      <w:r>
        <w:rPr>
          <w:rFonts w:eastAsia="MS Mincho"/>
          <w:lang w:val="en-GB" w:eastAsia="en-GB"/>
        </w:rPr>
        <w:t xml:space="preserve">2. </w:t>
      </w:r>
      <w:r w:rsidRPr="009D3161">
        <w:rPr>
          <w:rFonts w:eastAsia="MS Mincho"/>
          <w:lang w:val="en-GB" w:eastAsia="en-GB"/>
        </w:rPr>
        <w:t>përqindjen e aksioneve me të drejta votimi.</w:t>
      </w:r>
    </w:p>
    <w:p w:rsidR="00542384" w:rsidRPr="0032242F" w:rsidRDefault="00542384" w:rsidP="00542384">
      <w:pPr>
        <w:pStyle w:val="Paragrafi"/>
        <w:rPr>
          <w:rFonts w:eastAsia="MS Mincho"/>
          <w:sz w:val="21"/>
          <w:szCs w:val="21"/>
          <w:lang w:val="en-GB" w:eastAsia="en-GB"/>
        </w:rPr>
      </w:pPr>
      <w:r w:rsidRPr="0032242F">
        <w:rPr>
          <w:rFonts w:eastAsia="MS Mincho"/>
          <w:sz w:val="21"/>
          <w:szCs w:val="21"/>
          <w:lang w:val="en-GB" w:eastAsia="en-GB"/>
        </w:rPr>
        <w:t>2. Informacion i përgjithshëm mbi degët e bankave të huaja (çdo fund viti dhe sa herë që ka ndryshime).</w:t>
      </w:r>
    </w:p>
    <w:p w:rsidR="00542384" w:rsidRPr="009D3161" w:rsidRDefault="00542384" w:rsidP="00542384">
      <w:pPr>
        <w:pStyle w:val="Paragrafi"/>
        <w:rPr>
          <w:rFonts w:eastAsia="MS Mincho"/>
          <w:lang w:val="en-GB" w:eastAsia="en-GB"/>
        </w:rPr>
      </w:pPr>
      <w:r w:rsidRPr="009D3161">
        <w:rPr>
          <w:rFonts w:eastAsia="MS Mincho"/>
          <w:lang w:val="en-GB" w:eastAsia="en-GB"/>
        </w:rPr>
        <w:t xml:space="preserve">Degët e bankave të huaja publikojnë: </w:t>
      </w:r>
    </w:p>
    <w:p w:rsidR="00542384" w:rsidRPr="009D3161" w:rsidRDefault="00542384" w:rsidP="00542384">
      <w:pPr>
        <w:pStyle w:val="Paragrafi"/>
        <w:rPr>
          <w:rFonts w:eastAsia="MS Mincho"/>
          <w:lang w:val="en-GB" w:eastAsia="en-GB"/>
        </w:rPr>
      </w:pPr>
      <w:r w:rsidRPr="009D3161">
        <w:rPr>
          <w:rFonts w:eastAsia="MS Mincho"/>
          <w:lang w:val="en-GB" w:eastAsia="en-GB"/>
        </w:rPr>
        <w:t>a)  emrin tregtar, formën juridike, selinë, numrin  dhe datën e  vendimit të regjistrimit;</w:t>
      </w:r>
    </w:p>
    <w:p w:rsidR="00542384" w:rsidRPr="00741343" w:rsidRDefault="00542384" w:rsidP="00542384">
      <w:pPr>
        <w:pStyle w:val="Paragrafi"/>
        <w:rPr>
          <w:rFonts w:eastAsia="MS Mincho"/>
          <w:lang w:val="de-DE" w:eastAsia="en-GB"/>
        </w:rPr>
      </w:pPr>
      <w:r w:rsidRPr="00741343">
        <w:rPr>
          <w:rFonts w:eastAsia="MS Mincho"/>
          <w:lang w:val="de-DE" w:eastAsia="en-GB"/>
        </w:rPr>
        <w:t>b)  shumën e kapitalit të dhuruar;</w:t>
      </w:r>
    </w:p>
    <w:p w:rsidR="00542384" w:rsidRPr="00741343" w:rsidRDefault="00542384" w:rsidP="00542384">
      <w:pPr>
        <w:pStyle w:val="Paragrafi"/>
        <w:rPr>
          <w:rFonts w:eastAsia="MS Mincho"/>
          <w:lang w:val="de-DE" w:eastAsia="en-GB"/>
        </w:rPr>
      </w:pPr>
      <w:r w:rsidRPr="00741343">
        <w:rPr>
          <w:rFonts w:eastAsia="MS Mincho"/>
          <w:lang w:val="de-DE" w:eastAsia="en-GB"/>
        </w:rPr>
        <w:t>c)  shumën e kapitalit të dhuruar, të paguar.</w:t>
      </w:r>
    </w:p>
    <w:p w:rsidR="00542384" w:rsidRPr="00741343" w:rsidRDefault="00542384" w:rsidP="00542384">
      <w:pPr>
        <w:pStyle w:val="Paragrafi"/>
        <w:rPr>
          <w:rFonts w:eastAsia="MS Mincho"/>
          <w:lang w:val="de-DE" w:eastAsia="en-GB"/>
        </w:rPr>
      </w:pPr>
      <w:r w:rsidRPr="00741343">
        <w:rPr>
          <w:rFonts w:eastAsia="MS Mincho"/>
          <w:lang w:val="de-DE" w:eastAsia="en-GB"/>
        </w:rPr>
        <w:t>3. Informacion mbi strukturën e organizimit, të administrimit dhe të funksionimit të bankës dhe degës së bankës së huaj, duke përfshirë njësitë e saj funksionale dhe administrative, funksionet e tyre dhe marrëdhëniet raportuese dhe kontrolluese (çdo fund viti dhe sa herë që ka ndryshime)</w:t>
      </w:r>
    </w:p>
    <w:p w:rsidR="00542384" w:rsidRPr="00741343" w:rsidRDefault="00542384" w:rsidP="00542384">
      <w:pPr>
        <w:pStyle w:val="Paragrafi"/>
        <w:rPr>
          <w:rFonts w:eastAsia="MS Mincho"/>
          <w:lang w:val="de-DE" w:eastAsia="en-GB"/>
        </w:rPr>
      </w:pPr>
      <w:r>
        <w:rPr>
          <w:rFonts w:eastAsia="MS Mincho"/>
          <w:lang w:val="de-DE" w:eastAsia="en-GB"/>
        </w:rPr>
        <w:t>3.1</w:t>
      </w:r>
      <w:r w:rsidRPr="00741343">
        <w:rPr>
          <w:rFonts w:eastAsia="MS Mincho"/>
          <w:lang w:val="de-DE" w:eastAsia="en-GB"/>
        </w:rPr>
        <w:t xml:space="preserve">  Bankat publikojnë informacion mbi administrimin e bankës:</w:t>
      </w:r>
    </w:p>
    <w:p w:rsidR="00542384" w:rsidRPr="009D3161" w:rsidRDefault="00542384" w:rsidP="00542384">
      <w:pPr>
        <w:pStyle w:val="Paragrafi"/>
        <w:rPr>
          <w:rFonts w:eastAsia="MS Mincho"/>
          <w:lang w:val="en-GB" w:eastAsia="en-GB"/>
        </w:rPr>
      </w:pPr>
      <w:r>
        <w:rPr>
          <w:rFonts w:eastAsia="MS Mincho"/>
          <w:lang w:val="en-GB" w:eastAsia="en-GB"/>
        </w:rPr>
        <w:t xml:space="preserve">a) </w:t>
      </w:r>
      <w:r w:rsidRPr="009D3161">
        <w:rPr>
          <w:rFonts w:eastAsia="MS Mincho"/>
          <w:lang w:val="en-GB" w:eastAsia="en-GB"/>
        </w:rPr>
        <w:t>strukturën organizative, numrin e njësive organizative dhe numrin e punonjësve;</w:t>
      </w:r>
    </w:p>
    <w:p w:rsidR="00542384" w:rsidRPr="009D3161" w:rsidRDefault="00542384" w:rsidP="00542384">
      <w:pPr>
        <w:pStyle w:val="Paragrafi"/>
        <w:rPr>
          <w:rFonts w:eastAsia="MS Mincho"/>
          <w:lang w:val="en-GB" w:eastAsia="en-GB"/>
        </w:rPr>
      </w:pPr>
      <w:r>
        <w:rPr>
          <w:rFonts w:eastAsia="MS Mincho"/>
          <w:lang w:val="en-GB" w:eastAsia="en-GB"/>
        </w:rPr>
        <w:t xml:space="preserve">b) </w:t>
      </w:r>
      <w:r w:rsidRPr="009D3161">
        <w:rPr>
          <w:rFonts w:eastAsia="MS Mincho"/>
          <w:lang w:val="en-GB" w:eastAsia="en-GB"/>
        </w:rPr>
        <w:t>strukturën e organeve drejtuese si këshillit drejtues dhe drejtorisë, autoritetet dhe   përgjegjësitë e tyre;</w:t>
      </w:r>
    </w:p>
    <w:p w:rsidR="00542384" w:rsidRPr="009D3161" w:rsidRDefault="00542384" w:rsidP="00542384">
      <w:pPr>
        <w:pStyle w:val="Paragrafi"/>
        <w:rPr>
          <w:rFonts w:eastAsia="MS Mincho"/>
          <w:lang w:val="en-GB" w:eastAsia="en-GB"/>
        </w:rPr>
      </w:pPr>
      <w:r>
        <w:rPr>
          <w:rFonts w:eastAsia="MS Mincho"/>
          <w:lang w:val="en-GB" w:eastAsia="en-GB"/>
        </w:rPr>
        <w:t xml:space="preserve">c) </w:t>
      </w:r>
      <w:r w:rsidRPr="009D3161">
        <w:rPr>
          <w:rFonts w:eastAsia="MS Mincho"/>
          <w:lang w:val="en-GB" w:eastAsia="en-GB"/>
        </w:rPr>
        <w:t>kualifikimet dhe përvojën e  anëtarëve të këshillit drejtues, komitetit të kontrollit dhe drejtuesve ekzekutivë të bankave;</w:t>
      </w:r>
    </w:p>
    <w:p w:rsidR="00542384" w:rsidRPr="009D3161" w:rsidRDefault="00542384" w:rsidP="00542384">
      <w:pPr>
        <w:pStyle w:val="Paragrafi"/>
        <w:rPr>
          <w:rFonts w:eastAsia="MS Mincho"/>
          <w:lang w:val="en-GB" w:eastAsia="en-GB"/>
        </w:rPr>
      </w:pPr>
      <w:r>
        <w:rPr>
          <w:rFonts w:eastAsia="MS Mincho"/>
          <w:lang w:val="en-GB" w:eastAsia="en-GB"/>
        </w:rPr>
        <w:t xml:space="preserve">d) </w:t>
      </w:r>
      <w:r w:rsidRPr="009D3161">
        <w:rPr>
          <w:rFonts w:eastAsia="MS Mincho"/>
          <w:lang w:val="en-GB" w:eastAsia="en-GB"/>
        </w:rPr>
        <w:t>strukturën e pronësisë (për shembull, aksionerët kryesorë dhe të drejtat e votimit), pjesëmarrjen e aksionerëve kryesorë në këshillin drejtues ose në drejtorinë e bankës;</w:t>
      </w:r>
    </w:p>
    <w:p w:rsidR="00542384" w:rsidRPr="009D3161" w:rsidRDefault="00542384" w:rsidP="00542384">
      <w:pPr>
        <w:pStyle w:val="Paragrafi"/>
        <w:rPr>
          <w:rFonts w:eastAsia="MS Mincho"/>
          <w:lang w:val="en-GB" w:eastAsia="en-GB"/>
        </w:rPr>
      </w:pPr>
      <w:r>
        <w:rPr>
          <w:rFonts w:eastAsia="MS Mincho"/>
          <w:lang w:val="en-GB" w:eastAsia="en-GB"/>
        </w:rPr>
        <w:t xml:space="preserve">e) </w:t>
      </w:r>
      <w:r w:rsidRPr="009D3161">
        <w:rPr>
          <w:rFonts w:eastAsia="MS Mincho"/>
          <w:lang w:val="en-GB" w:eastAsia="en-GB"/>
        </w:rPr>
        <w:t>kodin e etikës dhe politikën e drejtimit të veprimtarisë, në veçanti përmbajtja e ndonjë kodi apo politike qeverisëse dhe procesi sipas të cilit është zbatuar apo një vlerësim nga këshilli drejtues i përformancës së tij lidhur me këtë kod ose politikë;</w:t>
      </w:r>
    </w:p>
    <w:p w:rsidR="00542384" w:rsidRPr="00741343" w:rsidRDefault="00542384" w:rsidP="00542384">
      <w:pPr>
        <w:pStyle w:val="Paragrafi"/>
        <w:rPr>
          <w:rFonts w:eastAsia="MS Mincho"/>
          <w:lang w:val="de-DE" w:eastAsia="en-GB"/>
        </w:rPr>
      </w:pPr>
      <w:r w:rsidRPr="00741343">
        <w:rPr>
          <w:rFonts w:eastAsia="MS Mincho"/>
          <w:lang w:val="de-DE" w:eastAsia="en-GB"/>
        </w:rPr>
        <w:t xml:space="preserve">f) politikën e bankës lidhur me konfliktet e interesave, si dhe natyrën dhe nivelin e transaksioneve me filialet dhe personat/klientët e lidhur. </w:t>
      </w:r>
    </w:p>
    <w:p w:rsidR="00542384" w:rsidRPr="00741343" w:rsidRDefault="00542384" w:rsidP="00542384">
      <w:pPr>
        <w:pStyle w:val="Paragrafi"/>
        <w:rPr>
          <w:rFonts w:eastAsia="MS Mincho"/>
          <w:lang w:val="de-DE" w:eastAsia="en-GB"/>
        </w:rPr>
      </w:pPr>
      <w:r>
        <w:rPr>
          <w:rFonts w:eastAsia="MS Mincho"/>
          <w:lang w:val="de-DE" w:eastAsia="en-GB"/>
        </w:rPr>
        <w:t>3.2</w:t>
      </w:r>
      <w:r w:rsidRPr="00741343">
        <w:rPr>
          <w:rFonts w:eastAsia="MS Mincho"/>
          <w:lang w:val="de-DE" w:eastAsia="en-GB"/>
        </w:rPr>
        <w:t xml:space="preserve"> Bankat publikojnë informacion mbi strukturën e grupit të konsoliduar, të cilit ato i përkasin (nëse ekziston grupi bankar):</w:t>
      </w:r>
    </w:p>
    <w:p w:rsidR="00542384" w:rsidRPr="009D3161" w:rsidRDefault="00542384" w:rsidP="00542384">
      <w:pPr>
        <w:pStyle w:val="Paragrafi"/>
        <w:rPr>
          <w:rFonts w:eastAsia="MS Mincho"/>
          <w:lang w:val="en-GB" w:eastAsia="en-GB"/>
        </w:rPr>
      </w:pPr>
      <w:r>
        <w:rPr>
          <w:rFonts w:eastAsia="MS Mincho"/>
          <w:lang w:val="en-GB" w:eastAsia="en-GB"/>
        </w:rPr>
        <w:t xml:space="preserve">1. </w:t>
      </w:r>
      <w:r w:rsidRPr="009D3161">
        <w:rPr>
          <w:rFonts w:eastAsia="MS Mincho"/>
          <w:lang w:val="en-GB" w:eastAsia="en-GB"/>
        </w:rPr>
        <w:t>emrin tregtar, formën juridike dhe adresën e regjistruar të sipërmarrjeve që përbëjnë grupin e konsoliduar, ndërsa në rastin e personit fizik, jepet emri dhe mbiemri;</w:t>
      </w:r>
    </w:p>
    <w:p w:rsidR="00542384" w:rsidRDefault="00542384" w:rsidP="00542384">
      <w:pPr>
        <w:pStyle w:val="Paragrafi"/>
        <w:rPr>
          <w:rFonts w:eastAsia="MS Mincho"/>
          <w:lang w:val="en-GB" w:eastAsia="en-GB"/>
        </w:rPr>
      </w:pPr>
      <w:r>
        <w:rPr>
          <w:rFonts w:eastAsia="MS Mincho"/>
          <w:lang w:val="en-GB" w:eastAsia="en-GB"/>
        </w:rPr>
        <w:t xml:space="preserve">2. </w:t>
      </w:r>
      <w:r w:rsidRPr="009D3161">
        <w:rPr>
          <w:rFonts w:eastAsia="MS Mincho"/>
          <w:lang w:val="en-GB" w:eastAsia="en-GB"/>
        </w:rPr>
        <w:t>emrin tregtar, formën juridike dhe adresën e regjistruar të sipërmarrjeve në të cilat bankat janë sipërmarrje mëmë ose aksionere kryesore;</w:t>
      </w:r>
    </w:p>
    <w:p w:rsidR="00542384" w:rsidRPr="009D3161" w:rsidRDefault="00542384" w:rsidP="00542384">
      <w:pPr>
        <w:pStyle w:val="Paragrafi"/>
        <w:rPr>
          <w:rFonts w:eastAsia="MS Mincho"/>
          <w:lang w:val="en-GB" w:eastAsia="en-GB"/>
        </w:rPr>
      </w:pPr>
    </w:p>
    <w:p w:rsidR="00542384" w:rsidRPr="009D3161" w:rsidRDefault="00542384" w:rsidP="00542384">
      <w:pPr>
        <w:pStyle w:val="Paragrafi"/>
        <w:rPr>
          <w:rFonts w:eastAsia="MS Mincho"/>
          <w:lang w:val="en-GB" w:eastAsia="en-GB"/>
        </w:rPr>
      </w:pPr>
      <w:r>
        <w:rPr>
          <w:rFonts w:eastAsia="MS Mincho"/>
          <w:lang w:val="en-GB" w:eastAsia="en-GB"/>
        </w:rPr>
        <w:t xml:space="preserve">3. </w:t>
      </w:r>
      <w:r w:rsidRPr="009D3161">
        <w:rPr>
          <w:rFonts w:eastAsia="MS Mincho"/>
          <w:lang w:val="en-GB" w:eastAsia="en-GB"/>
        </w:rPr>
        <w:t xml:space="preserve">emrin tregtar, formën juridike dhe adresën e regjistruar të sipërmarrjeve, të cilat janë sipërmarrje mëmë </w:t>
      </w:r>
      <w:r>
        <w:rPr>
          <w:rFonts w:eastAsia="MS Mincho"/>
          <w:lang w:val="en-GB" w:eastAsia="en-GB"/>
        </w:rPr>
        <w:t>ose aksionere kryesore në banka;</w:t>
      </w:r>
    </w:p>
    <w:p w:rsidR="00542384" w:rsidRPr="00741343" w:rsidRDefault="00542384" w:rsidP="00542384">
      <w:pPr>
        <w:pStyle w:val="Paragrafi"/>
        <w:rPr>
          <w:rFonts w:eastAsia="MS Mincho"/>
          <w:lang w:val="de-DE" w:eastAsia="en-GB"/>
        </w:rPr>
      </w:pPr>
      <w:r w:rsidRPr="00741343">
        <w:rPr>
          <w:rFonts w:eastAsia="MS Mincho"/>
          <w:lang w:val="de-DE" w:eastAsia="en-GB"/>
        </w:rPr>
        <w:t>4. Informacion mbi aktivitetet e bankave (çdo fund viti dhe sa herë që ka ndryshime).</w:t>
      </w:r>
    </w:p>
    <w:p w:rsidR="00542384" w:rsidRPr="00741343" w:rsidRDefault="00542384" w:rsidP="00542384">
      <w:pPr>
        <w:pStyle w:val="Paragrafi"/>
        <w:rPr>
          <w:rFonts w:eastAsia="MS Mincho"/>
          <w:lang w:val="de-DE" w:eastAsia="en-GB"/>
        </w:rPr>
      </w:pPr>
      <w:r w:rsidRPr="00741343">
        <w:rPr>
          <w:rFonts w:eastAsia="MS Mincho"/>
          <w:lang w:val="de-DE" w:eastAsia="en-GB"/>
        </w:rPr>
        <w:t>Bankat publikojnë informacion mbi aktivitetin e tyre si më poshtë:</w:t>
      </w:r>
    </w:p>
    <w:p w:rsidR="00542384" w:rsidRPr="009D3161" w:rsidRDefault="00542384" w:rsidP="00542384">
      <w:pPr>
        <w:pStyle w:val="Paragrafi"/>
        <w:rPr>
          <w:rFonts w:eastAsia="MS Mincho"/>
          <w:lang w:val="en-GB" w:eastAsia="en-GB"/>
        </w:rPr>
      </w:pPr>
      <w:r>
        <w:rPr>
          <w:rFonts w:eastAsia="MS Mincho"/>
          <w:lang w:val="en-GB" w:eastAsia="en-GB"/>
        </w:rPr>
        <w:t xml:space="preserve">a) </w:t>
      </w:r>
      <w:r w:rsidRPr="009D3161">
        <w:rPr>
          <w:rFonts w:eastAsia="MS Mincho"/>
          <w:lang w:val="en-GB" w:eastAsia="en-GB"/>
        </w:rPr>
        <w:t>një listë të veprimtarive sipas licencës së marrë;</w:t>
      </w:r>
    </w:p>
    <w:p w:rsidR="00542384" w:rsidRPr="009D3161" w:rsidRDefault="00542384" w:rsidP="00542384">
      <w:pPr>
        <w:pStyle w:val="Paragrafi"/>
        <w:rPr>
          <w:rFonts w:eastAsia="MS Mincho"/>
          <w:lang w:val="en-GB" w:eastAsia="en-GB"/>
        </w:rPr>
      </w:pPr>
      <w:r>
        <w:rPr>
          <w:rFonts w:eastAsia="MS Mincho"/>
          <w:lang w:val="en-GB" w:eastAsia="en-GB"/>
        </w:rPr>
        <w:t xml:space="preserve">b) </w:t>
      </w:r>
      <w:r w:rsidRPr="009D3161">
        <w:rPr>
          <w:rFonts w:eastAsia="MS Mincho"/>
          <w:lang w:val="en-GB" w:eastAsia="en-GB"/>
        </w:rPr>
        <w:t>një listë të veprimtarive që ato aktualisht kryejnë.</w:t>
      </w:r>
    </w:p>
    <w:p w:rsidR="00542384" w:rsidRPr="009D3161" w:rsidRDefault="00542384" w:rsidP="00542384">
      <w:pPr>
        <w:pStyle w:val="Paragrafi"/>
        <w:rPr>
          <w:rFonts w:eastAsia="MS Mincho"/>
          <w:lang w:val="en-GB" w:eastAsia="en-GB"/>
        </w:rPr>
      </w:pPr>
      <w:r w:rsidRPr="009D3161">
        <w:rPr>
          <w:rFonts w:eastAsia="MS Mincho"/>
          <w:lang w:val="en-GB" w:eastAsia="en-GB"/>
        </w:rPr>
        <w:t>5. Informacion mbi filialet e bankave dhe sipërmarrjet në të cilat bankat janë aksionere kryesore (çdo fund viti dhe sa herë që ka ndryshime).</w:t>
      </w:r>
    </w:p>
    <w:p w:rsidR="00542384" w:rsidRPr="009D3161" w:rsidRDefault="00542384" w:rsidP="00542384">
      <w:pPr>
        <w:pStyle w:val="Paragrafi"/>
        <w:rPr>
          <w:rFonts w:eastAsia="MS Mincho"/>
          <w:lang w:val="en-GB" w:eastAsia="en-GB"/>
        </w:rPr>
      </w:pPr>
      <w:r w:rsidRPr="009D3161">
        <w:rPr>
          <w:rFonts w:eastAsia="MS Mincho"/>
          <w:lang w:val="en-GB" w:eastAsia="en-GB"/>
        </w:rPr>
        <w:t>Bankat publikojnë:</w:t>
      </w:r>
    </w:p>
    <w:p w:rsidR="00542384" w:rsidRPr="00741343" w:rsidRDefault="00542384" w:rsidP="00542384">
      <w:pPr>
        <w:pStyle w:val="Paragrafi"/>
        <w:rPr>
          <w:rFonts w:eastAsia="MS Mincho"/>
          <w:lang w:val="de-DE" w:eastAsia="en-GB"/>
        </w:rPr>
      </w:pPr>
      <w:r w:rsidRPr="00741343">
        <w:rPr>
          <w:rFonts w:eastAsia="MS Mincho"/>
          <w:lang w:val="de-DE" w:eastAsia="en-GB"/>
        </w:rPr>
        <w:t>a) emrin tregtar, formën juridike dhe adresën e regjistruar;</w:t>
      </w:r>
    </w:p>
    <w:p w:rsidR="00542384" w:rsidRPr="00741343" w:rsidRDefault="00542384" w:rsidP="00542384">
      <w:pPr>
        <w:pStyle w:val="Paragrafi"/>
        <w:rPr>
          <w:rFonts w:eastAsia="MS Mincho"/>
          <w:lang w:val="de-DE" w:eastAsia="en-GB"/>
        </w:rPr>
      </w:pPr>
      <w:r w:rsidRPr="00741343">
        <w:rPr>
          <w:rFonts w:eastAsia="MS Mincho"/>
          <w:lang w:val="de-DE" w:eastAsia="en-GB"/>
        </w:rPr>
        <w:t>b) përqindjen e pjesëmarrjes direkte ose indirekte, në kapitalin e një sipërmarrjeje të tillë;</w:t>
      </w:r>
    </w:p>
    <w:p w:rsidR="00542384" w:rsidRPr="00741343" w:rsidRDefault="00542384" w:rsidP="00542384">
      <w:pPr>
        <w:pStyle w:val="Paragrafi"/>
        <w:rPr>
          <w:rFonts w:eastAsia="MS Mincho"/>
          <w:sz w:val="21"/>
          <w:szCs w:val="21"/>
          <w:lang w:val="de-DE" w:eastAsia="en-GB"/>
        </w:rPr>
      </w:pPr>
      <w:r w:rsidRPr="00741343">
        <w:rPr>
          <w:rFonts w:eastAsia="MS Mincho"/>
          <w:sz w:val="21"/>
          <w:szCs w:val="21"/>
          <w:lang w:val="de-DE" w:eastAsia="en-GB"/>
        </w:rPr>
        <w:t>c) përqindjen  e pjesëmarrjes direkte ose idirekte, në të drejtat e votimit  në një sipërmarrje të tillë;</w:t>
      </w:r>
    </w:p>
    <w:p w:rsidR="00542384" w:rsidRPr="00741343" w:rsidRDefault="00542384" w:rsidP="00542384">
      <w:pPr>
        <w:pStyle w:val="Paragrafi"/>
        <w:rPr>
          <w:rFonts w:eastAsia="MS Mincho"/>
          <w:lang w:val="de-DE" w:eastAsia="en-GB"/>
        </w:rPr>
      </w:pPr>
      <w:r w:rsidRPr="00741343">
        <w:rPr>
          <w:rFonts w:eastAsia="MS Mincho"/>
          <w:lang w:val="de-DE" w:eastAsia="en-GB"/>
        </w:rPr>
        <w:t>d) çdo mënyrë tjetër të kontrollit të ushtruar;</w:t>
      </w:r>
    </w:p>
    <w:p w:rsidR="00542384" w:rsidRPr="00741343" w:rsidRDefault="00542384" w:rsidP="00542384">
      <w:pPr>
        <w:pStyle w:val="Paragrafi"/>
        <w:rPr>
          <w:rFonts w:eastAsia="MS Mincho"/>
          <w:lang w:val="de-DE" w:eastAsia="en-GB"/>
        </w:rPr>
      </w:pPr>
      <w:r w:rsidRPr="00741343">
        <w:rPr>
          <w:rFonts w:eastAsia="MS Mincho"/>
          <w:lang w:val="de-DE" w:eastAsia="en-GB"/>
        </w:rPr>
        <w:t>e) numrin, vlerën nominale dhe çmimin e blerjes  të aksioneve dhe çdo ndryshim të bërë gjatë periudhës aktuale;</w:t>
      </w:r>
    </w:p>
    <w:p w:rsidR="00542384" w:rsidRPr="00741343" w:rsidRDefault="00542384" w:rsidP="00542384">
      <w:pPr>
        <w:pStyle w:val="Paragrafi"/>
        <w:rPr>
          <w:rFonts w:eastAsia="MS Mincho"/>
          <w:sz w:val="21"/>
          <w:szCs w:val="21"/>
          <w:lang w:val="de-DE" w:eastAsia="en-GB"/>
        </w:rPr>
      </w:pPr>
      <w:r w:rsidRPr="00741343">
        <w:rPr>
          <w:rFonts w:eastAsia="MS Mincho"/>
          <w:sz w:val="21"/>
          <w:szCs w:val="21"/>
          <w:lang w:val="de-DE" w:eastAsia="en-GB"/>
        </w:rPr>
        <w:t>f) shumën e vlerave për t’u arkëtuar dhe për t’u paguar nga bankat në lidhje me një sipërmarrje të tillë;</w:t>
      </w:r>
    </w:p>
    <w:p w:rsidR="00542384" w:rsidRPr="00741343" w:rsidRDefault="00542384" w:rsidP="00542384">
      <w:pPr>
        <w:pStyle w:val="Paragrafi"/>
        <w:rPr>
          <w:rFonts w:eastAsia="MS Mincho"/>
          <w:lang w:val="de-DE" w:eastAsia="en-GB"/>
        </w:rPr>
      </w:pPr>
      <w:r w:rsidRPr="00741343">
        <w:rPr>
          <w:rFonts w:eastAsia="MS Mincho"/>
          <w:lang w:val="de-DE" w:eastAsia="en-GB"/>
        </w:rPr>
        <w:t>g) shumën e letrave me vlerë, të cilat janë lëshuar nga sipërmarrjet e tilla dhe shumën e vlerave të pagueshme nga letra të tilla  me vlerë;</w:t>
      </w:r>
    </w:p>
    <w:p w:rsidR="00542384" w:rsidRPr="00741343" w:rsidRDefault="00542384" w:rsidP="00542384">
      <w:pPr>
        <w:pStyle w:val="Paragrafi"/>
        <w:rPr>
          <w:rFonts w:eastAsia="MS Mincho"/>
          <w:lang w:val="de-DE" w:eastAsia="en-GB"/>
        </w:rPr>
      </w:pPr>
      <w:r w:rsidRPr="00741343">
        <w:rPr>
          <w:rFonts w:eastAsia="MS Mincho"/>
          <w:lang w:val="de-DE" w:eastAsia="en-GB"/>
        </w:rPr>
        <w:t>h) shumën e garancive të lëshuara nga bankat për sipërmarrje të tilla dhe shumën e garancive të pranuara nga bankat, nga sipërmarrje të tilla.</w:t>
      </w:r>
    </w:p>
    <w:p w:rsidR="00542384" w:rsidRPr="00741343" w:rsidRDefault="00542384" w:rsidP="00542384">
      <w:pPr>
        <w:pStyle w:val="Paragrafi"/>
        <w:rPr>
          <w:rFonts w:eastAsia="MS Mincho"/>
          <w:lang w:val="de-DE" w:eastAsia="en-GB"/>
        </w:rPr>
      </w:pPr>
      <w:r w:rsidRPr="00741343">
        <w:rPr>
          <w:rFonts w:eastAsia="MS Mincho"/>
          <w:lang w:val="de-DE" w:eastAsia="en-GB"/>
        </w:rPr>
        <w:t>6. Informacion mbi sipërmarrjet mëmë dhe sipërmarrjet aksionere kryesore në banka (çdo fund viti dhe sa herë që ka ndryshime).</w:t>
      </w:r>
    </w:p>
    <w:p w:rsidR="00542384" w:rsidRPr="009D3161" w:rsidRDefault="00542384" w:rsidP="00542384">
      <w:pPr>
        <w:pStyle w:val="Paragrafi"/>
        <w:rPr>
          <w:rFonts w:eastAsia="MS Mincho"/>
          <w:lang w:val="en-GB" w:eastAsia="en-GB"/>
        </w:rPr>
      </w:pPr>
      <w:r>
        <w:rPr>
          <w:rFonts w:eastAsia="MS Mincho"/>
          <w:lang w:val="en-GB" w:eastAsia="en-GB"/>
        </w:rPr>
        <w:t>6.1</w:t>
      </w:r>
      <w:r w:rsidRPr="009D3161">
        <w:rPr>
          <w:rFonts w:eastAsia="MS Mincho"/>
          <w:lang w:val="en-GB" w:eastAsia="en-GB"/>
        </w:rPr>
        <w:t xml:space="preserve"> Bankat publikojnë:</w:t>
      </w:r>
    </w:p>
    <w:p w:rsidR="00542384" w:rsidRPr="00741343" w:rsidRDefault="00542384" w:rsidP="00542384">
      <w:pPr>
        <w:pStyle w:val="Paragrafi"/>
        <w:rPr>
          <w:rFonts w:eastAsia="MS Mincho"/>
          <w:lang w:val="de-DE" w:eastAsia="en-GB"/>
        </w:rPr>
      </w:pPr>
      <w:r w:rsidRPr="00741343">
        <w:rPr>
          <w:rFonts w:eastAsia="MS Mincho"/>
          <w:lang w:val="de-DE" w:eastAsia="en-GB"/>
        </w:rPr>
        <w:t>a) emrin tregtar, formën juridike dhe adresën e regjistruar (në rastin e personit fizik jepet emri dhe mbiemri);</w:t>
      </w:r>
    </w:p>
    <w:p w:rsidR="00542384" w:rsidRPr="00741343" w:rsidRDefault="00542384" w:rsidP="00542384">
      <w:pPr>
        <w:pStyle w:val="Paragrafi"/>
        <w:rPr>
          <w:rFonts w:eastAsia="MS Mincho"/>
          <w:lang w:val="de-DE" w:eastAsia="en-GB"/>
        </w:rPr>
      </w:pPr>
      <w:r w:rsidRPr="00741343">
        <w:rPr>
          <w:rFonts w:eastAsia="MS Mincho"/>
          <w:lang w:val="de-DE" w:eastAsia="en-GB"/>
        </w:rPr>
        <w:t>b) përqindjen e pjesëmarrjes direkte ose indirekte, në kapitalin e bankave;</w:t>
      </w:r>
    </w:p>
    <w:p w:rsidR="00542384" w:rsidRPr="00741343" w:rsidRDefault="00542384" w:rsidP="00542384">
      <w:pPr>
        <w:pStyle w:val="Paragrafi"/>
        <w:rPr>
          <w:rFonts w:eastAsia="MS Mincho"/>
          <w:lang w:val="de-DE" w:eastAsia="en-GB"/>
        </w:rPr>
      </w:pPr>
      <w:r w:rsidRPr="00741343">
        <w:rPr>
          <w:rFonts w:eastAsia="MS Mincho"/>
          <w:lang w:val="de-DE" w:eastAsia="en-GB"/>
        </w:rPr>
        <w:t>c) përqindjen e pjesëmarrjes, direkte ose indirekte, të të drejtave të votimit të bankave;</w:t>
      </w:r>
    </w:p>
    <w:p w:rsidR="00542384" w:rsidRPr="00741343" w:rsidRDefault="00542384" w:rsidP="00542384">
      <w:pPr>
        <w:pStyle w:val="Paragrafi"/>
        <w:rPr>
          <w:rFonts w:eastAsia="MS Mincho"/>
          <w:lang w:val="de-DE" w:eastAsia="en-GB"/>
        </w:rPr>
      </w:pPr>
      <w:r w:rsidRPr="00741343">
        <w:rPr>
          <w:rFonts w:eastAsia="MS Mincho"/>
          <w:lang w:val="de-DE" w:eastAsia="en-GB"/>
        </w:rPr>
        <w:t>d) ndonjë mënyrë tjetër e kontrollit, e ushtruar;</w:t>
      </w:r>
    </w:p>
    <w:p w:rsidR="00542384" w:rsidRPr="00741343" w:rsidRDefault="00542384" w:rsidP="00542384">
      <w:pPr>
        <w:pStyle w:val="Paragrafi"/>
        <w:rPr>
          <w:rFonts w:eastAsia="MS Mincho"/>
          <w:sz w:val="21"/>
          <w:szCs w:val="21"/>
          <w:lang w:val="de-DE" w:eastAsia="en-GB"/>
        </w:rPr>
      </w:pPr>
      <w:r w:rsidRPr="00741343">
        <w:rPr>
          <w:rFonts w:eastAsia="MS Mincho"/>
          <w:sz w:val="21"/>
          <w:szCs w:val="21"/>
          <w:lang w:val="de-DE" w:eastAsia="en-GB"/>
        </w:rPr>
        <w:t>e) shumën e vlerave të arkëtueshme dhe të pagueshme të bankave ndaj  sipërmarrjeve të tilla;</w:t>
      </w:r>
    </w:p>
    <w:p w:rsidR="00542384" w:rsidRPr="00741343" w:rsidRDefault="00542384" w:rsidP="00542384">
      <w:pPr>
        <w:pStyle w:val="Paragrafi"/>
        <w:rPr>
          <w:rFonts w:eastAsia="MS Mincho"/>
          <w:lang w:val="de-DE" w:eastAsia="en-GB"/>
        </w:rPr>
      </w:pPr>
      <w:r w:rsidRPr="00741343">
        <w:rPr>
          <w:rFonts w:eastAsia="MS Mincho"/>
          <w:lang w:val="de-DE" w:eastAsia="en-GB"/>
        </w:rPr>
        <w:t>f) shumën e letrave me vlerë të cilat janë emetuar nga sipërmarrje të tilla, dhe shumën e vlerave të pagueshme (bank's payables)  nga këto letra me vlerë;</w:t>
      </w:r>
    </w:p>
    <w:p w:rsidR="00542384" w:rsidRPr="00741343" w:rsidRDefault="00542384" w:rsidP="00542384">
      <w:pPr>
        <w:pStyle w:val="Paragrafi"/>
        <w:rPr>
          <w:rFonts w:eastAsia="MS Mincho"/>
          <w:lang w:val="de-DE" w:eastAsia="en-GB"/>
        </w:rPr>
      </w:pPr>
      <w:r w:rsidRPr="00741343">
        <w:rPr>
          <w:rFonts w:eastAsia="MS Mincho"/>
          <w:lang w:val="de-DE" w:eastAsia="en-GB"/>
        </w:rPr>
        <w:t>g) shumën e garancive të lëshuara nga bankat për këto sipërmarrje dhe shumën e garancive të pranuara nga bankat për sipërmarrje të tilla.</w:t>
      </w:r>
    </w:p>
    <w:p w:rsidR="00542384" w:rsidRPr="00741343" w:rsidRDefault="00542384" w:rsidP="00542384">
      <w:pPr>
        <w:pStyle w:val="Paragrafi"/>
        <w:rPr>
          <w:rFonts w:eastAsia="MS Mincho"/>
          <w:lang w:val="de-DE" w:eastAsia="en-GB"/>
        </w:rPr>
      </w:pPr>
      <w:r>
        <w:rPr>
          <w:rFonts w:eastAsia="MS Mincho"/>
          <w:lang w:val="de-DE" w:eastAsia="en-GB"/>
        </w:rPr>
        <w:t>6.2</w:t>
      </w:r>
      <w:r w:rsidRPr="00741343">
        <w:rPr>
          <w:rFonts w:eastAsia="MS Mincho"/>
          <w:lang w:val="de-DE" w:eastAsia="en-GB"/>
        </w:rPr>
        <w:t xml:space="preserve"> Në rastin e një sipërmarrjeje mëmë në një banke, është i mjaftueshëm publikimi i informacionit  sipas paragrafit 4.1.</w:t>
      </w:r>
    </w:p>
    <w:p w:rsidR="00542384" w:rsidRPr="009D3161" w:rsidRDefault="00542384" w:rsidP="00542384">
      <w:pPr>
        <w:pStyle w:val="Paragrafi"/>
        <w:rPr>
          <w:rFonts w:eastAsia="MS Mincho"/>
          <w:lang w:val="en-GB" w:eastAsia="en-GB"/>
        </w:rPr>
      </w:pPr>
      <w:r w:rsidRPr="009D3161">
        <w:rPr>
          <w:rFonts w:eastAsia="MS Mincho"/>
          <w:lang w:val="en-GB" w:eastAsia="en-GB"/>
        </w:rPr>
        <w:t>7. Informacion i degës së bankës së huaj lidhur me bankën-mëmë (çdo tremujor).</w:t>
      </w:r>
    </w:p>
    <w:p w:rsidR="00542384" w:rsidRPr="0032242F" w:rsidRDefault="00542384" w:rsidP="00542384">
      <w:pPr>
        <w:pStyle w:val="Paragrafi"/>
        <w:rPr>
          <w:rFonts w:eastAsia="MS Mincho"/>
          <w:sz w:val="21"/>
          <w:szCs w:val="21"/>
          <w:lang w:val="en-GB" w:eastAsia="en-GB"/>
        </w:rPr>
      </w:pPr>
      <w:r w:rsidRPr="0032242F">
        <w:rPr>
          <w:rFonts w:eastAsia="MS Mincho"/>
          <w:sz w:val="21"/>
          <w:szCs w:val="21"/>
          <w:lang w:val="en-GB" w:eastAsia="en-GB"/>
        </w:rPr>
        <w:t xml:space="preserve">Dega e bankës së huaj publikon raportet financiare tremujore dhe vjetore të bankës – mëmë si më poshtë: </w:t>
      </w:r>
    </w:p>
    <w:p w:rsidR="00542384" w:rsidRPr="00741343" w:rsidRDefault="00542384" w:rsidP="00542384">
      <w:pPr>
        <w:pStyle w:val="Paragrafi"/>
        <w:rPr>
          <w:rFonts w:eastAsia="MS Mincho"/>
          <w:lang w:val="de-DE" w:eastAsia="en-GB"/>
        </w:rPr>
      </w:pPr>
      <w:r w:rsidRPr="00741343">
        <w:rPr>
          <w:rFonts w:eastAsia="MS Mincho"/>
          <w:lang w:val="de-DE" w:eastAsia="en-GB"/>
        </w:rPr>
        <w:t>a) raportin e mjaftueshmërisë së kapitalit;</w:t>
      </w:r>
    </w:p>
    <w:p w:rsidR="00542384" w:rsidRPr="00741343" w:rsidRDefault="00542384" w:rsidP="00542384">
      <w:pPr>
        <w:pStyle w:val="Paragrafi"/>
        <w:rPr>
          <w:rFonts w:eastAsia="MS Mincho"/>
          <w:lang w:val="de-DE" w:eastAsia="en-GB"/>
        </w:rPr>
      </w:pPr>
      <w:r w:rsidRPr="00741343">
        <w:rPr>
          <w:rFonts w:eastAsia="MS Mincho"/>
          <w:lang w:val="de-DE" w:eastAsia="en-GB"/>
        </w:rPr>
        <w:t xml:space="preserve">b) kapitalin rregullator (fondet e veta); </w:t>
      </w:r>
    </w:p>
    <w:p w:rsidR="00542384" w:rsidRPr="00741343" w:rsidRDefault="00542384" w:rsidP="00542384">
      <w:pPr>
        <w:pStyle w:val="Paragrafi"/>
        <w:rPr>
          <w:rFonts w:eastAsia="MS Mincho"/>
          <w:lang w:val="de-DE" w:eastAsia="en-GB"/>
        </w:rPr>
      </w:pPr>
      <w:r w:rsidRPr="00741343">
        <w:rPr>
          <w:rFonts w:eastAsia="MS Mincho"/>
          <w:lang w:val="de-DE" w:eastAsia="en-GB"/>
        </w:rPr>
        <w:t>c) treguesin e kredisë me probleme ndaj totalit të kredisë;</w:t>
      </w:r>
    </w:p>
    <w:p w:rsidR="00542384" w:rsidRPr="00741343" w:rsidRDefault="00542384" w:rsidP="00542384">
      <w:pPr>
        <w:pStyle w:val="Paragrafi"/>
        <w:rPr>
          <w:rFonts w:eastAsia="MS Mincho"/>
          <w:lang w:val="de-DE" w:eastAsia="en-GB"/>
        </w:rPr>
      </w:pPr>
      <w:r w:rsidRPr="00741343">
        <w:rPr>
          <w:rFonts w:eastAsia="MS Mincho"/>
          <w:lang w:val="de-DE" w:eastAsia="en-GB"/>
        </w:rPr>
        <w:t>d) treguesin e kredisë me probleme neto ndaj kapitalit rregullator (fondet e veta);</w:t>
      </w:r>
    </w:p>
    <w:p w:rsidR="00542384" w:rsidRPr="00741343" w:rsidRDefault="00542384" w:rsidP="00542384">
      <w:pPr>
        <w:pStyle w:val="Paragrafi"/>
        <w:rPr>
          <w:rFonts w:eastAsia="MS Mincho"/>
          <w:sz w:val="21"/>
          <w:szCs w:val="21"/>
          <w:lang w:val="de-DE" w:eastAsia="en-GB"/>
        </w:rPr>
      </w:pPr>
      <w:r w:rsidRPr="00741343">
        <w:rPr>
          <w:rFonts w:eastAsia="MS Mincho"/>
          <w:sz w:val="21"/>
          <w:szCs w:val="21"/>
          <w:lang w:val="de-DE" w:eastAsia="en-GB"/>
        </w:rPr>
        <w:t>e) treguesin e shumës së fondeve rezervë për humbjet nga kreditë ndaj kredive me  probleme;</w:t>
      </w:r>
    </w:p>
    <w:p w:rsidR="00542384" w:rsidRPr="00741343" w:rsidRDefault="00542384" w:rsidP="00542384">
      <w:pPr>
        <w:pStyle w:val="Paragrafi"/>
        <w:rPr>
          <w:rFonts w:eastAsia="MS Mincho"/>
          <w:lang w:val="de-DE" w:eastAsia="en-GB"/>
        </w:rPr>
      </w:pPr>
      <w:r w:rsidRPr="00741343">
        <w:rPr>
          <w:rFonts w:eastAsia="MS Mincho"/>
          <w:lang w:val="de-DE" w:eastAsia="en-GB"/>
        </w:rPr>
        <w:t>f) reguesin e aktiveve likuide ndaj totalit të aktiveve;</w:t>
      </w:r>
    </w:p>
    <w:p w:rsidR="00542384" w:rsidRPr="00741343" w:rsidRDefault="00542384" w:rsidP="00542384">
      <w:pPr>
        <w:pStyle w:val="Paragrafi"/>
        <w:rPr>
          <w:rFonts w:eastAsia="MS Mincho"/>
          <w:lang w:val="de-DE" w:eastAsia="en-GB"/>
        </w:rPr>
      </w:pPr>
      <w:r w:rsidRPr="00741343">
        <w:rPr>
          <w:rFonts w:eastAsia="MS Mincho"/>
          <w:lang w:val="de-DE" w:eastAsia="en-GB"/>
        </w:rPr>
        <w:t>g) raportet financiare tremujore më të fundit të bankës-mëmë;</w:t>
      </w:r>
    </w:p>
    <w:p w:rsidR="00542384" w:rsidRPr="00741343" w:rsidRDefault="00542384" w:rsidP="00542384">
      <w:pPr>
        <w:pStyle w:val="Paragrafi"/>
        <w:rPr>
          <w:rFonts w:eastAsia="MS Mincho"/>
          <w:lang w:val="de-DE" w:eastAsia="en-GB"/>
        </w:rPr>
      </w:pPr>
      <w:r w:rsidRPr="00741343">
        <w:rPr>
          <w:rFonts w:eastAsia="MS Mincho"/>
          <w:lang w:val="de-DE" w:eastAsia="en-GB"/>
        </w:rPr>
        <w:t>h) raportin më të fundit të ekspertit kontabël të autorizuar për bankën-mëmë;</w:t>
      </w:r>
    </w:p>
    <w:p w:rsidR="00542384" w:rsidRPr="00741343" w:rsidRDefault="00542384" w:rsidP="00542384">
      <w:pPr>
        <w:pStyle w:val="Paragrafi"/>
        <w:rPr>
          <w:rFonts w:eastAsia="MS Mincho"/>
          <w:lang w:val="de-DE" w:eastAsia="en-GB"/>
        </w:rPr>
      </w:pPr>
      <w:r w:rsidRPr="00741343">
        <w:rPr>
          <w:rFonts w:eastAsia="MS Mincho"/>
          <w:lang w:val="de-DE" w:eastAsia="en-GB"/>
        </w:rPr>
        <w:t xml:space="preserve">i) vlerësimin e performancës së bankës-mëmë nga agjencitë ndërkombëtare të vlerësimit (shoqëritë e </w:t>
      </w:r>
      <w:r w:rsidRPr="00B4236C">
        <w:rPr>
          <w:rFonts w:eastAsia="MS Mincho"/>
          <w:i/>
          <w:lang w:val="de-DE" w:eastAsia="en-GB"/>
        </w:rPr>
        <w:t>rating-ut</w:t>
      </w:r>
      <w:r w:rsidRPr="00741343">
        <w:rPr>
          <w:rFonts w:eastAsia="MS Mincho"/>
          <w:lang w:val="de-DE" w:eastAsia="en-GB"/>
        </w:rPr>
        <w:t>).</w:t>
      </w:r>
    </w:p>
    <w:p w:rsidR="00542384" w:rsidRDefault="00542384" w:rsidP="00542384">
      <w:pPr>
        <w:pStyle w:val="AneksiNr"/>
        <w:keepNext w:val="0"/>
        <w:rPr>
          <w:rFonts w:eastAsia="MS Mincho"/>
          <w:lang w:val="de-DE" w:eastAsia="en-GB"/>
        </w:rPr>
      </w:pPr>
    </w:p>
    <w:p w:rsidR="00542384" w:rsidRDefault="00542384" w:rsidP="00542384">
      <w:pPr>
        <w:pStyle w:val="Paragrafi"/>
        <w:rPr>
          <w:lang w:val="de-DE" w:eastAsia="en-GB"/>
        </w:rPr>
      </w:pPr>
    </w:p>
    <w:p w:rsidR="00542384" w:rsidRDefault="00542384" w:rsidP="00542384">
      <w:pPr>
        <w:pStyle w:val="Paragrafi"/>
        <w:rPr>
          <w:lang w:val="de-DE" w:eastAsia="en-GB"/>
        </w:rPr>
      </w:pPr>
    </w:p>
    <w:p w:rsidR="00542384" w:rsidRDefault="00542384" w:rsidP="00542384">
      <w:pPr>
        <w:pStyle w:val="Paragrafi"/>
        <w:rPr>
          <w:lang w:val="de-DE" w:eastAsia="en-GB"/>
        </w:rPr>
      </w:pPr>
    </w:p>
    <w:p w:rsidR="00542384" w:rsidRPr="00FD36B1" w:rsidRDefault="00542384" w:rsidP="00542384">
      <w:pPr>
        <w:pStyle w:val="Paragrafi"/>
        <w:rPr>
          <w:lang w:val="de-DE" w:eastAsia="en-GB"/>
        </w:rPr>
      </w:pPr>
    </w:p>
    <w:p w:rsidR="00542384" w:rsidRPr="009D3161" w:rsidRDefault="00542384" w:rsidP="00542384">
      <w:pPr>
        <w:pStyle w:val="AneksiNr"/>
        <w:keepNext w:val="0"/>
        <w:rPr>
          <w:rFonts w:eastAsia="MS Mincho"/>
          <w:lang w:eastAsia="en-GB"/>
        </w:rPr>
      </w:pPr>
      <w:r w:rsidRPr="009D3161">
        <w:rPr>
          <w:rFonts w:eastAsia="MS Mincho"/>
          <w:lang w:eastAsia="en-GB"/>
        </w:rPr>
        <w:t xml:space="preserve">Aneksi </w:t>
      </w:r>
      <w:r>
        <w:rPr>
          <w:rFonts w:eastAsia="MS Mincho"/>
          <w:lang w:eastAsia="en-GB"/>
        </w:rPr>
        <w:t>nr.</w:t>
      </w:r>
      <w:r w:rsidRPr="009D3161">
        <w:rPr>
          <w:rFonts w:eastAsia="MS Mincho"/>
          <w:lang w:eastAsia="en-GB"/>
        </w:rPr>
        <w:t>2</w:t>
      </w:r>
    </w:p>
    <w:p w:rsidR="00542384" w:rsidRPr="009D3161" w:rsidRDefault="00542384" w:rsidP="00542384">
      <w:pPr>
        <w:pStyle w:val="Paragrafi"/>
        <w:rPr>
          <w:rFonts w:eastAsia="MS Mincho"/>
          <w:lang w:val="en-GB" w:eastAsia="en-GB"/>
        </w:rPr>
      </w:pPr>
    </w:p>
    <w:p w:rsidR="00542384" w:rsidRPr="009D3161" w:rsidRDefault="00542384" w:rsidP="00542384">
      <w:pPr>
        <w:pStyle w:val="Paragrafi"/>
        <w:rPr>
          <w:rFonts w:eastAsia="MS Mincho"/>
          <w:lang w:val="en-GB" w:eastAsia="en-GB"/>
        </w:rPr>
      </w:pPr>
      <w:r w:rsidRPr="009D3161">
        <w:rPr>
          <w:rFonts w:eastAsia="MS Mincho"/>
          <w:lang w:val="en-GB" w:eastAsia="en-GB"/>
        </w:rPr>
        <w:t>A. Informacion mbi ecurinë e gjendjes financiare të bankave</w:t>
      </w:r>
      <w:r w:rsidRPr="009D3161" w:rsidDel="002A1964">
        <w:rPr>
          <w:rFonts w:eastAsia="MS Mincho"/>
          <w:lang w:val="en-GB" w:eastAsia="en-GB"/>
        </w:rPr>
        <w:t xml:space="preserve"> </w:t>
      </w:r>
      <w:r w:rsidRPr="009D3161">
        <w:rPr>
          <w:rFonts w:eastAsia="MS Mincho"/>
          <w:lang w:val="en-GB" w:eastAsia="en-GB"/>
        </w:rPr>
        <w:t>(çdo tremujor)</w:t>
      </w:r>
    </w:p>
    <w:p w:rsidR="00542384" w:rsidRPr="00AA5928" w:rsidRDefault="00542384" w:rsidP="00542384">
      <w:pPr>
        <w:pStyle w:val="Paragrafi"/>
        <w:rPr>
          <w:rFonts w:eastAsia="MS Mincho"/>
          <w:lang w:val="en-GB" w:eastAsia="en-GB"/>
        </w:rPr>
      </w:pPr>
    </w:p>
    <w:p w:rsidR="00542384" w:rsidRPr="00AA5928" w:rsidRDefault="00542384" w:rsidP="00542384">
      <w:pPr>
        <w:pStyle w:val="TitulliNr"/>
        <w:keepNext w:val="0"/>
        <w:rPr>
          <w:rFonts w:eastAsia="MS Mincho"/>
          <w:caps w:val="0"/>
          <w:lang w:eastAsia="en-GB"/>
        </w:rPr>
      </w:pPr>
      <w:r>
        <w:rPr>
          <w:rFonts w:eastAsia="MS Mincho"/>
          <w:caps w:val="0"/>
          <w:lang w:eastAsia="en-GB"/>
        </w:rPr>
        <w:t>Tabela</w:t>
      </w:r>
      <w:r w:rsidRPr="00AA5928">
        <w:rPr>
          <w:rFonts w:eastAsia="MS Mincho"/>
          <w:caps w:val="0"/>
          <w:lang w:eastAsia="en-GB"/>
        </w:rPr>
        <w:t xml:space="preserve"> 1</w:t>
      </w:r>
    </w:p>
    <w:p w:rsidR="00542384" w:rsidRPr="00AA5928" w:rsidRDefault="00542384" w:rsidP="00542384">
      <w:pPr>
        <w:pStyle w:val="TitulliTitull"/>
        <w:keepNext w:val="0"/>
        <w:rPr>
          <w:rFonts w:eastAsia="MS Mincho"/>
          <w:caps w:val="0"/>
          <w:lang w:eastAsia="en-GB"/>
        </w:rPr>
      </w:pPr>
      <w:r w:rsidRPr="00AA5928">
        <w:rPr>
          <w:rFonts w:eastAsia="MS Mincho"/>
          <w:caps w:val="0"/>
          <w:lang w:eastAsia="en-GB"/>
        </w:rPr>
        <w:t xml:space="preserve">Bilanci kontabël, pasqyra e të ardhurave dhe shpenzimeve dhe në veçanti tregues të rentabilitetit </w:t>
      </w:r>
    </w:p>
    <w:p w:rsidR="00542384" w:rsidRPr="009D3161" w:rsidRDefault="00542384" w:rsidP="00542384">
      <w:pPr>
        <w:pStyle w:val="Paragrafi"/>
        <w:rPr>
          <w:rFonts w:eastAsia="MS Mincho"/>
          <w:lang w:val="en-GB" w:eastAsia="en-GB"/>
        </w:rPr>
      </w:pPr>
    </w:p>
    <w:tbl>
      <w:tblPr>
        <w:tblStyle w:val="BalloonText"/>
        <w:tblW w:w="10008" w:type="dxa"/>
        <w:tblLayout w:type="fixed"/>
        <w:tblLook w:val="01E0" w:firstRow="1" w:lastRow="1" w:firstColumn="1" w:lastColumn="1" w:noHBand="0" w:noVBand="0"/>
      </w:tblPr>
      <w:tblGrid>
        <w:gridCol w:w="2988"/>
        <w:gridCol w:w="720"/>
        <w:gridCol w:w="6300"/>
      </w:tblGrid>
      <w:tr w:rsidR="00542384" w:rsidRPr="0032242F">
        <w:tc>
          <w:tcPr>
            <w:tcW w:w="2988" w:type="dxa"/>
            <w:tcBorders>
              <w:top w:val="single" w:sz="4" w:space="0" w:color="auto"/>
              <w:left w:val="nil"/>
              <w:bottom w:val="single" w:sz="4" w:space="0" w:color="auto"/>
              <w:right w:val="single" w:sz="4" w:space="0" w:color="auto"/>
            </w:tcBorders>
          </w:tcPr>
          <w:p w:rsidR="00542384" w:rsidRPr="0032242F" w:rsidRDefault="00542384" w:rsidP="001F0A73">
            <w:pPr>
              <w:pStyle w:val="Tabele"/>
              <w:widowControl w:val="0"/>
              <w:rPr>
                <w:sz w:val="20"/>
                <w:szCs w:val="20"/>
                <w:lang w:eastAsia="en-GB"/>
              </w:rPr>
            </w:pPr>
            <w:r w:rsidRPr="0032242F">
              <w:rPr>
                <w:sz w:val="20"/>
                <w:szCs w:val="20"/>
                <w:lang w:eastAsia="en-GB"/>
              </w:rPr>
              <w:t>Informacion cilësor</w:t>
            </w:r>
          </w:p>
        </w:tc>
        <w:tc>
          <w:tcPr>
            <w:tcW w:w="720" w:type="dxa"/>
            <w:tcBorders>
              <w:top w:val="single" w:sz="4" w:space="0" w:color="auto"/>
              <w:left w:val="single" w:sz="4" w:space="0" w:color="auto"/>
              <w:bottom w:val="single" w:sz="4" w:space="0" w:color="auto"/>
              <w:right w:val="single" w:sz="4" w:space="0" w:color="auto"/>
            </w:tcBorders>
          </w:tcPr>
          <w:p w:rsidR="00542384" w:rsidRPr="0032242F" w:rsidRDefault="00542384" w:rsidP="001F0A73">
            <w:pPr>
              <w:pStyle w:val="Tabele"/>
              <w:widowControl w:val="0"/>
              <w:rPr>
                <w:sz w:val="20"/>
                <w:szCs w:val="20"/>
                <w:lang w:eastAsia="en-GB"/>
              </w:rPr>
            </w:pPr>
            <w:r w:rsidRPr="0032242F">
              <w:rPr>
                <w:sz w:val="20"/>
                <w:szCs w:val="20"/>
                <w:lang w:eastAsia="en-GB"/>
              </w:rPr>
              <w:t>a)</w:t>
            </w:r>
          </w:p>
        </w:tc>
        <w:tc>
          <w:tcPr>
            <w:tcW w:w="6300" w:type="dxa"/>
            <w:tcBorders>
              <w:left w:val="single" w:sz="4" w:space="0" w:color="auto"/>
            </w:tcBorders>
          </w:tcPr>
          <w:p w:rsidR="00542384" w:rsidRPr="0032242F" w:rsidRDefault="00542384" w:rsidP="001F0A73">
            <w:pPr>
              <w:pStyle w:val="Tabele"/>
              <w:widowControl w:val="0"/>
              <w:rPr>
                <w:sz w:val="20"/>
                <w:szCs w:val="20"/>
                <w:lang w:eastAsia="en-GB"/>
              </w:rPr>
            </w:pPr>
            <w:r w:rsidRPr="0032242F">
              <w:rPr>
                <w:sz w:val="20"/>
                <w:szCs w:val="20"/>
                <w:lang w:eastAsia="en-GB"/>
              </w:rPr>
              <w:t xml:space="preserve">Informacion i përgjithshëm në formën e analizave dhe komenteve të shkruara, për ecurinë e gjendjes financiare të bankës sipas kërkesave të kësaj rregulloreje. </w:t>
            </w:r>
          </w:p>
        </w:tc>
      </w:tr>
      <w:tr w:rsidR="00542384" w:rsidRPr="00741343">
        <w:tc>
          <w:tcPr>
            <w:tcW w:w="2988" w:type="dxa"/>
            <w:tcBorders>
              <w:top w:val="single" w:sz="4" w:space="0" w:color="auto"/>
              <w:left w:val="nil"/>
              <w:bottom w:val="single" w:sz="4" w:space="0" w:color="auto"/>
              <w:right w:val="single" w:sz="4" w:space="0" w:color="auto"/>
            </w:tcBorders>
          </w:tcPr>
          <w:p w:rsidR="00542384" w:rsidRPr="0032242F" w:rsidRDefault="00542384" w:rsidP="001F0A73">
            <w:pPr>
              <w:pStyle w:val="Tabele"/>
              <w:widowControl w:val="0"/>
              <w:rPr>
                <w:sz w:val="20"/>
                <w:szCs w:val="20"/>
                <w:lang w:eastAsia="en-GB"/>
              </w:rPr>
            </w:pPr>
            <w:r w:rsidRPr="0032242F">
              <w:rPr>
                <w:sz w:val="20"/>
                <w:szCs w:val="20"/>
                <w:lang w:eastAsia="en-GB"/>
              </w:rPr>
              <w:t xml:space="preserve">Informacion sasior </w:t>
            </w:r>
          </w:p>
        </w:tc>
        <w:tc>
          <w:tcPr>
            <w:tcW w:w="720" w:type="dxa"/>
            <w:tcBorders>
              <w:top w:val="single" w:sz="4" w:space="0" w:color="auto"/>
              <w:left w:val="single" w:sz="4" w:space="0" w:color="auto"/>
              <w:bottom w:val="single" w:sz="4" w:space="0" w:color="auto"/>
              <w:right w:val="single" w:sz="4" w:space="0" w:color="auto"/>
            </w:tcBorders>
          </w:tcPr>
          <w:p w:rsidR="00542384" w:rsidRPr="0032242F" w:rsidRDefault="00542384" w:rsidP="001F0A73">
            <w:pPr>
              <w:pStyle w:val="Tabele"/>
              <w:widowControl w:val="0"/>
              <w:rPr>
                <w:sz w:val="20"/>
                <w:szCs w:val="20"/>
                <w:lang w:eastAsia="en-GB"/>
              </w:rPr>
            </w:pPr>
            <w:r w:rsidRPr="0032242F">
              <w:rPr>
                <w:sz w:val="20"/>
                <w:szCs w:val="20"/>
                <w:lang w:eastAsia="en-GB"/>
              </w:rPr>
              <w:t>b)</w:t>
            </w:r>
          </w:p>
        </w:tc>
        <w:tc>
          <w:tcPr>
            <w:tcW w:w="6300" w:type="dxa"/>
            <w:tcBorders>
              <w:left w:val="single" w:sz="4" w:space="0" w:color="auto"/>
            </w:tcBorders>
          </w:tcPr>
          <w:p w:rsidR="00542384" w:rsidRPr="0032242F" w:rsidRDefault="00542384" w:rsidP="001F0A73">
            <w:pPr>
              <w:pStyle w:val="Tabele"/>
              <w:widowControl w:val="0"/>
              <w:rPr>
                <w:sz w:val="20"/>
                <w:szCs w:val="20"/>
                <w:lang w:eastAsia="en-GB"/>
              </w:rPr>
            </w:pPr>
            <w:r>
              <w:rPr>
                <w:sz w:val="20"/>
                <w:szCs w:val="20"/>
                <w:lang w:eastAsia="en-GB"/>
              </w:rPr>
              <w:t xml:space="preserve">- </w:t>
            </w:r>
            <w:r w:rsidRPr="0032242F">
              <w:rPr>
                <w:sz w:val="20"/>
                <w:szCs w:val="20"/>
                <w:lang w:eastAsia="en-GB"/>
              </w:rPr>
              <w:t>Bilanci kontabël (aktiv-pasivet) dhe zërat jashtë bilancit (formularët nr. 20, 21 dhe 23 sipas SRU);</w:t>
            </w:r>
          </w:p>
          <w:p w:rsidR="00542384" w:rsidRPr="0032242F" w:rsidRDefault="00542384" w:rsidP="001F0A73">
            <w:pPr>
              <w:pStyle w:val="Tabele"/>
              <w:widowControl w:val="0"/>
              <w:rPr>
                <w:sz w:val="20"/>
                <w:szCs w:val="20"/>
                <w:lang w:eastAsia="en-GB"/>
              </w:rPr>
            </w:pPr>
            <w:r>
              <w:rPr>
                <w:sz w:val="20"/>
                <w:szCs w:val="20"/>
                <w:lang w:eastAsia="en-GB"/>
              </w:rPr>
              <w:t xml:space="preserve">- </w:t>
            </w:r>
            <w:r w:rsidRPr="0032242F">
              <w:rPr>
                <w:sz w:val="20"/>
                <w:szCs w:val="20"/>
                <w:lang w:eastAsia="en-GB"/>
              </w:rPr>
              <w:t>Pasqyra e llogarisë “të ardhura</w:t>
            </w:r>
            <w:r>
              <w:rPr>
                <w:sz w:val="20"/>
                <w:szCs w:val="20"/>
                <w:lang w:eastAsia="en-GB"/>
              </w:rPr>
              <w:t xml:space="preserve"> dhe shpenzime”  (formulari nr.</w:t>
            </w:r>
            <w:r w:rsidRPr="0032242F">
              <w:rPr>
                <w:sz w:val="20"/>
                <w:szCs w:val="20"/>
                <w:lang w:eastAsia="en-GB"/>
              </w:rPr>
              <w:t>22, sipas SRU);</w:t>
            </w:r>
          </w:p>
          <w:p w:rsidR="00542384" w:rsidRPr="0032242F" w:rsidRDefault="00542384" w:rsidP="001F0A73">
            <w:pPr>
              <w:pStyle w:val="Tabele"/>
              <w:widowControl w:val="0"/>
              <w:rPr>
                <w:sz w:val="20"/>
                <w:szCs w:val="20"/>
                <w:lang w:eastAsia="en-GB"/>
              </w:rPr>
            </w:pPr>
            <w:r>
              <w:rPr>
                <w:sz w:val="20"/>
                <w:szCs w:val="20"/>
                <w:lang w:eastAsia="en-GB"/>
              </w:rPr>
              <w:t xml:space="preserve">- </w:t>
            </w:r>
            <w:r w:rsidRPr="0032242F">
              <w:rPr>
                <w:sz w:val="20"/>
                <w:szCs w:val="20"/>
                <w:lang w:eastAsia="en-GB"/>
              </w:rPr>
              <w:t>Tregues të rentabilitetit si më poshtë:</w:t>
            </w:r>
          </w:p>
          <w:tbl>
            <w:tblPr>
              <w:tblW w:w="6264" w:type="dxa"/>
              <w:tblLayout w:type="fixed"/>
              <w:tblLook w:val="0000" w:firstRow="0" w:lastRow="0" w:firstColumn="0" w:lastColumn="0" w:noHBand="0" w:noVBand="0"/>
            </w:tblPr>
            <w:tblGrid>
              <w:gridCol w:w="6264"/>
            </w:tblGrid>
            <w:tr w:rsidR="00542384" w:rsidRPr="00741343">
              <w:trPr>
                <w:trHeight w:val="255"/>
              </w:trPr>
              <w:tc>
                <w:tcPr>
                  <w:tcW w:w="6264" w:type="dxa"/>
                  <w:shd w:val="clear" w:color="auto" w:fill="auto"/>
                  <w:noWrap/>
                  <w:vAlign w:val="bottom"/>
                </w:tcPr>
                <w:p w:rsidR="00542384" w:rsidRPr="00741343" w:rsidRDefault="00542384" w:rsidP="001F0A73">
                  <w:pPr>
                    <w:pStyle w:val="Tabele"/>
                    <w:widowControl w:val="0"/>
                    <w:rPr>
                      <w:rFonts w:eastAsia="MS Mincho"/>
                      <w:sz w:val="20"/>
                      <w:lang w:val="de-DE" w:eastAsia="en-GB"/>
                    </w:rPr>
                  </w:pPr>
                  <w:r w:rsidRPr="00741343">
                    <w:rPr>
                      <w:rFonts w:eastAsia="MS Mincho"/>
                      <w:sz w:val="20"/>
                      <w:lang w:val="de-DE" w:eastAsia="en-GB"/>
                    </w:rPr>
                    <w:t xml:space="preserve">1. kthyeshmëria nga aktivet mesatare (ROAA) </w:t>
                  </w:r>
                  <w:r>
                    <w:rPr>
                      <w:rFonts w:eastAsia="MS Mincho"/>
                      <w:sz w:val="20"/>
                      <w:lang w:val="de-DE" w:eastAsia="en-GB"/>
                    </w:rPr>
                    <w:t>= të ardhurat neto/</w:t>
                  </w:r>
                  <w:r w:rsidRPr="00741343">
                    <w:rPr>
                      <w:rFonts w:eastAsia="MS Mincho"/>
                      <w:sz w:val="20"/>
                      <w:lang w:val="de-DE" w:eastAsia="en-GB"/>
                    </w:rPr>
                    <w:t>aktivet mesatare *100;</w:t>
                  </w:r>
                </w:p>
              </w:tc>
            </w:tr>
            <w:tr w:rsidR="00542384" w:rsidRPr="00741343">
              <w:trPr>
                <w:trHeight w:val="255"/>
              </w:trPr>
              <w:tc>
                <w:tcPr>
                  <w:tcW w:w="6264" w:type="dxa"/>
                  <w:shd w:val="clear" w:color="auto" w:fill="auto"/>
                  <w:noWrap/>
                  <w:vAlign w:val="bottom"/>
                </w:tcPr>
                <w:p w:rsidR="00542384" w:rsidRPr="00741343" w:rsidRDefault="00542384" w:rsidP="001F0A73">
                  <w:pPr>
                    <w:pStyle w:val="Tabele"/>
                    <w:widowControl w:val="0"/>
                    <w:rPr>
                      <w:rFonts w:eastAsia="MS Mincho"/>
                      <w:sz w:val="20"/>
                      <w:lang w:val="de-DE" w:eastAsia="en-GB"/>
                    </w:rPr>
                  </w:pPr>
                  <w:r w:rsidRPr="00741343">
                    <w:rPr>
                      <w:rFonts w:eastAsia="MS Mincho"/>
                      <w:sz w:val="20"/>
                      <w:lang w:val="de-DE" w:eastAsia="en-GB"/>
                    </w:rPr>
                    <w:t>2. rezultati neto i jashtëzakonshëm / aktivet mesatare;</w:t>
                  </w:r>
                </w:p>
              </w:tc>
            </w:tr>
            <w:tr w:rsidR="00542384" w:rsidRPr="00741343">
              <w:trPr>
                <w:trHeight w:val="255"/>
              </w:trPr>
              <w:tc>
                <w:tcPr>
                  <w:tcW w:w="6264" w:type="dxa"/>
                  <w:shd w:val="clear" w:color="auto" w:fill="auto"/>
                  <w:noWrap/>
                  <w:vAlign w:val="bottom"/>
                </w:tcPr>
                <w:p w:rsidR="00542384" w:rsidRPr="00741343" w:rsidRDefault="00542384" w:rsidP="001F0A73">
                  <w:pPr>
                    <w:pStyle w:val="Tabele"/>
                    <w:widowControl w:val="0"/>
                    <w:rPr>
                      <w:rFonts w:eastAsia="MS Mincho"/>
                      <w:sz w:val="20"/>
                      <w:lang w:val="de-DE" w:eastAsia="en-GB"/>
                    </w:rPr>
                  </w:pPr>
                  <w:r w:rsidRPr="00741343">
                    <w:rPr>
                      <w:rFonts w:eastAsia="MS Mincho"/>
                      <w:sz w:val="20"/>
                      <w:lang w:val="de-DE" w:eastAsia="en-GB"/>
                    </w:rPr>
                    <w:t>3. shpenzimet e përgjithshme të veprimtarisë / të ardhurat bruto të veprimtarisë;</w:t>
                  </w:r>
                </w:p>
              </w:tc>
            </w:tr>
            <w:tr w:rsidR="00542384" w:rsidRPr="00741343">
              <w:trPr>
                <w:trHeight w:val="255"/>
              </w:trPr>
              <w:tc>
                <w:tcPr>
                  <w:tcW w:w="6264" w:type="dxa"/>
                  <w:shd w:val="clear" w:color="auto" w:fill="auto"/>
                  <w:noWrap/>
                  <w:vAlign w:val="bottom"/>
                </w:tcPr>
                <w:p w:rsidR="00542384" w:rsidRPr="00741343" w:rsidRDefault="00542384" w:rsidP="001F0A73">
                  <w:pPr>
                    <w:pStyle w:val="Tabele"/>
                    <w:widowControl w:val="0"/>
                    <w:rPr>
                      <w:rFonts w:eastAsia="MS Mincho"/>
                      <w:sz w:val="20"/>
                      <w:lang w:val="de-DE" w:eastAsia="en-GB"/>
                    </w:rPr>
                  </w:pPr>
                  <w:r w:rsidRPr="00741343">
                    <w:rPr>
                      <w:rFonts w:eastAsia="MS Mincho"/>
                      <w:sz w:val="20"/>
                      <w:lang w:val="de-DE" w:eastAsia="en-GB"/>
                    </w:rPr>
                    <w:t>4. të ardhurat neto nga interesi / shpenzimet e përgjithshme të veprimtarisë;</w:t>
                  </w:r>
                </w:p>
              </w:tc>
            </w:tr>
            <w:tr w:rsidR="00542384" w:rsidRPr="00741343">
              <w:trPr>
                <w:trHeight w:val="255"/>
              </w:trPr>
              <w:tc>
                <w:tcPr>
                  <w:tcW w:w="6264" w:type="dxa"/>
                  <w:shd w:val="clear" w:color="auto" w:fill="auto"/>
                  <w:noWrap/>
                  <w:vAlign w:val="bottom"/>
                </w:tcPr>
                <w:p w:rsidR="00542384" w:rsidRPr="00741343" w:rsidRDefault="00542384" w:rsidP="001F0A73">
                  <w:pPr>
                    <w:pStyle w:val="Tabele"/>
                    <w:widowControl w:val="0"/>
                    <w:rPr>
                      <w:rFonts w:eastAsia="MS Mincho"/>
                      <w:sz w:val="20"/>
                      <w:lang w:val="de-DE" w:eastAsia="en-GB"/>
                    </w:rPr>
                  </w:pPr>
                  <w:r w:rsidRPr="00741343">
                    <w:rPr>
                      <w:rFonts w:eastAsia="MS Mincho"/>
                      <w:sz w:val="20"/>
                      <w:lang w:val="de-DE" w:eastAsia="en-GB"/>
                    </w:rPr>
                    <w:t>5. kthyeshmëria nga kapitali aksionar mesatar (ROAE) = të ardhurat neto / kapitali aksioner mesatar *100;</w:t>
                  </w:r>
                </w:p>
              </w:tc>
            </w:tr>
            <w:tr w:rsidR="00542384" w:rsidRPr="0032242F">
              <w:trPr>
                <w:trHeight w:val="255"/>
              </w:trPr>
              <w:tc>
                <w:tcPr>
                  <w:tcW w:w="6264" w:type="dxa"/>
                  <w:shd w:val="clear" w:color="auto" w:fill="auto"/>
                  <w:noWrap/>
                  <w:vAlign w:val="bottom"/>
                </w:tcPr>
                <w:p w:rsidR="00542384" w:rsidRPr="0032242F" w:rsidRDefault="00542384" w:rsidP="001F0A73">
                  <w:pPr>
                    <w:pStyle w:val="Tabele"/>
                    <w:widowControl w:val="0"/>
                    <w:rPr>
                      <w:rFonts w:eastAsia="MS Mincho"/>
                      <w:sz w:val="20"/>
                      <w:lang w:eastAsia="en-GB"/>
                    </w:rPr>
                  </w:pPr>
                  <w:r w:rsidRPr="0032242F">
                    <w:rPr>
                      <w:rFonts w:eastAsia="MS Mincho"/>
                      <w:sz w:val="20"/>
                      <w:lang w:eastAsia="en-GB"/>
                    </w:rPr>
                    <w:t>6. aktive për punonjës = totali i aktiveve/ numri i regjistruar i punonjësve;</w:t>
                  </w:r>
                </w:p>
              </w:tc>
            </w:tr>
            <w:tr w:rsidR="00542384" w:rsidRPr="00741343">
              <w:trPr>
                <w:trHeight w:val="255"/>
              </w:trPr>
              <w:tc>
                <w:tcPr>
                  <w:tcW w:w="6264" w:type="dxa"/>
                  <w:shd w:val="clear" w:color="auto" w:fill="auto"/>
                  <w:noWrap/>
                  <w:vAlign w:val="bottom"/>
                </w:tcPr>
                <w:p w:rsidR="00542384" w:rsidRPr="00741343" w:rsidRDefault="00542384" w:rsidP="001F0A73">
                  <w:pPr>
                    <w:pStyle w:val="Tabele"/>
                    <w:widowControl w:val="0"/>
                    <w:rPr>
                      <w:rFonts w:eastAsia="MS Mincho"/>
                      <w:sz w:val="20"/>
                      <w:lang w:val="de-DE" w:eastAsia="en-GB"/>
                    </w:rPr>
                  </w:pPr>
                  <w:r w:rsidRPr="00741343">
                    <w:rPr>
                      <w:rFonts w:eastAsia="MS Mincho"/>
                      <w:sz w:val="20"/>
                      <w:lang w:val="de-DE" w:eastAsia="en-GB"/>
                    </w:rPr>
                    <w:t>7. të ardhurat neto nga interesat / aktivet mesatare;</w:t>
                  </w:r>
                </w:p>
              </w:tc>
            </w:tr>
            <w:tr w:rsidR="00542384" w:rsidRPr="00741343">
              <w:trPr>
                <w:trHeight w:val="255"/>
              </w:trPr>
              <w:tc>
                <w:tcPr>
                  <w:tcW w:w="6264" w:type="dxa"/>
                  <w:shd w:val="clear" w:color="auto" w:fill="auto"/>
                  <w:noWrap/>
                  <w:vAlign w:val="bottom"/>
                </w:tcPr>
                <w:p w:rsidR="00542384" w:rsidRPr="00741343" w:rsidRDefault="00542384" w:rsidP="001F0A73">
                  <w:pPr>
                    <w:pStyle w:val="Tabele"/>
                    <w:widowControl w:val="0"/>
                    <w:rPr>
                      <w:rFonts w:eastAsia="MS Mincho"/>
                      <w:sz w:val="20"/>
                      <w:lang w:val="de-DE" w:eastAsia="en-GB"/>
                    </w:rPr>
                  </w:pPr>
                  <w:r w:rsidRPr="00741343">
                    <w:rPr>
                      <w:rFonts w:eastAsia="MS Mincho"/>
                      <w:sz w:val="20"/>
                      <w:lang w:val="de-DE" w:eastAsia="en-GB"/>
                    </w:rPr>
                    <w:t>8. të ardhurat nga interesat / aktivet mesatare;</w:t>
                  </w:r>
                </w:p>
              </w:tc>
            </w:tr>
            <w:tr w:rsidR="00542384" w:rsidRPr="00741343">
              <w:trPr>
                <w:trHeight w:val="255"/>
              </w:trPr>
              <w:tc>
                <w:tcPr>
                  <w:tcW w:w="6264" w:type="dxa"/>
                  <w:shd w:val="clear" w:color="auto" w:fill="auto"/>
                  <w:noWrap/>
                  <w:vAlign w:val="bottom"/>
                </w:tcPr>
                <w:p w:rsidR="00542384" w:rsidRPr="00741343" w:rsidRDefault="00542384" w:rsidP="001F0A73">
                  <w:pPr>
                    <w:pStyle w:val="Tabele"/>
                    <w:widowControl w:val="0"/>
                    <w:rPr>
                      <w:rFonts w:eastAsia="MS Mincho"/>
                      <w:sz w:val="20"/>
                      <w:lang w:val="de-DE" w:eastAsia="en-GB"/>
                    </w:rPr>
                  </w:pPr>
                  <w:r w:rsidRPr="00741343">
                    <w:rPr>
                      <w:rFonts w:eastAsia="MS Mincho"/>
                      <w:sz w:val="20"/>
                      <w:lang w:val="de-DE" w:eastAsia="en-GB"/>
                    </w:rPr>
                    <w:t>9. shpenzime për interesa / aktivet mesatare;</w:t>
                  </w:r>
                </w:p>
              </w:tc>
            </w:tr>
            <w:tr w:rsidR="00542384" w:rsidRPr="0032242F">
              <w:trPr>
                <w:trHeight w:val="255"/>
              </w:trPr>
              <w:tc>
                <w:tcPr>
                  <w:tcW w:w="6264" w:type="dxa"/>
                  <w:shd w:val="clear" w:color="auto" w:fill="auto"/>
                  <w:noWrap/>
                  <w:vAlign w:val="bottom"/>
                </w:tcPr>
                <w:p w:rsidR="00542384" w:rsidRPr="0032242F" w:rsidRDefault="00542384" w:rsidP="001F0A73">
                  <w:pPr>
                    <w:pStyle w:val="Tabele"/>
                    <w:widowControl w:val="0"/>
                    <w:rPr>
                      <w:rFonts w:eastAsia="MS Mincho"/>
                      <w:sz w:val="20"/>
                      <w:lang w:eastAsia="en-GB"/>
                    </w:rPr>
                  </w:pPr>
                  <w:r w:rsidRPr="0032242F">
                    <w:rPr>
                      <w:rFonts w:eastAsia="MS Mincho"/>
                      <w:sz w:val="20"/>
                      <w:lang w:eastAsia="en-GB"/>
                    </w:rPr>
                    <w:t>10. të ardhurat neto nga interesat / të ardhurat bruto të veprimtarisë;</w:t>
                  </w:r>
                </w:p>
              </w:tc>
            </w:tr>
            <w:tr w:rsidR="00542384" w:rsidRPr="0032242F">
              <w:trPr>
                <w:trHeight w:val="255"/>
              </w:trPr>
              <w:tc>
                <w:tcPr>
                  <w:tcW w:w="6264" w:type="dxa"/>
                  <w:shd w:val="clear" w:color="auto" w:fill="auto"/>
                  <w:noWrap/>
                  <w:vAlign w:val="bottom"/>
                </w:tcPr>
                <w:p w:rsidR="00542384" w:rsidRPr="0032242F" w:rsidRDefault="00542384" w:rsidP="001F0A73">
                  <w:pPr>
                    <w:pStyle w:val="Tabele"/>
                    <w:widowControl w:val="0"/>
                    <w:rPr>
                      <w:rFonts w:eastAsia="MS Mincho"/>
                      <w:sz w:val="20"/>
                      <w:lang w:eastAsia="en-GB"/>
                    </w:rPr>
                  </w:pPr>
                  <w:r w:rsidRPr="0032242F">
                    <w:rPr>
                      <w:rFonts w:eastAsia="MS Mincho"/>
                      <w:sz w:val="20"/>
                      <w:lang w:eastAsia="en-GB"/>
                    </w:rPr>
                    <w:t>11. të ardhurat neto nga veprimtaritë e tjera / aktivet mesatare;</w:t>
                  </w:r>
                </w:p>
              </w:tc>
            </w:tr>
            <w:tr w:rsidR="00542384" w:rsidRPr="0032242F">
              <w:trPr>
                <w:trHeight w:val="255"/>
              </w:trPr>
              <w:tc>
                <w:tcPr>
                  <w:tcW w:w="6264" w:type="dxa"/>
                  <w:shd w:val="clear" w:color="auto" w:fill="auto"/>
                  <w:noWrap/>
                  <w:vAlign w:val="bottom"/>
                </w:tcPr>
                <w:p w:rsidR="00542384" w:rsidRPr="0032242F" w:rsidRDefault="00542384" w:rsidP="001F0A73">
                  <w:pPr>
                    <w:pStyle w:val="Tabele"/>
                    <w:widowControl w:val="0"/>
                    <w:rPr>
                      <w:rFonts w:eastAsia="MS Mincho"/>
                      <w:sz w:val="20"/>
                      <w:lang w:eastAsia="en-GB"/>
                    </w:rPr>
                  </w:pPr>
                  <w:r w:rsidRPr="0032242F">
                    <w:rPr>
                      <w:rFonts w:eastAsia="MS Mincho"/>
                      <w:sz w:val="20"/>
                      <w:lang w:eastAsia="en-GB"/>
                    </w:rPr>
                    <w:t>12. shpenzimet jo për interesa / të ardhurat bruto të veprimtarisë;</w:t>
                  </w:r>
                </w:p>
              </w:tc>
            </w:tr>
            <w:tr w:rsidR="00542384" w:rsidRPr="0032242F">
              <w:trPr>
                <w:trHeight w:val="255"/>
              </w:trPr>
              <w:tc>
                <w:tcPr>
                  <w:tcW w:w="6264" w:type="dxa"/>
                  <w:shd w:val="clear" w:color="auto" w:fill="auto"/>
                  <w:noWrap/>
                  <w:vAlign w:val="bottom"/>
                </w:tcPr>
                <w:p w:rsidR="00542384" w:rsidRPr="0032242F" w:rsidRDefault="00542384" w:rsidP="001F0A73">
                  <w:pPr>
                    <w:pStyle w:val="Tabele"/>
                    <w:widowControl w:val="0"/>
                    <w:rPr>
                      <w:rFonts w:eastAsia="MS Mincho"/>
                      <w:sz w:val="20"/>
                      <w:lang w:eastAsia="en-GB"/>
                    </w:rPr>
                  </w:pPr>
                  <w:r w:rsidRPr="0032242F">
                    <w:rPr>
                      <w:rFonts w:eastAsia="MS Mincho"/>
                      <w:sz w:val="20"/>
                      <w:lang w:eastAsia="en-GB"/>
                    </w:rPr>
                    <w:t>13. shpenzime personeli / të ardhurat bruto të veprimtarisë;</w:t>
                  </w:r>
                </w:p>
              </w:tc>
            </w:tr>
            <w:tr w:rsidR="00542384" w:rsidRPr="00741343">
              <w:trPr>
                <w:trHeight w:val="255"/>
              </w:trPr>
              <w:tc>
                <w:tcPr>
                  <w:tcW w:w="6264" w:type="dxa"/>
                  <w:shd w:val="clear" w:color="auto" w:fill="auto"/>
                  <w:noWrap/>
                  <w:vAlign w:val="bottom"/>
                </w:tcPr>
                <w:p w:rsidR="00542384" w:rsidRPr="00741343" w:rsidRDefault="00542384" w:rsidP="001F0A73">
                  <w:pPr>
                    <w:pStyle w:val="Tabele"/>
                    <w:widowControl w:val="0"/>
                    <w:rPr>
                      <w:rFonts w:eastAsia="MS Mincho"/>
                      <w:sz w:val="20"/>
                      <w:lang w:val="de-DE" w:eastAsia="en-GB"/>
                    </w:rPr>
                  </w:pPr>
                  <w:r w:rsidRPr="00741343">
                    <w:rPr>
                      <w:rFonts w:eastAsia="MS Mincho"/>
                      <w:sz w:val="20"/>
                      <w:lang w:val="de-DE" w:eastAsia="en-GB"/>
                    </w:rPr>
                    <w:t>14. shpenzime për provigjone / aktivet mesatare.</w:t>
                  </w:r>
                </w:p>
              </w:tc>
            </w:tr>
          </w:tbl>
          <w:p w:rsidR="00542384" w:rsidRPr="00741343" w:rsidRDefault="00542384" w:rsidP="001F0A73">
            <w:pPr>
              <w:pStyle w:val="Tabele"/>
              <w:widowControl w:val="0"/>
              <w:rPr>
                <w:sz w:val="20"/>
                <w:szCs w:val="20"/>
                <w:lang w:val="de-DE" w:eastAsia="en-GB"/>
              </w:rPr>
            </w:pPr>
          </w:p>
        </w:tc>
      </w:tr>
    </w:tbl>
    <w:p w:rsidR="00542384" w:rsidRPr="00741343" w:rsidRDefault="00542384" w:rsidP="00542384">
      <w:pPr>
        <w:pStyle w:val="Paragrafi"/>
        <w:rPr>
          <w:rFonts w:eastAsia="MS Mincho"/>
          <w:lang w:val="de-DE" w:eastAsia="en-GB"/>
        </w:rPr>
      </w:pPr>
    </w:p>
    <w:p w:rsidR="00542384" w:rsidRPr="00741343" w:rsidRDefault="00542384" w:rsidP="00542384">
      <w:pPr>
        <w:pStyle w:val="TitulliNr"/>
        <w:keepNext w:val="0"/>
        <w:rPr>
          <w:rFonts w:eastAsia="MS Mincho"/>
          <w:caps w:val="0"/>
          <w:lang w:val="de-DE" w:eastAsia="en-GB"/>
        </w:rPr>
      </w:pPr>
      <w:r>
        <w:rPr>
          <w:rFonts w:eastAsia="MS Mincho"/>
          <w:caps w:val="0"/>
          <w:lang w:val="de-DE" w:eastAsia="en-GB"/>
        </w:rPr>
        <w:t>Tabela</w:t>
      </w:r>
      <w:r w:rsidRPr="00741343">
        <w:rPr>
          <w:rFonts w:eastAsia="MS Mincho"/>
          <w:caps w:val="0"/>
          <w:lang w:val="de-DE" w:eastAsia="en-GB"/>
        </w:rPr>
        <w:t xml:space="preserve"> 2</w:t>
      </w:r>
    </w:p>
    <w:p w:rsidR="00542384" w:rsidRPr="00741343" w:rsidRDefault="00542384" w:rsidP="00542384">
      <w:pPr>
        <w:pStyle w:val="TitulliTitull"/>
        <w:keepNext w:val="0"/>
        <w:rPr>
          <w:rFonts w:eastAsia="MS Mincho"/>
          <w:caps w:val="0"/>
          <w:lang w:val="de-DE" w:eastAsia="en-GB"/>
        </w:rPr>
      </w:pPr>
      <w:r w:rsidRPr="00741343">
        <w:rPr>
          <w:rFonts w:eastAsia="MS Mincho"/>
          <w:caps w:val="0"/>
          <w:lang w:val="de-DE" w:eastAsia="en-GB"/>
        </w:rPr>
        <w:t xml:space="preserve">Struktura e kapitalit rregullator </w:t>
      </w:r>
    </w:p>
    <w:p w:rsidR="00542384" w:rsidRPr="00741343" w:rsidRDefault="00542384" w:rsidP="00542384">
      <w:pPr>
        <w:pStyle w:val="TitulliTitull"/>
        <w:keepNext w:val="0"/>
        <w:rPr>
          <w:rFonts w:eastAsia="MS Mincho"/>
          <w:lang w:val="de-DE" w:eastAsia="en-GB"/>
        </w:rPr>
      </w:pPr>
      <w:r>
        <w:rPr>
          <w:rFonts w:eastAsia="MS Mincho"/>
          <w:caps w:val="0"/>
          <w:lang w:val="de-DE" w:eastAsia="en-GB"/>
        </w:rPr>
        <w:t>(SRU formulari nr.</w:t>
      </w:r>
      <w:r w:rsidRPr="00741343">
        <w:rPr>
          <w:rFonts w:eastAsia="MS Mincho"/>
          <w:caps w:val="0"/>
          <w:lang w:val="de-DE" w:eastAsia="en-GB"/>
        </w:rPr>
        <w:t>30, udhëzimi “Për kapitalin rregullator të bankës</w:t>
      </w:r>
      <w:r w:rsidRPr="00741343">
        <w:rPr>
          <w:rFonts w:eastAsia="MS Mincho"/>
          <w:lang w:val="de-DE" w:eastAsia="en-GB"/>
        </w:rPr>
        <w:t>”)</w:t>
      </w:r>
    </w:p>
    <w:p w:rsidR="00542384" w:rsidRPr="00741343" w:rsidRDefault="00542384" w:rsidP="00542384">
      <w:pPr>
        <w:pStyle w:val="Paragrafi"/>
        <w:rPr>
          <w:rFonts w:eastAsia="MS Mincho"/>
          <w:lang w:val="de-DE" w:eastAsia="en-GB"/>
        </w:rPr>
      </w:pPr>
    </w:p>
    <w:tbl>
      <w:tblPr>
        <w:tblStyle w:val="BalloonText"/>
        <w:tblW w:w="9108" w:type="dxa"/>
        <w:tblLook w:val="01E0" w:firstRow="1" w:lastRow="1" w:firstColumn="1" w:lastColumn="1" w:noHBand="0" w:noVBand="0"/>
      </w:tblPr>
      <w:tblGrid>
        <w:gridCol w:w="2952"/>
        <w:gridCol w:w="756"/>
        <w:gridCol w:w="5400"/>
      </w:tblGrid>
      <w:tr w:rsidR="00542384" w:rsidRPr="0032242F">
        <w:tc>
          <w:tcPr>
            <w:tcW w:w="2952" w:type="dxa"/>
            <w:tcBorders>
              <w:top w:val="single" w:sz="4" w:space="0" w:color="auto"/>
              <w:left w:val="nil"/>
              <w:bottom w:val="single" w:sz="4" w:space="0" w:color="auto"/>
              <w:right w:val="single" w:sz="4" w:space="0" w:color="auto"/>
            </w:tcBorders>
          </w:tcPr>
          <w:p w:rsidR="00542384" w:rsidRPr="0032242F" w:rsidRDefault="00542384" w:rsidP="001F0A73">
            <w:pPr>
              <w:pStyle w:val="Tabele"/>
              <w:widowControl w:val="0"/>
              <w:rPr>
                <w:sz w:val="20"/>
                <w:szCs w:val="20"/>
                <w:lang w:eastAsia="en-GB"/>
              </w:rPr>
            </w:pPr>
            <w:r w:rsidRPr="0032242F">
              <w:rPr>
                <w:sz w:val="20"/>
                <w:szCs w:val="20"/>
                <w:lang w:eastAsia="en-GB"/>
              </w:rPr>
              <w:t>Informacion cilësor</w:t>
            </w:r>
          </w:p>
        </w:tc>
        <w:tc>
          <w:tcPr>
            <w:tcW w:w="756" w:type="dxa"/>
            <w:tcBorders>
              <w:left w:val="single" w:sz="4" w:space="0" w:color="auto"/>
            </w:tcBorders>
          </w:tcPr>
          <w:p w:rsidR="00542384" w:rsidRPr="0032242F" w:rsidRDefault="00542384" w:rsidP="001F0A73">
            <w:pPr>
              <w:pStyle w:val="Tabele"/>
              <w:widowControl w:val="0"/>
              <w:rPr>
                <w:sz w:val="20"/>
                <w:szCs w:val="20"/>
                <w:lang w:eastAsia="en-GB"/>
              </w:rPr>
            </w:pPr>
            <w:r w:rsidRPr="0032242F">
              <w:rPr>
                <w:sz w:val="20"/>
                <w:szCs w:val="20"/>
                <w:lang w:eastAsia="en-GB"/>
              </w:rPr>
              <w:t>a)</w:t>
            </w:r>
          </w:p>
        </w:tc>
        <w:tc>
          <w:tcPr>
            <w:tcW w:w="5400" w:type="dxa"/>
          </w:tcPr>
          <w:p w:rsidR="00542384" w:rsidRPr="0032242F" w:rsidRDefault="00542384" w:rsidP="001F0A73">
            <w:pPr>
              <w:pStyle w:val="Tabele"/>
              <w:widowControl w:val="0"/>
              <w:rPr>
                <w:sz w:val="20"/>
                <w:szCs w:val="20"/>
                <w:lang w:eastAsia="en-GB"/>
              </w:rPr>
            </w:pPr>
            <w:r w:rsidRPr="0032242F">
              <w:rPr>
                <w:sz w:val="20"/>
                <w:szCs w:val="20"/>
                <w:lang w:eastAsia="en-GB"/>
              </w:rPr>
              <w:t xml:space="preserve">Informacion i përmbledhur mbi veçoritë kryesore të instrumenteve të kapitalit, veçanërisht në rastin e instrumenteve hibride </w:t>
            </w:r>
          </w:p>
        </w:tc>
      </w:tr>
      <w:tr w:rsidR="00542384" w:rsidRPr="00741343">
        <w:tc>
          <w:tcPr>
            <w:tcW w:w="2952" w:type="dxa"/>
            <w:tcBorders>
              <w:top w:val="single" w:sz="4" w:space="0" w:color="auto"/>
              <w:left w:val="nil"/>
              <w:bottom w:val="nil"/>
              <w:right w:val="single" w:sz="4" w:space="0" w:color="auto"/>
            </w:tcBorders>
          </w:tcPr>
          <w:p w:rsidR="00542384" w:rsidRPr="0032242F" w:rsidRDefault="00542384" w:rsidP="001F0A73">
            <w:pPr>
              <w:pStyle w:val="Tabele"/>
              <w:widowControl w:val="0"/>
              <w:rPr>
                <w:sz w:val="20"/>
                <w:szCs w:val="20"/>
                <w:lang w:eastAsia="en-GB"/>
              </w:rPr>
            </w:pPr>
            <w:r w:rsidRPr="0032242F">
              <w:rPr>
                <w:sz w:val="20"/>
                <w:szCs w:val="20"/>
                <w:lang w:eastAsia="en-GB"/>
              </w:rPr>
              <w:t>Informacion sasior</w:t>
            </w:r>
          </w:p>
        </w:tc>
        <w:tc>
          <w:tcPr>
            <w:tcW w:w="756" w:type="dxa"/>
            <w:tcBorders>
              <w:left w:val="single" w:sz="4" w:space="0" w:color="auto"/>
            </w:tcBorders>
          </w:tcPr>
          <w:p w:rsidR="00542384" w:rsidRPr="0032242F" w:rsidRDefault="00542384" w:rsidP="001F0A73">
            <w:pPr>
              <w:pStyle w:val="Tabele"/>
              <w:widowControl w:val="0"/>
              <w:rPr>
                <w:sz w:val="20"/>
                <w:szCs w:val="20"/>
                <w:lang w:eastAsia="en-GB"/>
              </w:rPr>
            </w:pPr>
            <w:r w:rsidRPr="0032242F">
              <w:rPr>
                <w:sz w:val="20"/>
                <w:szCs w:val="20"/>
                <w:lang w:eastAsia="en-GB"/>
              </w:rPr>
              <w:t>b)</w:t>
            </w:r>
          </w:p>
        </w:tc>
        <w:tc>
          <w:tcPr>
            <w:tcW w:w="5400" w:type="dxa"/>
          </w:tcPr>
          <w:p w:rsidR="00542384" w:rsidRPr="00741343" w:rsidRDefault="00542384" w:rsidP="001F0A73">
            <w:pPr>
              <w:pStyle w:val="Tabele"/>
              <w:widowControl w:val="0"/>
              <w:rPr>
                <w:sz w:val="20"/>
                <w:szCs w:val="20"/>
                <w:lang w:val="de-DE" w:eastAsia="en-GB"/>
              </w:rPr>
            </w:pPr>
            <w:r w:rsidRPr="00741343">
              <w:rPr>
                <w:sz w:val="20"/>
                <w:szCs w:val="20"/>
                <w:lang w:val="de-DE" w:eastAsia="en-GB"/>
              </w:rPr>
              <w:t>Kapitali bazë (1+2)</w:t>
            </w:r>
            <w:r>
              <w:rPr>
                <w:sz w:val="20"/>
                <w:szCs w:val="20"/>
                <w:lang w:val="de-DE" w:eastAsia="en-GB"/>
              </w:rPr>
              <w:t>.</w:t>
            </w:r>
          </w:p>
          <w:p w:rsidR="00542384" w:rsidRDefault="00542384" w:rsidP="001F0A73">
            <w:pPr>
              <w:pStyle w:val="Tabele"/>
              <w:widowControl w:val="0"/>
              <w:rPr>
                <w:sz w:val="20"/>
                <w:szCs w:val="20"/>
                <w:lang w:val="de-DE" w:eastAsia="en-GB"/>
              </w:rPr>
            </w:pPr>
          </w:p>
          <w:p w:rsidR="00542384" w:rsidRPr="00741343" w:rsidRDefault="00542384" w:rsidP="001F0A73">
            <w:pPr>
              <w:pStyle w:val="Tabele"/>
              <w:widowControl w:val="0"/>
              <w:rPr>
                <w:sz w:val="20"/>
                <w:szCs w:val="20"/>
                <w:lang w:val="de-DE" w:eastAsia="en-GB"/>
              </w:rPr>
            </w:pPr>
            <w:r w:rsidRPr="00741343">
              <w:rPr>
                <w:sz w:val="20"/>
                <w:szCs w:val="20"/>
                <w:lang w:val="de-DE" w:eastAsia="en-GB"/>
              </w:rPr>
              <w:t>Elemente përbërëse që shtohen (1):</w:t>
            </w:r>
          </w:p>
          <w:p w:rsidR="00542384" w:rsidRPr="00741343" w:rsidRDefault="00542384" w:rsidP="001F0A73">
            <w:pPr>
              <w:pStyle w:val="Tabele"/>
              <w:widowControl w:val="0"/>
              <w:rPr>
                <w:sz w:val="20"/>
                <w:szCs w:val="20"/>
                <w:lang w:val="de-DE" w:eastAsia="en-GB"/>
              </w:rPr>
            </w:pPr>
          </w:p>
          <w:p w:rsidR="00542384" w:rsidRPr="00741343" w:rsidRDefault="00542384" w:rsidP="001F0A73">
            <w:pPr>
              <w:pStyle w:val="Tabele"/>
              <w:widowControl w:val="0"/>
              <w:rPr>
                <w:sz w:val="20"/>
                <w:szCs w:val="20"/>
                <w:lang w:val="de-DE" w:eastAsia="en-GB"/>
              </w:rPr>
            </w:pPr>
            <w:r w:rsidRPr="00741343">
              <w:rPr>
                <w:sz w:val="20"/>
                <w:szCs w:val="20"/>
                <w:lang w:val="de-DE" w:eastAsia="en-GB"/>
              </w:rPr>
              <w:t xml:space="preserve">- kapitali i nënshkruar; </w:t>
            </w:r>
          </w:p>
          <w:p w:rsidR="00542384" w:rsidRPr="00741343" w:rsidRDefault="00542384" w:rsidP="001F0A73">
            <w:pPr>
              <w:pStyle w:val="Tabele"/>
              <w:widowControl w:val="0"/>
              <w:rPr>
                <w:sz w:val="20"/>
                <w:szCs w:val="20"/>
                <w:lang w:val="de-DE" w:eastAsia="en-GB"/>
              </w:rPr>
            </w:pPr>
            <w:r w:rsidRPr="00741343">
              <w:rPr>
                <w:sz w:val="20"/>
                <w:szCs w:val="20"/>
                <w:lang w:val="de-DE" w:eastAsia="en-GB"/>
              </w:rPr>
              <w:t>- rezervat (përveç rezervave të rivlerësimit);</w:t>
            </w:r>
          </w:p>
          <w:p w:rsidR="00542384" w:rsidRPr="0032242F" w:rsidRDefault="00542384" w:rsidP="001F0A73">
            <w:pPr>
              <w:pStyle w:val="Tabele"/>
              <w:widowControl w:val="0"/>
              <w:rPr>
                <w:sz w:val="20"/>
                <w:szCs w:val="20"/>
                <w:lang w:eastAsia="en-GB"/>
              </w:rPr>
            </w:pPr>
            <w:r>
              <w:rPr>
                <w:sz w:val="20"/>
                <w:szCs w:val="20"/>
                <w:lang w:eastAsia="en-GB"/>
              </w:rPr>
              <w:t xml:space="preserve">- </w:t>
            </w:r>
            <w:r w:rsidRPr="0032242F">
              <w:rPr>
                <w:sz w:val="20"/>
                <w:szCs w:val="20"/>
                <w:lang w:eastAsia="en-GB"/>
              </w:rPr>
              <w:t>primet e emetimit dhe të fuzionimit (shkrirjes, bashkimit);</w:t>
            </w:r>
          </w:p>
          <w:p w:rsidR="00542384" w:rsidRPr="0032242F" w:rsidRDefault="00542384" w:rsidP="001F0A73">
            <w:pPr>
              <w:pStyle w:val="Tabele"/>
              <w:widowControl w:val="0"/>
              <w:rPr>
                <w:sz w:val="20"/>
                <w:szCs w:val="20"/>
                <w:lang w:eastAsia="en-GB"/>
              </w:rPr>
            </w:pPr>
            <w:r>
              <w:rPr>
                <w:sz w:val="20"/>
                <w:szCs w:val="20"/>
                <w:lang w:eastAsia="en-GB"/>
              </w:rPr>
              <w:t xml:space="preserve">- </w:t>
            </w:r>
            <w:r w:rsidRPr="0032242F">
              <w:rPr>
                <w:sz w:val="20"/>
                <w:szCs w:val="20"/>
                <w:lang w:eastAsia="en-GB"/>
              </w:rPr>
              <w:t>fitimet e pashpërndara (të bartura);</w:t>
            </w:r>
          </w:p>
          <w:p w:rsidR="00542384" w:rsidRPr="0032242F" w:rsidRDefault="00542384" w:rsidP="001F0A73">
            <w:pPr>
              <w:pStyle w:val="Tabele"/>
              <w:widowControl w:val="0"/>
              <w:rPr>
                <w:sz w:val="20"/>
                <w:szCs w:val="20"/>
                <w:lang w:eastAsia="en-GB"/>
              </w:rPr>
            </w:pPr>
            <w:r>
              <w:rPr>
                <w:sz w:val="20"/>
                <w:szCs w:val="20"/>
                <w:lang w:eastAsia="en-GB"/>
              </w:rPr>
              <w:t xml:space="preserve">- </w:t>
            </w:r>
            <w:r w:rsidRPr="0032242F">
              <w:rPr>
                <w:sz w:val="20"/>
                <w:szCs w:val="20"/>
                <w:lang w:eastAsia="en-GB"/>
              </w:rPr>
              <w:t>fitimi ushtrimor i fundit të vitit;</w:t>
            </w:r>
          </w:p>
          <w:p w:rsidR="00542384" w:rsidRPr="0032242F" w:rsidRDefault="00542384" w:rsidP="001F0A73">
            <w:pPr>
              <w:pStyle w:val="Tabele"/>
              <w:widowControl w:val="0"/>
              <w:rPr>
                <w:sz w:val="20"/>
                <w:szCs w:val="20"/>
                <w:lang w:eastAsia="en-GB"/>
              </w:rPr>
            </w:pPr>
            <w:r>
              <w:rPr>
                <w:sz w:val="20"/>
                <w:szCs w:val="20"/>
                <w:lang w:eastAsia="en-GB"/>
              </w:rPr>
              <w:t xml:space="preserve">- </w:t>
            </w:r>
            <w:r w:rsidRPr="0032242F">
              <w:rPr>
                <w:sz w:val="20"/>
                <w:szCs w:val="20"/>
                <w:lang w:eastAsia="en-GB"/>
              </w:rPr>
              <w:t>fitimi ushtrimor i periudhës raportuese;</w:t>
            </w:r>
          </w:p>
          <w:p w:rsidR="00542384" w:rsidRPr="0032242F" w:rsidRDefault="00542384" w:rsidP="001F0A73">
            <w:pPr>
              <w:pStyle w:val="Tabele"/>
              <w:widowControl w:val="0"/>
              <w:rPr>
                <w:sz w:val="20"/>
                <w:szCs w:val="20"/>
                <w:lang w:eastAsia="en-GB"/>
              </w:rPr>
            </w:pPr>
            <w:r>
              <w:rPr>
                <w:sz w:val="20"/>
                <w:szCs w:val="20"/>
                <w:lang w:eastAsia="en-GB"/>
              </w:rPr>
              <w:t xml:space="preserve">- </w:t>
            </w:r>
            <w:r w:rsidRPr="0032242F">
              <w:rPr>
                <w:sz w:val="20"/>
                <w:szCs w:val="20"/>
                <w:lang w:eastAsia="en-GB"/>
              </w:rPr>
              <w:t xml:space="preserve">diferenca rivlerësimi kreditore. </w:t>
            </w:r>
          </w:p>
          <w:p w:rsidR="00542384" w:rsidRDefault="00542384" w:rsidP="001F0A73">
            <w:pPr>
              <w:pStyle w:val="Tabele"/>
              <w:widowControl w:val="0"/>
              <w:rPr>
                <w:sz w:val="20"/>
                <w:szCs w:val="20"/>
                <w:lang w:eastAsia="en-GB"/>
              </w:rPr>
            </w:pPr>
          </w:p>
          <w:p w:rsidR="00542384" w:rsidRDefault="00542384" w:rsidP="001F0A73">
            <w:pPr>
              <w:pStyle w:val="Tabele"/>
              <w:widowControl w:val="0"/>
              <w:rPr>
                <w:sz w:val="20"/>
                <w:szCs w:val="20"/>
                <w:lang w:eastAsia="en-GB"/>
              </w:rPr>
            </w:pPr>
          </w:p>
          <w:p w:rsidR="00542384" w:rsidRDefault="00542384" w:rsidP="001F0A73">
            <w:pPr>
              <w:pStyle w:val="Tabele"/>
              <w:widowControl w:val="0"/>
              <w:rPr>
                <w:sz w:val="20"/>
                <w:szCs w:val="20"/>
                <w:lang w:eastAsia="en-GB"/>
              </w:rPr>
            </w:pPr>
          </w:p>
          <w:p w:rsidR="00542384" w:rsidRPr="0032242F" w:rsidRDefault="00542384" w:rsidP="001F0A73">
            <w:pPr>
              <w:pStyle w:val="Tabele"/>
              <w:widowControl w:val="0"/>
              <w:rPr>
                <w:sz w:val="20"/>
                <w:szCs w:val="20"/>
                <w:lang w:eastAsia="en-GB"/>
              </w:rPr>
            </w:pPr>
            <w:r w:rsidRPr="0032242F">
              <w:rPr>
                <w:sz w:val="20"/>
                <w:szCs w:val="20"/>
                <w:lang w:eastAsia="en-GB"/>
              </w:rPr>
              <w:t>Elemente përbërëse që zbriten (2):</w:t>
            </w:r>
          </w:p>
          <w:p w:rsidR="00542384" w:rsidRPr="0032242F" w:rsidRDefault="00542384" w:rsidP="001F0A73">
            <w:pPr>
              <w:pStyle w:val="Tabele"/>
              <w:widowControl w:val="0"/>
              <w:rPr>
                <w:sz w:val="20"/>
                <w:szCs w:val="20"/>
                <w:lang w:eastAsia="en-GB"/>
              </w:rPr>
            </w:pPr>
          </w:p>
          <w:p w:rsidR="00542384" w:rsidRPr="0032242F" w:rsidRDefault="00542384" w:rsidP="001F0A73">
            <w:pPr>
              <w:pStyle w:val="Tabele"/>
              <w:widowControl w:val="0"/>
              <w:rPr>
                <w:sz w:val="20"/>
                <w:szCs w:val="20"/>
                <w:lang w:eastAsia="en-GB"/>
              </w:rPr>
            </w:pPr>
            <w:r>
              <w:rPr>
                <w:sz w:val="20"/>
                <w:szCs w:val="20"/>
                <w:lang w:eastAsia="en-GB"/>
              </w:rPr>
              <w:t xml:space="preserve">- </w:t>
            </w:r>
            <w:r w:rsidRPr="0032242F">
              <w:rPr>
                <w:sz w:val="20"/>
                <w:szCs w:val="20"/>
                <w:lang w:eastAsia="en-GB"/>
              </w:rPr>
              <w:t>kapitali i nënshkruar, i papaguar;</w:t>
            </w:r>
          </w:p>
          <w:p w:rsidR="00542384" w:rsidRPr="0032242F" w:rsidRDefault="00542384" w:rsidP="001F0A73">
            <w:pPr>
              <w:pStyle w:val="Tabele"/>
              <w:widowControl w:val="0"/>
              <w:rPr>
                <w:sz w:val="20"/>
                <w:szCs w:val="20"/>
                <w:lang w:eastAsia="en-GB"/>
              </w:rPr>
            </w:pPr>
            <w:r>
              <w:rPr>
                <w:sz w:val="20"/>
                <w:szCs w:val="20"/>
                <w:lang w:eastAsia="en-GB"/>
              </w:rPr>
              <w:t xml:space="preserve">- </w:t>
            </w:r>
            <w:r w:rsidRPr="0032242F">
              <w:rPr>
                <w:sz w:val="20"/>
                <w:szCs w:val="20"/>
                <w:lang w:eastAsia="en-GB"/>
              </w:rPr>
              <w:t xml:space="preserve">vlera emërore e aksioneve të bankës të mbajtura nga banka (të </w:t>
            </w:r>
            <w:r>
              <w:rPr>
                <w:sz w:val="20"/>
                <w:szCs w:val="20"/>
                <w:lang w:eastAsia="en-GB"/>
              </w:rPr>
              <w:t xml:space="preserve">- </w:t>
            </w:r>
            <w:r w:rsidRPr="0032242F">
              <w:rPr>
                <w:sz w:val="20"/>
                <w:szCs w:val="20"/>
                <w:lang w:eastAsia="en-GB"/>
              </w:rPr>
              <w:t>pashitura, të riblera);</w:t>
            </w:r>
          </w:p>
          <w:p w:rsidR="00542384" w:rsidRPr="00741343" w:rsidRDefault="00542384" w:rsidP="001F0A73">
            <w:pPr>
              <w:pStyle w:val="Tabele"/>
              <w:widowControl w:val="0"/>
              <w:rPr>
                <w:sz w:val="20"/>
                <w:szCs w:val="20"/>
                <w:lang w:val="de-DE" w:eastAsia="en-GB"/>
              </w:rPr>
            </w:pPr>
            <w:r w:rsidRPr="00741343">
              <w:rPr>
                <w:sz w:val="20"/>
                <w:szCs w:val="20"/>
                <w:lang w:val="de-DE" w:eastAsia="en-GB"/>
              </w:rPr>
              <w:t>- humbjet e pashpërndara (të bartura);</w:t>
            </w:r>
          </w:p>
          <w:p w:rsidR="00542384" w:rsidRPr="0032242F" w:rsidRDefault="00542384" w:rsidP="001F0A73">
            <w:pPr>
              <w:pStyle w:val="Tabele"/>
              <w:widowControl w:val="0"/>
              <w:rPr>
                <w:sz w:val="20"/>
                <w:szCs w:val="20"/>
                <w:lang w:eastAsia="en-GB"/>
              </w:rPr>
            </w:pPr>
            <w:r>
              <w:rPr>
                <w:sz w:val="20"/>
                <w:szCs w:val="20"/>
                <w:lang w:eastAsia="en-GB"/>
              </w:rPr>
              <w:t xml:space="preserve">- </w:t>
            </w:r>
            <w:r w:rsidRPr="0032242F">
              <w:rPr>
                <w:sz w:val="20"/>
                <w:szCs w:val="20"/>
                <w:lang w:eastAsia="en-GB"/>
              </w:rPr>
              <w:t>humbja ushtrimore;</w:t>
            </w:r>
          </w:p>
          <w:p w:rsidR="00542384" w:rsidRPr="0032242F" w:rsidRDefault="00542384" w:rsidP="001F0A73">
            <w:pPr>
              <w:pStyle w:val="Tabele"/>
              <w:widowControl w:val="0"/>
              <w:rPr>
                <w:sz w:val="20"/>
                <w:szCs w:val="20"/>
                <w:lang w:eastAsia="en-GB"/>
              </w:rPr>
            </w:pPr>
            <w:r>
              <w:rPr>
                <w:sz w:val="20"/>
                <w:szCs w:val="20"/>
                <w:lang w:eastAsia="en-GB"/>
              </w:rPr>
              <w:t xml:space="preserve">- </w:t>
            </w:r>
            <w:r w:rsidRPr="0032242F">
              <w:rPr>
                <w:sz w:val="20"/>
                <w:szCs w:val="20"/>
                <w:lang w:eastAsia="en-GB"/>
              </w:rPr>
              <w:t>diferenca rivlerësimi debitore;</w:t>
            </w:r>
          </w:p>
          <w:p w:rsidR="00542384" w:rsidRPr="00741343" w:rsidRDefault="00542384" w:rsidP="001F0A73">
            <w:pPr>
              <w:pStyle w:val="Tabele"/>
              <w:widowControl w:val="0"/>
              <w:rPr>
                <w:sz w:val="20"/>
                <w:szCs w:val="20"/>
                <w:lang w:val="de-DE" w:eastAsia="en-GB"/>
              </w:rPr>
            </w:pPr>
            <w:r w:rsidRPr="00741343">
              <w:rPr>
                <w:sz w:val="20"/>
                <w:szCs w:val="20"/>
                <w:lang w:val="de-DE" w:eastAsia="en-GB"/>
              </w:rPr>
              <w:t>- aktivet e qëndrueshme të patrupëzuara.</w:t>
            </w:r>
          </w:p>
          <w:p w:rsidR="00542384" w:rsidRPr="00741343" w:rsidRDefault="00542384" w:rsidP="001F0A73">
            <w:pPr>
              <w:pStyle w:val="Tabele"/>
              <w:widowControl w:val="0"/>
              <w:rPr>
                <w:sz w:val="20"/>
                <w:szCs w:val="20"/>
                <w:lang w:val="de-DE" w:eastAsia="en-GB"/>
              </w:rPr>
            </w:pPr>
          </w:p>
        </w:tc>
      </w:tr>
      <w:tr w:rsidR="00542384" w:rsidRPr="0032242F">
        <w:tc>
          <w:tcPr>
            <w:tcW w:w="2952" w:type="dxa"/>
            <w:tcBorders>
              <w:top w:val="nil"/>
              <w:left w:val="nil"/>
              <w:bottom w:val="nil"/>
              <w:right w:val="single" w:sz="4" w:space="0" w:color="auto"/>
            </w:tcBorders>
          </w:tcPr>
          <w:p w:rsidR="00542384" w:rsidRPr="00741343" w:rsidRDefault="00542384" w:rsidP="001F0A73">
            <w:pPr>
              <w:pStyle w:val="Tabele"/>
              <w:widowControl w:val="0"/>
              <w:rPr>
                <w:sz w:val="20"/>
                <w:szCs w:val="20"/>
                <w:lang w:val="de-DE" w:eastAsia="en-GB"/>
              </w:rPr>
            </w:pPr>
          </w:p>
        </w:tc>
        <w:tc>
          <w:tcPr>
            <w:tcW w:w="756" w:type="dxa"/>
            <w:tcBorders>
              <w:left w:val="single" w:sz="4" w:space="0" w:color="auto"/>
            </w:tcBorders>
          </w:tcPr>
          <w:p w:rsidR="00542384" w:rsidRPr="0032242F" w:rsidRDefault="00542384" w:rsidP="001F0A73">
            <w:pPr>
              <w:pStyle w:val="Tabele"/>
              <w:widowControl w:val="0"/>
              <w:rPr>
                <w:sz w:val="20"/>
                <w:szCs w:val="20"/>
                <w:lang w:eastAsia="en-GB"/>
              </w:rPr>
            </w:pPr>
            <w:r w:rsidRPr="0032242F">
              <w:rPr>
                <w:sz w:val="20"/>
                <w:szCs w:val="20"/>
                <w:lang w:eastAsia="en-GB"/>
              </w:rPr>
              <w:t>c)</w:t>
            </w:r>
          </w:p>
        </w:tc>
        <w:tc>
          <w:tcPr>
            <w:tcW w:w="5400" w:type="dxa"/>
          </w:tcPr>
          <w:p w:rsidR="00542384" w:rsidRPr="00741343" w:rsidRDefault="00542384" w:rsidP="001F0A73">
            <w:pPr>
              <w:pStyle w:val="Tabele"/>
              <w:widowControl w:val="0"/>
              <w:rPr>
                <w:sz w:val="20"/>
                <w:szCs w:val="20"/>
                <w:lang w:val="de-DE" w:eastAsia="en-GB"/>
              </w:rPr>
            </w:pPr>
            <w:r w:rsidRPr="00741343">
              <w:rPr>
                <w:sz w:val="20"/>
                <w:szCs w:val="20"/>
                <w:lang w:val="de-DE" w:eastAsia="en-GB"/>
              </w:rPr>
              <w:t>Kapitali shtesë (3)</w:t>
            </w:r>
          </w:p>
          <w:p w:rsidR="00542384" w:rsidRPr="00741343" w:rsidRDefault="00542384" w:rsidP="001F0A73">
            <w:pPr>
              <w:pStyle w:val="Tabele"/>
              <w:widowControl w:val="0"/>
              <w:rPr>
                <w:sz w:val="20"/>
                <w:szCs w:val="20"/>
                <w:lang w:val="de-DE" w:eastAsia="en-GB"/>
              </w:rPr>
            </w:pPr>
          </w:p>
          <w:p w:rsidR="00542384" w:rsidRPr="00741343" w:rsidRDefault="00542384" w:rsidP="001F0A73">
            <w:pPr>
              <w:pStyle w:val="Tabele"/>
              <w:widowControl w:val="0"/>
              <w:rPr>
                <w:sz w:val="20"/>
                <w:szCs w:val="20"/>
                <w:lang w:val="de-DE" w:eastAsia="en-GB"/>
              </w:rPr>
            </w:pPr>
            <w:r w:rsidRPr="00741343">
              <w:rPr>
                <w:sz w:val="20"/>
                <w:szCs w:val="20"/>
                <w:lang w:val="de-DE" w:eastAsia="en-GB"/>
              </w:rPr>
              <w:t>Elemente përbërëse të kapitalit shtesë (3):</w:t>
            </w:r>
          </w:p>
          <w:p w:rsidR="00542384" w:rsidRPr="00741343" w:rsidRDefault="00542384" w:rsidP="001F0A73">
            <w:pPr>
              <w:pStyle w:val="Tabele"/>
              <w:widowControl w:val="0"/>
              <w:rPr>
                <w:sz w:val="20"/>
                <w:szCs w:val="20"/>
                <w:lang w:val="de-DE" w:eastAsia="en-GB"/>
              </w:rPr>
            </w:pPr>
          </w:p>
          <w:p w:rsidR="00542384" w:rsidRPr="00741343" w:rsidRDefault="00542384" w:rsidP="001F0A73">
            <w:pPr>
              <w:pStyle w:val="Tabele"/>
              <w:widowControl w:val="0"/>
              <w:rPr>
                <w:sz w:val="20"/>
                <w:szCs w:val="20"/>
                <w:lang w:val="de-DE" w:eastAsia="en-GB"/>
              </w:rPr>
            </w:pPr>
            <w:r w:rsidRPr="00741343">
              <w:rPr>
                <w:sz w:val="20"/>
                <w:szCs w:val="20"/>
                <w:lang w:val="de-DE" w:eastAsia="en-GB"/>
              </w:rPr>
              <w:t>- rezervat e rivlerësimit;</w:t>
            </w:r>
          </w:p>
          <w:p w:rsidR="00542384" w:rsidRPr="00741343" w:rsidRDefault="00542384" w:rsidP="001F0A73">
            <w:pPr>
              <w:pStyle w:val="Tabele"/>
              <w:widowControl w:val="0"/>
              <w:rPr>
                <w:sz w:val="20"/>
                <w:szCs w:val="20"/>
                <w:lang w:val="de-DE" w:eastAsia="en-GB"/>
              </w:rPr>
            </w:pPr>
            <w:r w:rsidRPr="00741343">
              <w:rPr>
                <w:sz w:val="20"/>
                <w:szCs w:val="20"/>
                <w:lang w:val="de-DE" w:eastAsia="en-GB"/>
              </w:rPr>
              <w:t>- rezervat e përgjithshme;</w:t>
            </w:r>
          </w:p>
          <w:p w:rsidR="00542384" w:rsidRPr="0032242F" w:rsidRDefault="00542384" w:rsidP="001F0A73">
            <w:pPr>
              <w:pStyle w:val="Tabele"/>
              <w:widowControl w:val="0"/>
              <w:rPr>
                <w:sz w:val="20"/>
                <w:szCs w:val="20"/>
                <w:lang w:eastAsia="en-GB"/>
              </w:rPr>
            </w:pPr>
            <w:r>
              <w:rPr>
                <w:sz w:val="20"/>
                <w:szCs w:val="20"/>
                <w:lang w:eastAsia="en-GB"/>
              </w:rPr>
              <w:t xml:space="preserve">- </w:t>
            </w:r>
            <w:r w:rsidRPr="0032242F">
              <w:rPr>
                <w:sz w:val="20"/>
                <w:szCs w:val="20"/>
                <w:lang w:eastAsia="en-GB"/>
              </w:rPr>
              <w:t>detyrimet e varura: instrumentet hibride dhe detyrimet e varura me afat</w:t>
            </w:r>
            <w:r>
              <w:rPr>
                <w:sz w:val="20"/>
                <w:szCs w:val="20"/>
                <w:lang w:eastAsia="en-GB"/>
              </w:rPr>
              <w:t>;</w:t>
            </w:r>
          </w:p>
        </w:tc>
      </w:tr>
      <w:tr w:rsidR="00542384" w:rsidRPr="0032242F">
        <w:tc>
          <w:tcPr>
            <w:tcW w:w="2952" w:type="dxa"/>
            <w:tcBorders>
              <w:top w:val="nil"/>
              <w:left w:val="nil"/>
              <w:bottom w:val="nil"/>
              <w:right w:val="single" w:sz="4" w:space="0" w:color="auto"/>
            </w:tcBorders>
          </w:tcPr>
          <w:p w:rsidR="00542384" w:rsidRPr="0032242F" w:rsidRDefault="00542384" w:rsidP="001F0A73">
            <w:pPr>
              <w:pStyle w:val="Tabele"/>
              <w:widowControl w:val="0"/>
              <w:rPr>
                <w:sz w:val="20"/>
                <w:szCs w:val="20"/>
                <w:lang w:eastAsia="en-GB"/>
              </w:rPr>
            </w:pPr>
          </w:p>
        </w:tc>
        <w:tc>
          <w:tcPr>
            <w:tcW w:w="756" w:type="dxa"/>
            <w:tcBorders>
              <w:left w:val="single" w:sz="4" w:space="0" w:color="auto"/>
            </w:tcBorders>
          </w:tcPr>
          <w:p w:rsidR="00542384" w:rsidRPr="0032242F" w:rsidRDefault="00542384" w:rsidP="001F0A73">
            <w:pPr>
              <w:pStyle w:val="Tabele"/>
              <w:widowControl w:val="0"/>
              <w:rPr>
                <w:sz w:val="20"/>
                <w:szCs w:val="20"/>
                <w:lang w:eastAsia="en-GB"/>
              </w:rPr>
            </w:pPr>
            <w:r w:rsidRPr="0032242F">
              <w:rPr>
                <w:sz w:val="20"/>
                <w:szCs w:val="20"/>
                <w:lang w:eastAsia="en-GB"/>
              </w:rPr>
              <w:t>d)</w:t>
            </w:r>
          </w:p>
        </w:tc>
        <w:tc>
          <w:tcPr>
            <w:tcW w:w="5400" w:type="dxa"/>
          </w:tcPr>
          <w:p w:rsidR="00542384" w:rsidRPr="0032242F" w:rsidRDefault="00542384" w:rsidP="001F0A73">
            <w:pPr>
              <w:pStyle w:val="Tabele"/>
              <w:widowControl w:val="0"/>
              <w:rPr>
                <w:sz w:val="20"/>
                <w:szCs w:val="20"/>
                <w:lang w:eastAsia="en-GB"/>
              </w:rPr>
            </w:pPr>
            <w:r>
              <w:rPr>
                <w:sz w:val="20"/>
                <w:szCs w:val="20"/>
                <w:lang w:eastAsia="en-GB"/>
              </w:rPr>
              <w:t>Z</w:t>
            </w:r>
            <w:r w:rsidRPr="0032242F">
              <w:rPr>
                <w:sz w:val="20"/>
                <w:szCs w:val="20"/>
                <w:lang w:eastAsia="en-GB"/>
              </w:rPr>
              <w:t>britjet nga kapitali bazë dhe shtesë sipas udhëzimit dhe akteve të tjera rregullative të Bankës së Shqipërisë.</w:t>
            </w:r>
          </w:p>
        </w:tc>
      </w:tr>
      <w:tr w:rsidR="00542384" w:rsidRPr="0032242F">
        <w:tc>
          <w:tcPr>
            <w:tcW w:w="2952" w:type="dxa"/>
            <w:tcBorders>
              <w:top w:val="nil"/>
              <w:left w:val="nil"/>
              <w:bottom w:val="single" w:sz="4" w:space="0" w:color="auto"/>
              <w:right w:val="single" w:sz="4" w:space="0" w:color="auto"/>
            </w:tcBorders>
          </w:tcPr>
          <w:p w:rsidR="00542384" w:rsidRPr="0032242F" w:rsidRDefault="00542384" w:rsidP="001F0A73">
            <w:pPr>
              <w:pStyle w:val="Tabele"/>
              <w:widowControl w:val="0"/>
              <w:rPr>
                <w:sz w:val="20"/>
                <w:szCs w:val="20"/>
                <w:lang w:eastAsia="en-GB"/>
              </w:rPr>
            </w:pPr>
          </w:p>
        </w:tc>
        <w:tc>
          <w:tcPr>
            <w:tcW w:w="756" w:type="dxa"/>
            <w:tcBorders>
              <w:left w:val="single" w:sz="4" w:space="0" w:color="auto"/>
            </w:tcBorders>
          </w:tcPr>
          <w:p w:rsidR="00542384" w:rsidRPr="0032242F" w:rsidRDefault="00542384" w:rsidP="001F0A73">
            <w:pPr>
              <w:pStyle w:val="Tabele"/>
              <w:widowControl w:val="0"/>
              <w:rPr>
                <w:sz w:val="20"/>
                <w:szCs w:val="20"/>
                <w:lang w:eastAsia="en-GB"/>
              </w:rPr>
            </w:pPr>
            <w:r w:rsidRPr="0032242F">
              <w:rPr>
                <w:sz w:val="20"/>
                <w:szCs w:val="20"/>
                <w:lang w:eastAsia="en-GB"/>
              </w:rPr>
              <w:t>e)</w:t>
            </w:r>
          </w:p>
        </w:tc>
        <w:tc>
          <w:tcPr>
            <w:tcW w:w="5400" w:type="dxa"/>
          </w:tcPr>
          <w:p w:rsidR="00542384" w:rsidRPr="0032242F" w:rsidRDefault="00542384" w:rsidP="001F0A73">
            <w:pPr>
              <w:pStyle w:val="Tabele"/>
              <w:widowControl w:val="0"/>
              <w:rPr>
                <w:sz w:val="20"/>
                <w:szCs w:val="20"/>
                <w:lang w:eastAsia="en-GB"/>
              </w:rPr>
            </w:pPr>
            <w:r>
              <w:rPr>
                <w:sz w:val="20"/>
                <w:szCs w:val="20"/>
                <w:lang w:eastAsia="en-GB"/>
              </w:rPr>
              <w:t>T</w:t>
            </w:r>
            <w:r w:rsidRPr="0032242F">
              <w:rPr>
                <w:sz w:val="20"/>
                <w:szCs w:val="20"/>
                <w:lang w:eastAsia="en-GB"/>
              </w:rPr>
              <w:t>otali i kapitalit rregullator</w:t>
            </w:r>
          </w:p>
        </w:tc>
      </w:tr>
    </w:tbl>
    <w:p w:rsidR="00542384" w:rsidRPr="009D3161" w:rsidRDefault="00542384" w:rsidP="00542384">
      <w:pPr>
        <w:pStyle w:val="Paragrafi"/>
        <w:rPr>
          <w:rFonts w:eastAsia="MS Mincho"/>
          <w:lang w:val="en-GB" w:eastAsia="en-GB"/>
        </w:rPr>
      </w:pPr>
    </w:p>
    <w:p w:rsidR="00542384" w:rsidRPr="00AA5928" w:rsidRDefault="00542384" w:rsidP="00542384">
      <w:pPr>
        <w:pStyle w:val="TitulliNr"/>
        <w:keepNext w:val="0"/>
        <w:rPr>
          <w:rFonts w:eastAsia="MS Mincho"/>
          <w:caps w:val="0"/>
          <w:lang w:eastAsia="en-GB"/>
        </w:rPr>
      </w:pPr>
      <w:r>
        <w:rPr>
          <w:rFonts w:eastAsia="MS Mincho"/>
          <w:caps w:val="0"/>
          <w:lang w:eastAsia="en-GB"/>
        </w:rPr>
        <w:t>Tabela</w:t>
      </w:r>
      <w:r w:rsidRPr="00AA5928">
        <w:rPr>
          <w:rFonts w:eastAsia="MS Mincho"/>
          <w:caps w:val="0"/>
          <w:lang w:eastAsia="en-GB"/>
        </w:rPr>
        <w:t xml:space="preserve"> 3</w:t>
      </w:r>
    </w:p>
    <w:p w:rsidR="00542384" w:rsidRPr="00AA5928" w:rsidRDefault="00542384" w:rsidP="00542384">
      <w:pPr>
        <w:pStyle w:val="TitulliTitull"/>
        <w:keepNext w:val="0"/>
        <w:rPr>
          <w:rFonts w:eastAsia="MS Mincho"/>
          <w:caps w:val="0"/>
          <w:lang w:eastAsia="en-GB"/>
        </w:rPr>
      </w:pPr>
      <w:r>
        <w:rPr>
          <w:rFonts w:eastAsia="MS Mincho"/>
          <w:caps w:val="0"/>
          <w:lang w:eastAsia="en-GB"/>
        </w:rPr>
        <w:t>Mjaftueshmëria e k</w:t>
      </w:r>
      <w:r w:rsidRPr="00AA5928">
        <w:rPr>
          <w:rFonts w:eastAsia="MS Mincho"/>
          <w:caps w:val="0"/>
          <w:lang w:eastAsia="en-GB"/>
        </w:rPr>
        <w:t xml:space="preserve">apitalit </w:t>
      </w:r>
    </w:p>
    <w:p w:rsidR="00542384" w:rsidRPr="00AA5928" w:rsidRDefault="00542384" w:rsidP="00542384">
      <w:pPr>
        <w:pStyle w:val="TitulliTitull"/>
        <w:keepNext w:val="0"/>
        <w:rPr>
          <w:rFonts w:eastAsia="MS Mincho"/>
          <w:caps w:val="0"/>
          <w:lang w:eastAsia="en-GB"/>
        </w:rPr>
      </w:pPr>
      <w:r w:rsidRPr="00AA5928">
        <w:rPr>
          <w:rFonts w:eastAsia="MS Mincho"/>
          <w:caps w:val="0"/>
          <w:lang w:eastAsia="en-GB"/>
        </w:rPr>
        <w:t>(Rregullorja  për “Raportin e mjaftueshmërisë së kapitalit”)</w:t>
      </w:r>
    </w:p>
    <w:p w:rsidR="00542384" w:rsidRPr="009D3161" w:rsidRDefault="00542384" w:rsidP="00542384">
      <w:pPr>
        <w:pStyle w:val="Paragrafi"/>
        <w:rPr>
          <w:rFonts w:eastAsia="MS Mincho"/>
          <w:lang w:val="en-GB" w:eastAsia="en-GB"/>
        </w:rPr>
      </w:pPr>
    </w:p>
    <w:tbl>
      <w:tblPr>
        <w:tblStyle w:val="BalloonText"/>
        <w:tblW w:w="9108" w:type="dxa"/>
        <w:tblLook w:val="01E0" w:firstRow="1" w:lastRow="1" w:firstColumn="1" w:lastColumn="1" w:noHBand="0" w:noVBand="0"/>
      </w:tblPr>
      <w:tblGrid>
        <w:gridCol w:w="2952"/>
        <w:gridCol w:w="756"/>
        <w:gridCol w:w="5400"/>
      </w:tblGrid>
      <w:tr w:rsidR="00542384" w:rsidRPr="0032242F">
        <w:tc>
          <w:tcPr>
            <w:tcW w:w="2952" w:type="dxa"/>
            <w:tcBorders>
              <w:top w:val="single" w:sz="4" w:space="0" w:color="auto"/>
              <w:left w:val="nil"/>
              <w:bottom w:val="single" w:sz="4" w:space="0" w:color="auto"/>
              <w:right w:val="single" w:sz="4" w:space="0" w:color="auto"/>
            </w:tcBorders>
          </w:tcPr>
          <w:p w:rsidR="00542384" w:rsidRPr="0032242F" w:rsidRDefault="00542384" w:rsidP="001F0A73">
            <w:pPr>
              <w:pStyle w:val="Tabele"/>
              <w:widowControl w:val="0"/>
              <w:rPr>
                <w:sz w:val="20"/>
                <w:szCs w:val="20"/>
                <w:lang w:eastAsia="en-GB"/>
              </w:rPr>
            </w:pPr>
            <w:r w:rsidRPr="0032242F">
              <w:rPr>
                <w:sz w:val="20"/>
                <w:szCs w:val="20"/>
                <w:lang w:eastAsia="en-GB"/>
              </w:rPr>
              <w:t>Informacion cilësor</w:t>
            </w:r>
          </w:p>
        </w:tc>
        <w:tc>
          <w:tcPr>
            <w:tcW w:w="756" w:type="dxa"/>
            <w:tcBorders>
              <w:left w:val="single" w:sz="4" w:space="0" w:color="auto"/>
            </w:tcBorders>
          </w:tcPr>
          <w:p w:rsidR="00542384" w:rsidRPr="0032242F" w:rsidRDefault="00542384" w:rsidP="001F0A73">
            <w:pPr>
              <w:pStyle w:val="Tabele"/>
              <w:widowControl w:val="0"/>
              <w:rPr>
                <w:sz w:val="20"/>
                <w:szCs w:val="20"/>
                <w:lang w:eastAsia="en-GB"/>
              </w:rPr>
            </w:pPr>
            <w:r w:rsidRPr="0032242F">
              <w:rPr>
                <w:sz w:val="20"/>
                <w:szCs w:val="20"/>
                <w:lang w:eastAsia="en-GB"/>
              </w:rPr>
              <w:t>a)</w:t>
            </w:r>
          </w:p>
        </w:tc>
        <w:tc>
          <w:tcPr>
            <w:tcW w:w="5400" w:type="dxa"/>
          </w:tcPr>
          <w:p w:rsidR="00542384" w:rsidRPr="0032242F" w:rsidRDefault="00542384" w:rsidP="001F0A73">
            <w:pPr>
              <w:pStyle w:val="Tabele"/>
              <w:widowControl w:val="0"/>
              <w:rPr>
                <w:sz w:val="20"/>
                <w:szCs w:val="20"/>
                <w:lang w:eastAsia="en-GB"/>
              </w:rPr>
            </w:pPr>
            <w:r>
              <w:rPr>
                <w:sz w:val="20"/>
                <w:szCs w:val="20"/>
                <w:lang w:eastAsia="en-GB"/>
              </w:rPr>
              <w:t>M</w:t>
            </w:r>
            <w:r w:rsidRPr="0032242F">
              <w:rPr>
                <w:sz w:val="20"/>
                <w:szCs w:val="20"/>
                <w:lang w:eastAsia="en-GB"/>
              </w:rPr>
              <w:t xml:space="preserve">odeli i vlerësimit të bankës për mjaftueshmërinë e kapitalit  (nëse ekziston një e tillë përndryshe metoda e përcaktuar në rregulloren e Bankës së Shqipërisë); </w:t>
            </w:r>
          </w:p>
        </w:tc>
      </w:tr>
      <w:tr w:rsidR="00542384" w:rsidRPr="0032242F">
        <w:tc>
          <w:tcPr>
            <w:tcW w:w="2952" w:type="dxa"/>
            <w:tcBorders>
              <w:top w:val="single" w:sz="4" w:space="0" w:color="auto"/>
              <w:left w:val="nil"/>
              <w:bottom w:val="nil"/>
              <w:right w:val="single" w:sz="4" w:space="0" w:color="auto"/>
            </w:tcBorders>
          </w:tcPr>
          <w:p w:rsidR="00542384" w:rsidRPr="0032242F" w:rsidRDefault="00542384" w:rsidP="001F0A73">
            <w:pPr>
              <w:pStyle w:val="Tabele"/>
              <w:widowControl w:val="0"/>
              <w:rPr>
                <w:sz w:val="20"/>
                <w:szCs w:val="20"/>
                <w:lang w:eastAsia="en-GB"/>
              </w:rPr>
            </w:pPr>
            <w:r w:rsidRPr="0032242F">
              <w:rPr>
                <w:sz w:val="20"/>
                <w:szCs w:val="20"/>
                <w:lang w:eastAsia="en-GB"/>
              </w:rPr>
              <w:t>Informacion sasior</w:t>
            </w:r>
          </w:p>
        </w:tc>
        <w:tc>
          <w:tcPr>
            <w:tcW w:w="756" w:type="dxa"/>
            <w:tcBorders>
              <w:left w:val="single" w:sz="4" w:space="0" w:color="auto"/>
            </w:tcBorders>
          </w:tcPr>
          <w:p w:rsidR="00542384" w:rsidRPr="0032242F" w:rsidRDefault="00542384" w:rsidP="001F0A73">
            <w:pPr>
              <w:pStyle w:val="Tabele"/>
              <w:widowControl w:val="0"/>
              <w:rPr>
                <w:sz w:val="20"/>
                <w:szCs w:val="20"/>
                <w:lang w:eastAsia="en-GB"/>
              </w:rPr>
            </w:pPr>
            <w:r w:rsidRPr="0032242F">
              <w:rPr>
                <w:sz w:val="20"/>
                <w:szCs w:val="20"/>
                <w:lang w:eastAsia="en-GB"/>
              </w:rPr>
              <w:t>b)</w:t>
            </w:r>
          </w:p>
        </w:tc>
        <w:tc>
          <w:tcPr>
            <w:tcW w:w="5400" w:type="dxa"/>
          </w:tcPr>
          <w:p w:rsidR="00542384" w:rsidRPr="00741343" w:rsidRDefault="00542384" w:rsidP="001F0A73">
            <w:pPr>
              <w:pStyle w:val="Tabele"/>
              <w:widowControl w:val="0"/>
              <w:rPr>
                <w:sz w:val="20"/>
                <w:szCs w:val="20"/>
                <w:lang w:val="de-DE" w:eastAsia="en-GB"/>
              </w:rPr>
            </w:pPr>
            <w:r w:rsidRPr="00741343">
              <w:rPr>
                <w:sz w:val="20"/>
                <w:szCs w:val="20"/>
                <w:lang w:val="de-DE" w:eastAsia="en-GB"/>
              </w:rPr>
              <w:t xml:space="preserve"> </w:t>
            </w:r>
            <w:r>
              <w:rPr>
                <w:sz w:val="20"/>
                <w:szCs w:val="20"/>
                <w:lang w:val="de-DE" w:eastAsia="en-GB"/>
              </w:rPr>
              <w:t>K</w:t>
            </w:r>
            <w:r w:rsidRPr="00741343">
              <w:rPr>
                <w:sz w:val="20"/>
                <w:szCs w:val="20"/>
                <w:lang w:val="de-DE" w:eastAsia="en-GB"/>
              </w:rPr>
              <w:t>ërkesa për kapital për mbulimin e rrezikut të kredisë:</w:t>
            </w:r>
          </w:p>
          <w:p w:rsidR="00542384" w:rsidRPr="00741343" w:rsidRDefault="00542384" w:rsidP="001F0A73">
            <w:pPr>
              <w:pStyle w:val="Tabele"/>
              <w:widowControl w:val="0"/>
              <w:rPr>
                <w:sz w:val="20"/>
                <w:szCs w:val="20"/>
                <w:lang w:val="de-DE" w:eastAsia="en-GB"/>
              </w:rPr>
            </w:pPr>
            <w:r w:rsidRPr="00741343">
              <w:rPr>
                <w:sz w:val="20"/>
                <w:szCs w:val="20"/>
                <w:lang w:val="de-DE" w:eastAsia="en-GB"/>
              </w:rPr>
              <w:t>- aktivet e ponderuara me rrezikun (formulari 12);</w:t>
            </w:r>
          </w:p>
          <w:p w:rsidR="00542384" w:rsidRPr="00741343" w:rsidRDefault="00542384" w:rsidP="001F0A73">
            <w:pPr>
              <w:pStyle w:val="Tabele"/>
              <w:widowControl w:val="0"/>
              <w:rPr>
                <w:sz w:val="20"/>
                <w:szCs w:val="20"/>
                <w:lang w:val="de-DE" w:eastAsia="en-GB"/>
              </w:rPr>
            </w:pPr>
            <w:r w:rsidRPr="00741343">
              <w:rPr>
                <w:sz w:val="20"/>
                <w:szCs w:val="20"/>
                <w:lang w:val="de-DE" w:eastAsia="en-GB"/>
              </w:rPr>
              <w:t>- zërat jashtë bilancit që përfaqësojnë kontrata të instrumenteve financiare mbi normat e interesit dhe kurset e këmbimit, të ponderuara me rrezikun (formulari 13);</w:t>
            </w:r>
          </w:p>
          <w:p w:rsidR="00542384" w:rsidRPr="0032242F" w:rsidRDefault="00542384" w:rsidP="001F0A73">
            <w:pPr>
              <w:pStyle w:val="Tabele"/>
              <w:widowControl w:val="0"/>
              <w:rPr>
                <w:sz w:val="20"/>
                <w:szCs w:val="20"/>
                <w:lang w:eastAsia="en-GB"/>
              </w:rPr>
            </w:pPr>
            <w:r>
              <w:rPr>
                <w:sz w:val="20"/>
                <w:szCs w:val="20"/>
                <w:lang w:eastAsia="en-GB"/>
              </w:rPr>
              <w:t xml:space="preserve">- </w:t>
            </w:r>
            <w:r w:rsidRPr="0032242F">
              <w:rPr>
                <w:sz w:val="20"/>
                <w:szCs w:val="20"/>
                <w:lang w:eastAsia="en-GB"/>
              </w:rPr>
              <w:t>zëra të tjerë jashtë bilancit (formulari 14).</w:t>
            </w:r>
          </w:p>
        </w:tc>
      </w:tr>
      <w:tr w:rsidR="00542384" w:rsidRPr="0032242F">
        <w:tc>
          <w:tcPr>
            <w:tcW w:w="2952" w:type="dxa"/>
            <w:tcBorders>
              <w:top w:val="nil"/>
              <w:left w:val="nil"/>
              <w:bottom w:val="nil"/>
              <w:right w:val="single" w:sz="4" w:space="0" w:color="auto"/>
            </w:tcBorders>
          </w:tcPr>
          <w:p w:rsidR="00542384" w:rsidRPr="0032242F" w:rsidRDefault="00542384" w:rsidP="001F0A73">
            <w:pPr>
              <w:pStyle w:val="Tabele"/>
              <w:widowControl w:val="0"/>
              <w:rPr>
                <w:sz w:val="20"/>
                <w:szCs w:val="20"/>
                <w:lang w:eastAsia="en-GB"/>
              </w:rPr>
            </w:pPr>
          </w:p>
        </w:tc>
        <w:tc>
          <w:tcPr>
            <w:tcW w:w="756" w:type="dxa"/>
            <w:tcBorders>
              <w:left w:val="single" w:sz="4" w:space="0" w:color="auto"/>
            </w:tcBorders>
          </w:tcPr>
          <w:p w:rsidR="00542384" w:rsidRPr="0032242F" w:rsidRDefault="00542384" w:rsidP="001F0A73">
            <w:pPr>
              <w:pStyle w:val="Tabele"/>
              <w:widowControl w:val="0"/>
              <w:rPr>
                <w:sz w:val="20"/>
                <w:szCs w:val="20"/>
                <w:lang w:eastAsia="en-GB"/>
              </w:rPr>
            </w:pPr>
            <w:r w:rsidRPr="0032242F">
              <w:rPr>
                <w:sz w:val="20"/>
                <w:szCs w:val="20"/>
                <w:lang w:eastAsia="en-GB"/>
              </w:rPr>
              <w:t>c)</w:t>
            </w:r>
          </w:p>
        </w:tc>
        <w:tc>
          <w:tcPr>
            <w:tcW w:w="5400" w:type="dxa"/>
          </w:tcPr>
          <w:p w:rsidR="00542384" w:rsidRPr="0032242F" w:rsidRDefault="00542384" w:rsidP="001F0A73">
            <w:pPr>
              <w:pStyle w:val="Tabele"/>
              <w:widowControl w:val="0"/>
              <w:rPr>
                <w:sz w:val="20"/>
                <w:szCs w:val="20"/>
                <w:lang w:eastAsia="en-GB"/>
              </w:rPr>
            </w:pPr>
            <w:r>
              <w:rPr>
                <w:sz w:val="20"/>
                <w:szCs w:val="20"/>
                <w:lang w:eastAsia="en-GB"/>
              </w:rPr>
              <w:t xml:space="preserve"> </w:t>
            </w:r>
            <w:r w:rsidRPr="0032242F">
              <w:rPr>
                <w:sz w:val="20"/>
                <w:szCs w:val="20"/>
                <w:lang w:eastAsia="en-GB"/>
              </w:rPr>
              <w:t xml:space="preserve">Kërkesa për kapital për mbulimin e rreziqeve të tregut, të lidhura me normat e interesit dhe kursin e  këmbimit (VF – formulari 39). </w:t>
            </w:r>
          </w:p>
        </w:tc>
      </w:tr>
      <w:tr w:rsidR="00542384" w:rsidRPr="0032242F">
        <w:tc>
          <w:tcPr>
            <w:tcW w:w="2952" w:type="dxa"/>
            <w:tcBorders>
              <w:top w:val="nil"/>
              <w:left w:val="nil"/>
              <w:bottom w:val="nil"/>
              <w:right w:val="single" w:sz="4" w:space="0" w:color="auto"/>
            </w:tcBorders>
          </w:tcPr>
          <w:p w:rsidR="00542384" w:rsidRPr="0032242F" w:rsidRDefault="00542384" w:rsidP="001F0A73">
            <w:pPr>
              <w:pStyle w:val="Tabele"/>
              <w:widowControl w:val="0"/>
              <w:rPr>
                <w:sz w:val="20"/>
                <w:szCs w:val="20"/>
                <w:lang w:eastAsia="en-GB"/>
              </w:rPr>
            </w:pPr>
          </w:p>
        </w:tc>
        <w:tc>
          <w:tcPr>
            <w:tcW w:w="756" w:type="dxa"/>
            <w:tcBorders>
              <w:left w:val="single" w:sz="4" w:space="0" w:color="auto"/>
            </w:tcBorders>
          </w:tcPr>
          <w:p w:rsidR="00542384" w:rsidRPr="0032242F" w:rsidRDefault="00542384" w:rsidP="001F0A73">
            <w:pPr>
              <w:pStyle w:val="Tabele"/>
              <w:widowControl w:val="0"/>
              <w:rPr>
                <w:sz w:val="20"/>
                <w:szCs w:val="20"/>
                <w:lang w:eastAsia="en-GB"/>
              </w:rPr>
            </w:pPr>
            <w:r w:rsidRPr="0032242F">
              <w:rPr>
                <w:sz w:val="20"/>
                <w:szCs w:val="20"/>
                <w:lang w:eastAsia="en-GB"/>
              </w:rPr>
              <w:t>d)</w:t>
            </w:r>
          </w:p>
        </w:tc>
        <w:tc>
          <w:tcPr>
            <w:tcW w:w="5400" w:type="dxa"/>
          </w:tcPr>
          <w:p w:rsidR="00542384" w:rsidRPr="0032242F" w:rsidRDefault="00542384" w:rsidP="001F0A73">
            <w:pPr>
              <w:pStyle w:val="Tabele"/>
              <w:widowControl w:val="0"/>
              <w:rPr>
                <w:sz w:val="20"/>
                <w:szCs w:val="20"/>
                <w:lang w:eastAsia="en-GB"/>
              </w:rPr>
            </w:pPr>
            <w:r>
              <w:rPr>
                <w:sz w:val="20"/>
                <w:szCs w:val="20"/>
                <w:lang w:eastAsia="en-GB"/>
              </w:rPr>
              <w:t xml:space="preserve"> </w:t>
            </w:r>
            <w:r w:rsidRPr="0032242F">
              <w:rPr>
                <w:sz w:val="20"/>
                <w:szCs w:val="20"/>
                <w:lang w:eastAsia="en-GB"/>
              </w:rPr>
              <w:t>Kërkesa për kapital për mbulimin e rrezikut operacional (modeli i vlerësimit nëse ekziston).</w:t>
            </w:r>
          </w:p>
        </w:tc>
      </w:tr>
      <w:tr w:rsidR="00542384" w:rsidRPr="0032242F">
        <w:tc>
          <w:tcPr>
            <w:tcW w:w="2952" w:type="dxa"/>
            <w:tcBorders>
              <w:top w:val="nil"/>
              <w:left w:val="nil"/>
              <w:bottom w:val="nil"/>
              <w:right w:val="single" w:sz="4" w:space="0" w:color="auto"/>
            </w:tcBorders>
          </w:tcPr>
          <w:p w:rsidR="00542384" w:rsidRPr="0032242F" w:rsidRDefault="00542384" w:rsidP="001F0A73">
            <w:pPr>
              <w:pStyle w:val="Tabele"/>
              <w:widowControl w:val="0"/>
              <w:rPr>
                <w:sz w:val="20"/>
                <w:szCs w:val="20"/>
                <w:lang w:eastAsia="en-GB"/>
              </w:rPr>
            </w:pPr>
          </w:p>
        </w:tc>
        <w:tc>
          <w:tcPr>
            <w:tcW w:w="756" w:type="dxa"/>
            <w:tcBorders>
              <w:left w:val="single" w:sz="4" w:space="0" w:color="auto"/>
            </w:tcBorders>
          </w:tcPr>
          <w:p w:rsidR="00542384" w:rsidRPr="0032242F" w:rsidRDefault="00542384" w:rsidP="001F0A73">
            <w:pPr>
              <w:pStyle w:val="Tabele"/>
              <w:widowControl w:val="0"/>
              <w:rPr>
                <w:sz w:val="20"/>
                <w:szCs w:val="20"/>
                <w:lang w:eastAsia="en-GB"/>
              </w:rPr>
            </w:pPr>
            <w:r w:rsidRPr="0032242F">
              <w:rPr>
                <w:sz w:val="20"/>
                <w:szCs w:val="20"/>
                <w:lang w:eastAsia="en-GB"/>
              </w:rPr>
              <w:t>e)</w:t>
            </w:r>
          </w:p>
        </w:tc>
        <w:tc>
          <w:tcPr>
            <w:tcW w:w="5400" w:type="dxa"/>
          </w:tcPr>
          <w:p w:rsidR="00542384" w:rsidRPr="0032242F" w:rsidRDefault="00542384" w:rsidP="001F0A73">
            <w:pPr>
              <w:pStyle w:val="Tabele"/>
              <w:widowControl w:val="0"/>
              <w:rPr>
                <w:sz w:val="20"/>
                <w:szCs w:val="20"/>
                <w:lang w:eastAsia="en-GB"/>
              </w:rPr>
            </w:pPr>
            <w:r w:rsidRPr="0032242F">
              <w:rPr>
                <w:sz w:val="20"/>
                <w:szCs w:val="20"/>
                <w:lang w:eastAsia="en-GB"/>
              </w:rPr>
              <w:t>1. Raporti i mjaftueshmërisë së kapitalit (formulari 15 ).</w:t>
            </w:r>
          </w:p>
          <w:p w:rsidR="00542384" w:rsidRPr="0032242F" w:rsidRDefault="00542384" w:rsidP="001F0A73">
            <w:pPr>
              <w:pStyle w:val="Tabele"/>
              <w:widowControl w:val="0"/>
              <w:rPr>
                <w:sz w:val="20"/>
                <w:szCs w:val="20"/>
                <w:lang w:eastAsia="en-GB"/>
              </w:rPr>
            </w:pPr>
            <w:r w:rsidRPr="0032242F">
              <w:rPr>
                <w:sz w:val="20"/>
                <w:szCs w:val="20"/>
                <w:lang w:eastAsia="en-GB"/>
              </w:rPr>
              <w:t>2. Raporti i modifikuar i mjaftueshmërisë së kapitalit (formulari 15).</w:t>
            </w:r>
          </w:p>
        </w:tc>
      </w:tr>
    </w:tbl>
    <w:p w:rsidR="00542384" w:rsidRPr="009D3161" w:rsidRDefault="00542384" w:rsidP="00542384">
      <w:pPr>
        <w:pStyle w:val="Paragrafi"/>
        <w:rPr>
          <w:rFonts w:eastAsia="MS Mincho"/>
          <w:lang w:val="en-GB" w:eastAsia="en-GB"/>
        </w:rPr>
      </w:pPr>
    </w:p>
    <w:p w:rsidR="00542384" w:rsidRPr="009D3161" w:rsidRDefault="00542384" w:rsidP="00542384">
      <w:pPr>
        <w:pStyle w:val="Paragrafi"/>
        <w:rPr>
          <w:rFonts w:eastAsia="MS Mincho"/>
          <w:lang w:val="en-GB" w:eastAsia="en-GB"/>
        </w:rPr>
      </w:pPr>
      <w:r>
        <w:rPr>
          <w:rFonts w:eastAsia="MS Mincho"/>
          <w:lang w:val="en-GB" w:eastAsia="en-GB"/>
        </w:rPr>
        <w:t>B. Ekspozimet ndaj rreziqeve dhe vlerësimi i t</w:t>
      </w:r>
      <w:r w:rsidRPr="009D3161">
        <w:rPr>
          <w:rFonts w:eastAsia="MS Mincho"/>
          <w:lang w:val="en-GB" w:eastAsia="en-GB"/>
        </w:rPr>
        <w:t>yre</w:t>
      </w:r>
    </w:p>
    <w:p w:rsidR="00542384" w:rsidRDefault="00542384" w:rsidP="00542384">
      <w:pPr>
        <w:pStyle w:val="Paragrafi"/>
        <w:rPr>
          <w:rFonts w:eastAsia="MS Mincho"/>
          <w:lang w:val="en-GB" w:eastAsia="en-GB"/>
        </w:rPr>
      </w:pPr>
    </w:p>
    <w:p w:rsidR="00542384" w:rsidRDefault="00542384" w:rsidP="00542384">
      <w:pPr>
        <w:pStyle w:val="Paragrafi"/>
        <w:rPr>
          <w:rFonts w:eastAsia="MS Mincho"/>
          <w:lang w:val="en-GB" w:eastAsia="en-GB"/>
        </w:rPr>
      </w:pPr>
    </w:p>
    <w:p w:rsidR="00542384" w:rsidRDefault="00542384" w:rsidP="00542384">
      <w:pPr>
        <w:pStyle w:val="Paragrafi"/>
        <w:rPr>
          <w:rFonts w:eastAsia="MS Mincho"/>
          <w:lang w:val="en-GB" w:eastAsia="en-GB"/>
        </w:rPr>
      </w:pPr>
    </w:p>
    <w:p w:rsidR="00542384" w:rsidRDefault="00542384" w:rsidP="00542384">
      <w:pPr>
        <w:pStyle w:val="Paragrafi"/>
        <w:rPr>
          <w:rFonts w:eastAsia="MS Mincho"/>
          <w:lang w:val="en-GB" w:eastAsia="en-GB"/>
        </w:rPr>
      </w:pPr>
    </w:p>
    <w:p w:rsidR="00542384" w:rsidRDefault="00542384" w:rsidP="00542384">
      <w:pPr>
        <w:pStyle w:val="Paragrafi"/>
        <w:rPr>
          <w:rFonts w:eastAsia="MS Mincho"/>
          <w:lang w:val="en-GB" w:eastAsia="en-GB"/>
        </w:rPr>
      </w:pPr>
    </w:p>
    <w:p w:rsidR="00542384" w:rsidRDefault="00542384" w:rsidP="00542384">
      <w:pPr>
        <w:pStyle w:val="Paragrafi"/>
        <w:rPr>
          <w:rFonts w:eastAsia="MS Mincho"/>
          <w:lang w:val="en-GB" w:eastAsia="en-GB"/>
        </w:rPr>
      </w:pPr>
    </w:p>
    <w:p w:rsidR="00542384" w:rsidRDefault="00542384" w:rsidP="00542384">
      <w:pPr>
        <w:pStyle w:val="Paragrafi"/>
        <w:rPr>
          <w:rFonts w:eastAsia="MS Mincho"/>
          <w:lang w:val="en-GB" w:eastAsia="en-GB"/>
        </w:rPr>
      </w:pPr>
    </w:p>
    <w:p w:rsidR="00542384" w:rsidRDefault="00542384" w:rsidP="00542384">
      <w:pPr>
        <w:pStyle w:val="Paragrafi"/>
        <w:rPr>
          <w:rFonts w:eastAsia="MS Mincho"/>
          <w:lang w:val="en-GB" w:eastAsia="en-GB"/>
        </w:rPr>
      </w:pPr>
    </w:p>
    <w:p w:rsidR="00542384" w:rsidRDefault="00542384" w:rsidP="00542384">
      <w:pPr>
        <w:pStyle w:val="Paragrafi"/>
        <w:rPr>
          <w:rFonts w:eastAsia="MS Mincho"/>
          <w:lang w:val="en-GB" w:eastAsia="en-GB"/>
        </w:rPr>
      </w:pPr>
    </w:p>
    <w:p w:rsidR="00542384" w:rsidRDefault="00542384" w:rsidP="00542384">
      <w:pPr>
        <w:pStyle w:val="Paragrafi"/>
        <w:rPr>
          <w:rFonts w:eastAsia="MS Mincho"/>
          <w:lang w:val="en-GB" w:eastAsia="en-GB"/>
        </w:rPr>
      </w:pPr>
    </w:p>
    <w:p w:rsidR="00542384" w:rsidRPr="009D3161" w:rsidRDefault="00542384" w:rsidP="00542384">
      <w:pPr>
        <w:pStyle w:val="Paragrafi"/>
        <w:rPr>
          <w:rFonts w:eastAsia="MS Mincho"/>
          <w:lang w:val="en-GB" w:eastAsia="en-GB"/>
        </w:rPr>
      </w:pPr>
    </w:p>
    <w:p w:rsidR="00542384" w:rsidRPr="00AA5928" w:rsidRDefault="00542384" w:rsidP="00542384">
      <w:pPr>
        <w:pStyle w:val="TitulliNr"/>
        <w:keepNext w:val="0"/>
        <w:rPr>
          <w:rFonts w:eastAsia="MS Mincho"/>
          <w:caps w:val="0"/>
          <w:lang w:eastAsia="en-GB"/>
        </w:rPr>
      </w:pPr>
      <w:r>
        <w:rPr>
          <w:rFonts w:eastAsia="MS Mincho"/>
          <w:caps w:val="0"/>
          <w:lang w:eastAsia="en-GB"/>
        </w:rPr>
        <w:t>Tabela</w:t>
      </w:r>
      <w:r w:rsidRPr="00AA5928">
        <w:rPr>
          <w:rFonts w:eastAsia="MS Mincho"/>
          <w:caps w:val="0"/>
          <w:lang w:eastAsia="en-GB"/>
        </w:rPr>
        <w:t xml:space="preserve"> 4</w:t>
      </w:r>
    </w:p>
    <w:p w:rsidR="00542384" w:rsidRPr="00AA5928" w:rsidRDefault="00542384" w:rsidP="00542384">
      <w:pPr>
        <w:pStyle w:val="TitulliTitull"/>
        <w:keepNext w:val="0"/>
        <w:rPr>
          <w:rFonts w:eastAsia="MS Mincho"/>
          <w:caps w:val="0"/>
          <w:lang w:eastAsia="en-GB"/>
        </w:rPr>
      </w:pPr>
      <w:r w:rsidRPr="00AA5928">
        <w:rPr>
          <w:rFonts w:eastAsia="MS Mincho"/>
          <w:caps w:val="0"/>
          <w:lang w:eastAsia="en-GB"/>
        </w:rPr>
        <w:t xml:space="preserve">Rreziku i kredisë: Informacion i përgjithshëm </w:t>
      </w:r>
    </w:p>
    <w:p w:rsidR="00542384" w:rsidRPr="00AA5928" w:rsidRDefault="00542384" w:rsidP="00542384">
      <w:pPr>
        <w:pStyle w:val="TitulliTitull"/>
        <w:keepNext w:val="0"/>
        <w:rPr>
          <w:rFonts w:eastAsia="MS Mincho"/>
          <w:caps w:val="0"/>
          <w:lang w:eastAsia="en-GB"/>
        </w:rPr>
      </w:pPr>
      <w:r w:rsidRPr="00AA5928">
        <w:rPr>
          <w:rFonts w:eastAsia="MS Mincho"/>
          <w:caps w:val="0"/>
          <w:lang w:eastAsia="en-GB"/>
        </w:rPr>
        <w:t xml:space="preserve"> (Rregullorja  për “Administrimin e rrezikut të kredisë) </w:t>
      </w:r>
    </w:p>
    <w:p w:rsidR="00542384" w:rsidRPr="00AA5928" w:rsidRDefault="00542384" w:rsidP="00542384">
      <w:pPr>
        <w:pStyle w:val="TitulliTitull"/>
        <w:keepNext w:val="0"/>
        <w:rPr>
          <w:rFonts w:eastAsia="MS Mincho"/>
          <w:caps w:val="0"/>
          <w:lang w:eastAsia="en-GB"/>
        </w:rPr>
      </w:pPr>
      <w:r w:rsidRPr="00AA5928">
        <w:rPr>
          <w:rFonts w:eastAsia="MS Mincho"/>
          <w:caps w:val="0"/>
          <w:lang w:eastAsia="en-GB"/>
        </w:rPr>
        <w:t>(çdo tremujor)</w:t>
      </w:r>
    </w:p>
    <w:p w:rsidR="00542384" w:rsidRPr="009D3161" w:rsidRDefault="00542384" w:rsidP="00542384">
      <w:pPr>
        <w:pStyle w:val="Paragrafi"/>
        <w:rPr>
          <w:rFonts w:eastAsia="MS Mincho"/>
          <w:lang w:val="en-GB" w:eastAsia="en-GB"/>
        </w:rPr>
      </w:pPr>
    </w:p>
    <w:tbl>
      <w:tblPr>
        <w:tblStyle w:val="BalloonText"/>
        <w:tblW w:w="9108" w:type="dxa"/>
        <w:tblLook w:val="01E0" w:firstRow="1" w:lastRow="1" w:firstColumn="1" w:lastColumn="1" w:noHBand="0" w:noVBand="0"/>
      </w:tblPr>
      <w:tblGrid>
        <w:gridCol w:w="2952"/>
        <w:gridCol w:w="756"/>
        <w:gridCol w:w="5400"/>
      </w:tblGrid>
      <w:tr w:rsidR="00542384" w:rsidRPr="0032242F">
        <w:tc>
          <w:tcPr>
            <w:tcW w:w="2952" w:type="dxa"/>
            <w:tcBorders>
              <w:top w:val="single" w:sz="4" w:space="0" w:color="auto"/>
              <w:left w:val="nil"/>
              <w:bottom w:val="single" w:sz="4" w:space="0" w:color="auto"/>
              <w:right w:val="single" w:sz="4" w:space="0" w:color="auto"/>
            </w:tcBorders>
          </w:tcPr>
          <w:p w:rsidR="00542384" w:rsidRPr="0032242F" w:rsidRDefault="00542384" w:rsidP="001F0A73">
            <w:pPr>
              <w:pStyle w:val="Tabele"/>
              <w:widowControl w:val="0"/>
              <w:rPr>
                <w:sz w:val="20"/>
                <w:lang w:eastAsia="en-GB"/>
              </w:rPr>
            </w:pPr>
            <w:r w:rsidRPr="0032242F">
              <w:rPr>
                <w:sz w:val="20"/>
                <w:lang w:eastAsia="en-GB"/>
              </w:rPr>
              <w:t>Informacion cilësor</w:t>
            </w:r>
          </w:p>
        </w:tc>
        <w:tc>
          <w:tcPr>
            <w:tcW w:w="756" w:type="dxa"/>
            <w:tcBorders>
              <w:left w:val="single" w:sz="4" w:space="0" w:color="auto"/>
            </w:tcBorders>
          </w:tcPr>
          <w:p w:rsidR="00542384" w:rsidRPr="0032242F" w:rsidRDefault="00542384" w:rsidP="001F0A73">
            <w:pPr>
              <w:pStyle w:val="Tabele"/>
              <w:widowControl w:val="0"/>
              <w:rPr>
                <w:sz w:val="20"/>
                <w:lang w:eastAsia="en-GB"/>
              </w:rPr>
            </w:pPr>
            <w:r w:rsidRPr="0032242F">
              <w:rPr>
                <w:sz w:val="20"/>
                <w:lang w:eastAsia="en-GB"/>
              </w:rPr>
              <w:t>a)</w:t>
            </w:r>
          </w:p>
        </w:tc>
        <w:tc>
          <w:tcPr>
            <w:tcW w:w="5400" w:type="dxa"/>
          </w:tcPr>
          <w:p w:rsidR="00542384" w:rsidRPr="0032242F" w:rsidRDefault="00542384" w:rsidP="001F0A73">
            <w:pPr>
              <w:pStyle w:val="Tabele"/>
              <w:widowControl w:val="0"/>
              <w:rPr>
                <w:sz w:val="20"/>
                <w:lang w:eastAsia="en-GB"/>
              </w:rPr>
            </w:pPr>
            <w:r w:rsidRPr="0032242F">
              <w:rPr>
                <w:sz w:val="20"/>
                <w:lang w:eastAsia="en-GB"/>
              </w:rPr>
              <w:t xml:space="preserve">Kërkesa për informacion të përgjithshëm që lidhet me rrezikun e kredisë sipas kërkesave të rregullores, që përfshin: </w:t>
            </w:r>
          </w:p>
          <w:p w:rsidR="00542384" w:rsidRPr="0032242F" w:rsidRDefault="00542384" w:rsidP="001F0A73">
            <w:pPr>
              <w:pStyle w:val="Tabele"/>
              <w:widowControl w:val="0"/>
              <w:rPr>
                <w:sz w:val="20"/>
                <w:lang w:eastAsia="en-GB"/>
              </w:rPr>
            </w:pPr>
            <w:r>
              <w:rPr>
                <w:sz w:val="20"/>
                <w:lang w:eastAsia="en-GB"/>
              </w:rPr>
              <w:t xml:space="preserve">- </w:t>
            </w:r>
            <w:r w:rsidRPr="0032242F">
              <w:rPr>
                <w:sz w:val="20"/>
                <w:lang w:eastAsia="en-GB"/>
              </w:rPr>
              <w:t>përkufizimin e kredive me probleme (rregullorja për “Administrimin e rrezikut të kredisë”;</w:t>
            </w:r>
          </w:p>
          <w:p w:rsidR="00542384" w:rsidRPr="0032242F" w:rsidRDefault="00542384" w:rsidP="001F0A73">
            <w:pPr>
              <w:pStyle w:val="Tabele"/>
              <w:widowControl w:val="0"/>
              <w:rPr>
                <w:sz w:val="20"/>
                <w:lang w:eastAsia="en-GB"/>
              </w:rPr>
            </w:pPr>
            <w:r>
              <w:rPr>
                <w:sz w:val="20"/>
                <w:lang w:eastAsia="en-GB"/>
              </w:rPr>
              <w:t xml:space="preserve">- </w:t>
            </w:r>
            <w:r w:rsidRPr="0032242F">
              <w:rPr>
                <w:sz w:val="20"/>
                <w:lang w:eastAsia="en-GB"/>
              </w:rPr>
              <w:t>përshkrimin e metodës së përdorur për provigjonet statistikore dhe për humbjet nga kreditë (nëse ka banka një të tillë, përndryshe rregullorja “Për administrimin e rrezikut të kredisë”);</w:t>
            </w:r>
          </w:p>
          <w:p w:rsidR="00542384" w:rsidRPr="00741343" w:rsidRDefault="00542384" w:rsidP="001F0A73">
            <w:pPr>
              <w:pStyle w:val="Tabele"/>
              <w:widowControl w:val="0"/>
              <w:rPr>
                <w:sz w:val="20"/>
                <w:lang w:val="de-DE" w:eastAsia="en-GB"/>
              </w:rPr>
            </w:pPr>
            <w:r w:rsidRPr="00741343">
              <w:rPr>
                <w:sz w:val="20"/>
                <w:lang w:val="de-DE" w:eastAsia="en-GB"/>
              </w:rPr>
              <w:t>- politikën e bankës për administrimin e rrezikut të kredisë;</w:t>
            </w:r>
          </w:p>
          <w:p w:rsidR="00542384" w:rsidRPr="0032242F" w:rsidRDefault="00542384" w:rsidP="001F0A73">
            <w:pPr>
              <w:pStyle w:val="Tabele"/>
              <w:widowControl w:val="0"/>
              <w:rPr>
                <w:sz w:val="20"/>
                <w:lang w:eastAsia="en-GB"/>
              </w:rPr>
            </w:pPr>
            <w:r>
              <w:rPr>
                <w:sz w:val="20"/>
                <w:lang w:eastAsia="en-GB"/>
              </w:rPr>
              <w:t xml:space="preserve">- </w:t>
            </w:r>
            <w:r w:rsidRPr="0032242F">
              <w:rPr>
                <w:sz w:val="20"/>
                <w:lang w:eastAsia="en-GB"/>
              </w:rPr>
              <w:t>përshkrimin e natyrës së ekspozimit brenda çdo portofoli (sipas metodës se bankës nëse ka një të tillë) dhe planet e afatet kohore të drejtimit të bankës, për zbatimin e kësaj metode.</w:t>
            </w:r>
          </w:p>
        </w:tc>
      </w:tr>
      <w:tr w:rsidR="00542384" w:rsidRPr="0032242F">
        <w:tc>
          <w:tcPr>
            <w:tcW w:w="2952" w:type="dxa"/>
            <w:tcBorders>
              <w:top w:val="single" w:sz="4" w:space="0" w:color="auto"/>
              <w:left w:val="nil"/>
              <w:bottom w:val="nil"/>
              <w:right w:val="single" w:sz="4" w:space="0" w:color="auto"/>
            </w:tcBorders>
          </w:tcPr>
          <w:p w:rsidR="00542384" w:rsidRPr="0032242F" w:rsidRDefault="00542384" w:rsidP="001F0A73">
            <w:pPr>
              <w:pStyle w:val="Tabele"/>
              <w:widowControl w:val="0"/>
              <w:rPr>
                <w:sz w:val="20"/>
                <w:lang w:eastAsia="en-GB"/>
              </w:rPr>
            </w:pPr>
            <w:r w:rsidRPr="0032242F">
              <w:rPr>
                <w:sz w:val="20"/>
                <w:lang w:eastAsia="en-GB"/>
              </w:rPr>
              <w:t>Informacion sasior</w:t>
            </w:r>
          </w:p>
        </w:tc>
        <w:tc>
          <w:tcPr>
            <w:tcW w:w="756" w:type="dxa"/>
            <w:tcBorders>
              <w:left w:val="single" w:sz="4" w:space="0" w:color="auto"/>
            </w:tcBorders>
          </w:tcPr>
          <w:p w:rsidR="00542384" w:rsidRPr="0032242F" w:rsidRDefault="00542384" w:rsidP="001F0A73">
            <w:pPr>
              <w:pStyle w:val="Tabele"/>
              <w:widowControl w:val="0"/>
              <w:rPr>
                <w:sz w:val="20"/>
                <w:lang w:eastAsia="en-GB"/>
              </w:rPr>
            </w:pPr>
            <w:r w:rsidRPr="0032242F">
              <w:rPr>
                <w:sz w:val="20"/>
                <w:lang w:eastAsia="en-GB"/>
              </w:rPr>
              <w:t>b)</w:t>
            </w:r>
          </w:p>
        </w:tc>
        <w:tc>
          <w:tcPr>
            <w:tcW w:w="5400" w:type="dxa"/>
          </w:tcPr>
          <w:p w:rsidR="00542384" w:rsidRPr="0032242F" w:rsidRDefault="00542384" w:rsidP="001F0A73">
            <w:pPr>
              <w:pStyle w:val="Tabele"/>
              <w:widowControl w:val="0"/>
              <w:rPr>
                <w:sz w:val="20"/>
                <w:lang w:eastAsia="en-GB"/>
              </w:rPr>
            </w:pPr>
            <w:r w:rsidRPr="0032242F">
              <w:rPr>
                <w:sz w:val="20"/>
                <w:lang w:eastAsia="en-GB"/>
              </w:rPr>
              <w:t>Teprica bruto e kredisë, teprica mesatare bruto e kredisë gjatë periudhës tremujore, sipas llojeve kryesore të ekspozimeve të kredisë.</w:t>
            </w:r>
          </w:p>
        </w:tc>
      </w:tr>
      <w:tr w:rsidR="00542384" w:rsidRPr="0032242F">
        <w:tc>
          <w:tcPr>
            <w:tcW w:w="2952" w:type="dxa"/>
            <w:tcBorders>
              <w:top w:val="nil"/>
              <w:left w:val="nil"/>
              <w:bottom w:val="nil"/>
              <w:right w:val="single" w:sz="4" w:space="0" w:color="auto"/>
            </w:tcBorders>
          </w:tcPr>
          <w:p w:rsidR="00542384" w:rsidRPr="0032242F" w:rsidRDefault="00542384" w:rsidP="001F0A73">
            <w:pPr>
              <w:pStyle w:val="Tabele"/>
              <w:widowControl w:val="0"/>
              <w:rPr>
                <w:sz w:val="20"/>
                <w:lang w:eastAsia="en-GB"/>
              </w:rPr>
            </w:pPr>
          </w:p>
        </w:tc>
        <w:tc>
          <w:tcPr>
            <w:tcW w:w="756" w:type="dxa"/>
            <w:tcBorders>
              <w:left w:val="single" w:sz="4" w:space="0" w:color="auto"/>
            </w:tcBorders>
          </w:tcPr>
          <w:p w:rsidR="00542384" w:rsidRPr="0032242F" w:rsidRDefault="00542384" w:rsidP="001F0A73">
            <w:pPr>
              <w:pStyle w:val="Tabele"/>
              <w:widowControl w:val="0"/>
              <w:rPr>
                <w:sz w:val="20"/>
                <w:lang w:eastAsia="en-GB"/>
              </w:rPr>
            </w:pPr>
            <w:r w:rsidRPr="0032242F">
              <w:rPr>
                <w:sz w:val="20"/>
                <w:lang w:eastAsia="en-GB"/>
              </w:rPr>
              <w:t>c)</w:t>
            </w:r>
          </w:p>
        </w:tc>
        <w:tc>
          <w:tcPr>
            <w:tcW w:w="5400" w:type="dxa"/>
          </w:tcPr>
          <w:p w:rsidR="00542384" w:rsidRPr="0032242F" w:rsidRDefault="00542384" w:rsidP="001F0A73">
            <w:pPr>
              <w:pStyle w:val="Tabele"/>
              <w:widowControl w:val="0"/>
              <w:rPr>
                <w:sz w:val="20"/>
                <w:lang w:eastAsia="en-GB"/>
              </w:rPr>
            </w:pPr>
            <w:r w:rsidRPr="0032242F">
              <w:rPr>
                <w:sz w:val="20"/>
                <w:lang w:eastAsia="en-GB"/>
              </w:rPr>
              <w:t xml:space="preserve">Klasifikime të portofolit të kredive sipas shpërndarjes gjeografike. </w:t>
            </w:r>
          </w:p>
        </w:tc>
      </w:tr>
      <w:tr w:rsidR="00542384" w:rsidRPr="0032242F">
        <w:tc>
          <w:tcPr>
            <w:tcW w:w="2952" w:type="dxa"/>
            <w:tcBorders>
              <w:top w:val="nil"/>
              <w:left w:val="nil"/>
              <w:bottom w:val="nil"/>
              <w:right w:val="single" w:sz="4" w:space="0" w:color="auto"/>
            </w:tcBorders>
          </w:tcPr>
          <w:p w:rsidR="00542384" w:rsidRPr="0032242F" w:rsidRDefault="00542384" w:rsidP="001F0A73">
            <w:pPr>
              <w:pStyle w:val="Tabele"/>
              <w:widowControl w:val="0"/>
              <w:rPr>
                <w:sz w:val="20"/>
                <w:lang w:eastAsia="en-GB"/>
              </w:rPr>
            </w:pPr>
          </w:p>
        </w:tc>
        <w:tc>
          <w:tcPr>
            <w:tcW w:w="756" w:type="dxa"/>
            <w:tcBorders>
              <w:left w:val="single" w:sz="4" w:space="0" w:color="auto"/>
            </w:tcBorders>
          </w:tcPr>
          <w:p w:rsidR="00542384" w:rsidRPr="0032242F" w:rsidRDefault="00542384" w:rsidP="001F0A73">
            <w:pPr>
              <w:pStyle w:val="Tabele"/>
              <w:widowControl w:val="0"/>
              <w:rPr>
                <w:sz w:val="20"/>
                <w:lang w:eastAsia="en-GB"/>
              </w:rPr>
            </w:pPr>
            <w:r w:rsidRPr="0032242F">
              <w:rPr>
                <w:sz w:val="20"/>
                <w:lang w:eastAsia="en-GB"/>
              </w:rPr>
              <w:t>d)</w:t>
            </w:r>
          </w:p>
        </w:tc>
        <w:tc>
          <w:tcPr>
            <w:tcW w:w="5400" w:type="dxa"/>
          </w:tcPr>
          <w:p w:rsidR="00542384" w:rsidRPr="0032242F" w:rsidRDefault="00542384" w:rsidP="001F0A73">
            <w:pPr>
              <w:pStyle w:val="Tabele"/>
              <w:widowControl w:val="0"/>
              <w:rPr>
                <w:sz w:val="20"/>
                <w:lang w:eastAsia="en-GB"/>
              </w:rPr>
            </w:pPr>
            <w:r w:rsidRPr="0032242F">
              <w:rPr>
                <w:sz w:val="20"/>
                <w:lang w:eastAsia="en-GB"/>
              </w:rPr>
              <w:t>Klasifikime të portofolit të kredive sipas industrisë ose tipit të kundërpartisë.</w:t>
            </w:r>
          </w:p>
        </w:tc>
      </w:tr>
      <w:tr w:rsidR="00542384" w:rsidRPr="0032242F">
        <w:tc>
          <w:tcPr>
            <w:tcW w:w="2952" w:type="dxa"/>
            <w:tcBorders>
              <w:top w:val="nil"/>
              <w:left w:val="nil"/>
              <w:bottom w:val="nil"/>
              <w:right w:val="single" w:sz="4" w:space="0" w:color="auto"/>
            </w:tcBorders>
          </w:tcPr>
          <w:p w:rsidR="00542384" w:rsidRPr="0032242F" w:rsidRDefault="00542384" w:rsidP="001F0A73">
            <w:pPr>
              <w:pStyle w:val="Tabele"/>
              <w:widowControl w:val="0"/>
              <w:rPr>
                <w:sz w:val="20"/>
                <w:lang w:eastAsia="en-GB"/>
              </w:rPr>
            </w:pPr>
          </w:p>
        </w:tc>
        <w:tc>
          <w:tcPr>
            <w:tcW w:w="756" w:type="dxa"/>
            <w:tcBorders>
              <w:left w:val="single" w:sz="4" w:space="0" w:color="auto"/>
            </w:tcBorders>
          </w:tcPr>
          <w:p w:rsidR="00542384" w:rsidRPr="0032242F" w:rsidRDefault="00542384" w:rsidP="001F0A73">
            <w:pPr>
              <w:pStyle w:val="Tabele"/>
              <w:widowControl w:val="0"/>
              <w:rPr>
                <w:sz w:val="20"/>
                <w:lang w:eastAsia="en-GB"/>
              </w:rPr>
            </w:pPr>
            <w:r w:rsidRPr="0032242F">
              <w:rPr>
                <w:sz w:val="20"/>
                <w:lang w:eastAsia="en-GB"/>
              </w:rPr>
              <w:t>e)</w:t>
            </w:r>
          </w:p>
        </w:tc>
        <w:tc>
          <w:tcPr>
            <w:tcW w:w="5400" w:type="dxa"/>
          </w:tcPr>
          <w:p w:rsidR="00542384" w:rsidRPr="0032242F" w:rsidRDefault="00542384" w:rsidP="001F0A73">
            <w:pPr>
              <w:pStyle w:val="Tabele"/>
              <w:widowControl w:val="0"/>
              <w:rPr>
                <w:sz w:val="20"/>
                <w:lang w:eastAsia="en-GB"/>
              </w:rPr>
            </w:pPr>
            <w:r w:rsidRPr="0032242F">
              <w:rPr>
                <w:sz w:val="20"/>
                <w:lang w:eastAsia="en-GB"/>
              </w:rPr>
              <w:t>Klasifikime të portofolit të kredive sipas maturitetit të mbetur (kontraktual).</w:t>
            </w:r>
          </w:p>
        </w:tc>
      </w:tr>
      <w:tr w:rsidR="00542384" w:rsidRPr="0032242F">
        <w:tc>
          <w:tcPr>
            <w:tcW w:w="2952" w:type="dxa"/>
            <w:tcBorders>
              <w:top w:val="nil"/>
              <w:left w:val="nil"/>
              <w:bottom w:val="nil"/>
              <w:right w:val="single" w:sz="4" w:space="0" w:color="auto"/>
            </w:tcBorders>
          </w:tcPr>
          <w:p w:rsidR="00542384" w:rsidRPr="0032242F" w:rsidRDefault="00542384" w:rsidP="001F0A73">
            <w:pPr>
              <w:pStyle w:val="Tabele"/>
              <w:widowControl w:val="0"/>
              <w:rPr>
                <w:sz w:val="20"/>
                <w:lang w:eastAsia="en-GB"/>
              </w:rPr>
            </w:pPr>
          </w:p>
        </w:tc>
        <w:tc>
          <w:tcPr>
            <w:tcW w:w="756" w:type="dxa"/>
            <w:tcBorders>
              <w:left w:val="single" w:sz="4" w:space="0" w:color="auto"/>
            </w:tcBorders>
          </w:tcPr>
          <w:p w:rsidR="00542384" w:rsidRPr="0032242F" w:rsidRDefault="00542384" w:rsidP="001F0A73">
            <w:pPr>
              <w:pStyle w:val="Tabele"/>
              <w:widowControl w:val="0"/>
              <w:rPr>
                <w:sz w:val="20"/>
                <w:lang w:eastAsia="en-GB"/>
              </w:rPr>
            </w:pPr>
            <w:r w:rsidRPr="0032242F">
              <w:rPr>
                <w:sz w:val="20"/>
                <w:lang w:eastAsia="en-GB"/>
              </w:rPr>
              <w:t>f)</w:t>
            </w:r>
          </w:p>
        </w:tc>
        <w:tc>
          <w:tcPr>
            <w:tcW w:w="5400" w:type="dxa"/>
          </w:tcPr>
          <w:p w:rsidR="00542384" w:rsidRPr="0032242F" w:rsidRDefault="00542384" w:rsidP="001F0A73">
            <w:pPr>
              <w:pStyle w:val="Tabele"/>
              <w:widowControl w:val="0"/>
              <w:rPr>
                <w:sz w:val="20"/>
                <w:lang w:eastAsia="en-GB"/>
              </w:rPr>
            </w:pPr>
            <w:r w:rsidRPr="0032242F">
              <w:rPr>
                <w:sz w:val="20"/>
                <w:lang w:eastAsia="en-GB"/>
              </w:rPr>
              <w:t>Shuma e kredive që u ka kaluar afati dhe atyre me probleme sipas klasifikimit (d),  dhe shpenzimeve për provigjone brenda këtij klasifikimi.</w:t>
            </w:r>
          </w:p>
        </w:tc>
      </w:tr>
      <w:tr w:rsidR="00542384" w:rsidRPr="0032242F">
        <w:tc>
          <w:tcPr>
            <w:tcW w:w="2952" w:type="dxa"/>
            <w:tcBorders>
              <w:top w:val="nil"/>
              <w:left w:val="nil"/>
              <w:bottom w:val="nil"/>
              <w:right w:val="single" w:sz="4" w:space="0" w:color="auto"/>
            </w:tcBorders>
          </w:tcPr>
          <w:p w:rsidR="00542384" w:rsidRPr="0032242F" w:rsidRDefault="00542384" w:rsidP="001F0A73">
            <w:pPr>
              <w:pStyle w:val="Tabele"/>
              <w:widowControl w:val="0"/>
              <w:rPr>
                <w:sz w:val="20"/>
                <w:lang w:eastAsia="en-GB"/>
              </w:rPr>
            </w:pPr>
          </w:p>
        </w:tc>
        <w:tc>
          <w:tcPr>
            <w:tcW w:w="756" w:type="dxa"/>
            <w:tcBorders>
              <w:left w:val="single" w:sz="4" w:space="0" w:color="auto"/>
            </w:tcBorders>
          </w:tcPr>
          <w:p w:rsidR="00542384" w:rsidRPr="0032242F" w:rsidRDefault="00542384" w:rsidP="001F0A73">
            <w:pPr>
              <w:pStyle w:val="Tabele"/>
              <w:widowControl w:val="0"/>
              <w:rPr>
                <w:sz w:val="20"/>
                <w:lang w:eastAsia="en-GB"/>
              </w:rPr>
            </w:pPr>
            <w:r w:rsidRPr="0032242F">
              <w:rPr>
                <w:sz w:val="20"/>
                <w:lang w:eastAsia="en-GB"/>
              </w:rPr>
              <w:t>g)</w:t>
            </w:r>
          </w:p>
        </w:tc>
        <w:tc>
          <w:tcPr>
            <w:tcW w:w="5400" w:type="dxa"/>
          </w:tcPr>
          <w:p w:rsidR="00542384" w:rsidRPr="0032242F" w:rsidRDefault="00542384" w:rsidP="001F0A73">
            <w:pPr>
              <w:pStyle w:val="Tabele"/>
              <w:widowControl w:val="0"/>
              <w:rPr>
                <w:sz w:val="20"/>
                <w:lang w:eastAsia="en-GB"/>
              </w:rPr>
            </w:pPr>
            <w:r w:rsidRPr="0032242F">
              <w:rPr>
                <w:sz w:val="20"/>
                <w:lang w:eastAsia="en-GB"/>
              </w:rPr>
              <w:t>Shuma e kredive që u ka kaluar afati dhe atyre me probleme sipas klasifikimit (c),  dhe shpenzimeve për provigjone brenda këtij klasifikimi.</w:t>
            </w:r>
          </w:p>
        </w:tc>
      </w:tr>
      <w:tr w:rsidR="00542384" w:rsidRPr="0032242F">
        <w:tc>
          <w:tcPr>
            <w:tcW w:w="2952" w:type="dxa"/>
            <w:tcBorders>
              <w:top w:val="nil"/>
              <w:left w:val="nil"/>
              <w:bottom w:val="nil"/>
              <w:right w:val="single" w:sz="4" w:space="0" w:color="auto"/>
            </w:tcBorders>
          </w:tcPr>
          <w:p w:rsidR="00542384" w:rsidRPr="0032242F" w:rsidRDefault="00542384" w:rsidP="001F0A73">
            <w:pPr>
              <w:pStyle w:val="Tabele"/>
              <w:widowControl w:val="0"/>
              <w:rPr>
                <w:sz w:val="20"/>
                <w:lang w:eastAsia="en-GB"/>
              </w:rPr>
            </w:pPr>
          </w:p>
        </w:tc>
        <w:tc>
          <w:tcPr>
            <w:tcW w:w="756" w:type="dxa"/>
            <w:tcBorders>
              <w:left w:val="single" w:sz="4" w:space="0" w:color="auto"/>
            </w:tcBorders>
          </w:tcPr>
          <w:p w:rsidR="00542384" w:rsidRPr="0032242F" w:rsidRDefault="00542384" w:rsidP="001F0A73">
            <w:pPr>
              <w:pStyle w:val="Tabele"/>
              <w:widowControl w:val="0"/>
              <w:rPr>
                <w:sz w:val="20"/>
                <w:lang w:eastAsia="en-GB"/>
              </w:rPr>
            </w:pPr>
            <w:r w:rsidRPr="0032242F">
              <w:rPr>
                <w:sz w:val="20"/>
                <w:lang w:eastAsia="en-GB"/>
              </w:rPr>
              <w:t>h)</w:t>
            </w:r>
          </w:p>
        </w:tc>
        <w:tc>
          <w:tcPr>
            <w:tcW w:w="5400" w:type="dxa"/>
          </w:tcPr>
          <w:p w:rsidR="00542384" w:rsidRPr="0032242F" w:rsidRDefault="00542384" w:rsidP="001F0A73">
            <w:pPr>
              <w:pStyle w:val="Tabele"/>
              <w:widowControl w:val="0"/>
              <w:rPr>
                <w:sz w:val="20"/>
                <w:lang w:eastAsia="en-GB"/>
              </w:rPr>
            </w:pPr>
            <w:r w:rsidRPr="0032242F">
              <w:rPr>
                <w:sz w:val="20"/>
                <w:lang w:eastAsia="en-GB"/>
              </w:rPr>
              <w:t xml:space="preserve">Fondet për provigjone dhe lëvizjet gjatë periudhës (shtesa +, pakësime -). </w:t>
            </w:r>
          </w:p>
        </w:tc>
      </w:tr>
    </w:tbl>
    <w:p w:rsidR="00542384" w:rsidRPr="009D3161" w:rsidRDefault="00542384" w:rsidP="00542384">
      <w:pPr>
        <w:pStyle w:val="Paragrafi"/>
        <w:rPr>
          <w:rFonts w:eastAsia="MS Mincho"/>
          <w:lang w:val="en-GB" w:eastAsia="en-GB"/>
        </w:rPr>
      </w:pPr>
    </w:p>
    <w:p w:rsidR="00542384" w:rsidRPr="00741343" w:rsidRDefault="00542384" w:rsidP="00542384">
      <w:pPr>
        <w:pStyle w:val="TitulliNr"/>
        <w:keepNext w:val="0"/>
        <w:rPr>
          <w:rFonts w:eastAsia="MS Mincho"/>
          <w:caps w:val="0"/>
          <w:lang w:val="de-DE" w:eastAsia="en-GB"/>
        </w:rPr>
      </w:pPr>
      <w:r>
        <w:rPr>
          <w:rFonts w:eastAsia="MS Mincho"/>
          <w:caps w:val="0"/>
          <w:lang w:val="de-DE" w:eastAsia="en-GB"/>
        </w:rPr>
        <w:t>Tabela</w:t>
      </w:r>
      <w:r w:rsidRPr="00741343">
        <w:rPr>
          <w:rFonts w:eastAsia="MS Mincho"/>
          <w:caps w:val="0"/>
          <w:lang w:val="de-DE" w:eastAsia="en-GB"/>
        </w:rPr>
        <w:t xml:space="preserve"> 5</w:t>
      </w:r>
    </w:p>
    <w:p w:rsidR="00542384" w:rsidRPr="00741343" w:rsidRDefault="00542384" w:rsidP="00542384">
      <w:pPr>
        <w:pStyle w:val="TitulliTitull"/>
        <w:keepNext w:val="0"/>
        <w:rPr>
          <w:rFonts w:eastAsia="MS Mincho"/>
          <w:caps w:val="0"/>
          <w:lang w:val="de-DE" w:eastAsia="en-GB"/>
        </w:rPr>
      </w:pPr>
      <w:r w:rsidRPr="00741343">
        <w:rPr>
          <w:rFonts w:eastAsia="MS Mincho"/>
          <w:caps w:val="0"/>
          <w:lang w:val="de-DE" w:eastAsia="en-GB"/>
        </w:rPr>
        <w:t xml:space="preserve">Rreziqet e tregut: Informacion i përgjithshëm </w:t>
      </w:r>
    </w:p>
    <w:p w:rsidR="00542384" w:rsidRPr="00741343" w:rsidRDefault="00542384" w:rsidP="00542384">
      <w:pPr>
        <w:pStyle w:val="TitulliTitull"/>
        <w:keepNext w:val="0"/>
        <w:rPr>
          <w:rFonts w:eastAsia="MS Mincho"/>
          <w:caps w:val="0"/>
          <w:lang w:val="de-DE" w:eastAsia="en-GB"/>
        </w:rPr>
      </w:pPr>
      <w:r w:rsidRPr="00741343">
        <w:rPr>
          <w:rFonts w:eastAsia="MS Mincho"/>
          <w:caps w:val="0"/>
          <w:lang w:val="de-DE" w:eastAsia="en-GB"/>
        </w:rPr>
        <w:t>(Rregullorja  “Mbi rreziqet e tregut”)</w:t>
      </w:r>
    </w:p>
    <w:p w:rsidR="00542384" w:rsidRPr="00AA5928" w:rsidRDefault="00542384" w:rsidP="00542384">
      <w:pPr>
        <w:pStyle w:val="TitulliTitull"/>
        <w:keepNext w:val="0"/>
        <w:rPr>
          <w:rFonts w:eastAsia="MS Mincho"/>
          <w:caps w:val="0"/>
          <w:lang w:eastAsia="en-GB"/>
        </w:rPr>
      </w:pPr>
      <w:r>
        <w:rPr>
          <w:rFonts w:eastAsia="MS Mincho"/>
          <w:caps w:val="0"/>
          <w:lang w:eastAsia="en-GB"/>
        </w:rPr>
        <w:t>(</w:t>
      </w:r>
      <w:r w:rsidRPr="00AA5928">
        <w:rPr>
          <w:rFonts w:eastAsia="MS Mincho"/>
          <w:caps w:val="0"/>
          <w:lang w:eastAsia="en-GB"/>
        </w:rPr>
        <w:t>çdo gjashtëmujor)</w:t>
      </w:r>
    </w:p>
    <w:p w:rsidR="00542384" w:rsidRPr="009D3161" w:rsidRDefault="00542384" w:rsidP="00542384">
      <w:pPr>
        <w:pStyle w:val="Paragrafi"/>
        <w:rPr>
          <w:rFonts w:eastAsia="MS Mincho"/>
          <w:lang w:val="en-GB" w:eastAsia="en-GB"/>
        </w:rPr>
      </w:pPr>
    </w:p>
    <w:tbl>
      <w:tblPr>
        <w:tblStyle w:val="BalloonText"/>
        <w:tblW w:w="9108" w:type="dxa"/>
        <w:tblLook w:val="01E0" w:firstRow="1" w:lastRow="1" w:firstColumn="1" w:lastColumn="1" w:noHBand="0" w:noVBand="0"/>
      </w:tblPr>
      <w:tblGrid>
        <w:gridCol w:w="2952"/>
        <w:gridCol w:w="756"/>
        <w:gridCol w:w="5400"/>
      </w:tblGrid>
      <w:tr w:rsidR="00542384" w:rsidRPr="0032242F">
        <w:tc>
          <w:tcPr>
            <w:tcW w:w="2952" w:type="dxa"/>
            <w:tcBorders>
              <w:top w:val="single" w:sz="4" w:space="0" w:color="auto"/>
              <w:left w:val="nil"/>
              <w:bottom w:val="single" w:sz="4" w:space="0" w:color="auto"/>
              <w:right w:val="single" w:sz="4" w:space="0" w:color="auto"/>
            </w:tcBorders>
          </w:tcPr>
          <w:p w:rsidR="00542384" w:rsidRPr="0032242F" w:rsidRDefault="00542384" w:rsidP="001F0A73">
            <w:pPr>
              <w:pStyle w:val="Tabele"/>
              <w:widowControl w:val="0"/>
              <w:rPr>
                <w:sz w:val="20"/>
                <w:lang w:eastAsia="en-GB"/>
              </w:rPr>
            </w:pPr>
            <w:r w:rsidRPr="0032242F">
              <w:rPr>
                <w:sz w:val="20"/>
                <w:lang w:eastAsia="en-GB"/>
              </w:rPr>
              <w:t>Informacion cilësor</w:t>
            </w:r>
          </w:p>
        </w:tc>
        <w:tc>
          <w:tcPr>
            <w:tcW w:w="756" w:type="dxa"/>
            <w:tcBorders>
              <w:top w:val="single" w:sz="4" w:space="0" w:color="auto"/>
              <w:left w:val="single" w:sz="4" w:space="0" w:color="auto"/>
              <w:bottom w:val="single" w:sz="4" w:space="0" w:color="auto"/>
              <w:right w:val="single" w:sz="4" w:space="0" w:color="auto"/>
            </w:tcBorders>
          </w:tcPr>
          <w:p w:rsidR="00542384" w:rsidRPr="0032242F" w:rsidRDefault="00542384" w:rsidP="001F0A73">
            <w:pPr>
              <w:pStyle w:val="Tabele"/>
              <w:widowControl w:val="0"/>
              <w:rPr>
                <w:sz w:val="20"/>
                <w:lang w:eastAsia="en-GB"/>
              </w:rPr>
            </w:pPr>
            <w:r w:rsidRPr="0032242F">
              <w:rPr>
                <w:sz w:val="20"/>
                <w:lang w:eastAsia="en-GB"/>
              </w:rPr>
              <w:t>a)</w:t>
            </w:r>
          </w:p>
        </w:tc>
        <w:tc>
          <w:tcPr>
            <w:tcW w:w="5400" w:type="dxa"/>
            <w:tcBorders>
              <w:left w:val="single" w:sz="4" w:space="0" w:color="auto"/>
            </w:tcBorders>
          </w:tcPr>
          <w:p w:rsidR="00542384" w:rsidRPr="0032242F" w:rsidRDefault="00542384" w:rsidP="001F0A73">
            <w:pPr>
              <w:pStyle w:val="Tabele"/>
              <w:widowControl w:val="0"/>
              <w:rPr>
                <w:sz w:val="20"/>
                <w:lang w:eastAsia="en-GB"/>
              </w:rPr>
            </w:pPr>
            <w:r w:rsidRPr="0032242F">
              <w:rPr>
                <w:sz w:val="20"/>
                <w:lang w:eastAsia="en-GB"/>
              </w:rPr>
              <w:t>Informacion i përgjithshëm cilësor, për rreziqet e tregut sipas kërkesave të rregullores.</w:t>
            </w:r>
          </w:p>
        </w:tc>
      </w:tr>
      <w:tr w:rsidR="00542384" w:rsidRPr="00741343">
        <w:tc>
          <w:tcPr>
            <w:tcW w:w="2952" w:type="dxa"/>
            <w:tcBorders>
              <w:top w:val="single" w:sz="4" w:space="0" w:color="auto"/>
              <w:left w:val="nil"/>
              <w:bottom w:val="single" w:sz="4" w:space="0" w:color="auto"/>
              <w:right w:val="single" w:sz="4" w:space="0" w:color="auto"/>
            </w:tcBorders>
          </w:tcPr>
          <w:p w:rsidR="00542384" w:rsidRPr="0032242F" w:rsidRDefault="00542384" w:rsidP="001F0A73">
            <w:pPr>
              <w:pStyle w:val="Tabele"/>
              <w:widowControl w:val="0"/>
              <w:rPr>
                <w:sz w:val="20"/>
                <w:lang w:eastAsia="en-GB"/>
              </w:rPr>
            </w:pPr>
            <w:r w:rsidRPr="0032242F">
              <w:rPr>
                <w:sz w:val="20"/>
                <w:lang w:eastAsia="en-GB"/>
              </w:rPr>
              <w:t>Informacion sasior</w:t>
            </w:r>
          </w:p>
        </w:tc>
        <w:tc>
          <w:tcPr>
            <w:tcW w:w="756" w:type="dxa"/>
            <w:tcBorders>
              <w:top w:val="single" w:sz="4" w:space="0" w:color="auto"/>
              <w:left w:val="single" w:sz="4" w:space="0" w:color="auto"/>
              <w:bottom w:val="single" w:sz="4" w:space="0" w:color="auto"/>
              <w:right w:val="single" w:sz="4" w:space="0" w:color="auto"/>
            </w:tcBorders>
          </w:tcPr>
          <w:p w:rsidR="00542384" w:rsidRPr="0032242F" w:rsidRDefault="00542384" w:rsidP="001F0A73">
            <w:pPr>
              <w:pStyle w:val="Tabele"/>
              <w:widowControl w:val="0"/>
              <w:rPr>
                <w:sz w:val="20"/>
                <w:lang w:eastAsia="en-GB"/>
              </w:rPr>
            </w:pPr>
            <w:r w:rsidRPr="0032242F">
              <w:rPr>
                <w:sz w:val="20"/>
                <w:lang w:eastAsia="en-GB"/>
              </w:rPr>
              <w:t>b)</w:t>
            </w:r>
          </w:p>
        </w:tc>
        <w:tc>
          <w:tcPr>
            <w:tcW w:w="5400" w:type="dxa"/>
            <w:tcBorders>
              <w:left w:val="single" w:sz="4" w:space="0" w:color="auto"/>
            </w:tcBorders>
          </w:tcPr>
          <w:p w:rsidR="00542384" w:rsidRPr="00741343" w:rsidRDefault="00542384" w:rsidP="001F0A73">
            <w:pPr>
              <w:pStyle w:val="Tabele"/>
              <w:widowControl w:val="0"/>
              <w:rPr>
                <w:sz w:val="20"/>
                <w:lang w:val="de-DE" w:eastAsia="en-GB"/>
              </w:rPr>
            </w:pPr>
            <w:r w:rsidRPr="00741343">
              <w:rPr>
                <w:sz w:val="20"/>
                <w:lang w:val="de-DE" w:eastAsia="en-GB"/>
              </w:rPr>
              <w:t>Kërkesa për kapital për:</w:t>
            </w:r>
          </w:p>
          <w:p w:rsidR="00542384" w:rsidRPr="00741343" w:rsidRDefault="00542384" w:rsidP="001F0A73">
            <w:pPr>
              <w:pStyle w:val="Tabele"/>
              <w:widowControl w:val="0"/>
              <w:rPr>
                <w:sz w:val="20"/>
                <w:lang w:val="de-DE" w:eastAsia="en-GB"/>
              </w:rPr>
            </w:pPr>
            <w:r w:rsidRPr="00741343">
              <w:rPr>
                <w:sz w:val="20"/>
                <w:lang w:val="de-DE" w:eastAsia="en-GB"/>
              </w:rPr>
              <w:t>- rrezikun nga normat e interesit;</w:t>
            </w:r>
          </w:p>
          <w:p w:rsidR="00542384" w:rsidRPr="00741343" w:rsidRDefault="00542384" w:rsidP="001F0A73">
            <w:pPr>
              <w:pStyle w:val="Tabele"/>
              <w:widowControl w:val="0"/>
              <w:rPr>
                <w:sz w:val="20"/>
                <w:lang w:val="de-DE" w:eastAsia="en-GB"/>
              </w:rPr>
            </w:pPr>
            <w:r w:rsidRPr="00741343">
              <w:rPr>
                <w:sz w:val="20"/>
                <w:lang w:val="de-DE" w:eastAsia="en-GB"/>
              </w:rPr>
              <w:t>- rrezikun nga kursi i këmbimit.</w:t>
            </w:r>
          </w:p>
        </w:tc>
      </w:tr>
    </w:tbl>
    <w:p w:rsidR="00542384" w:rsidRDefault="00542384" w:rsidP="00542384">
      <w:pPr>
        <w:pStyle w:val="Paragrafi"/>
        <w:rPr>
          <w:rFonts w:eastAsia="MS Mincho"/>
          <w:lang w:val="de-DE" w:eastAsia="en-GB"/>
        </w:rPr>
      </w:pPr>
    </w:p>
    <w:p w:rsidR="00542384" w:rsidRDefault="00542384" w:rsidP="00542384">
      <w:pPr>
        <w:pStyle w:val="Paragrafi"/>
        <w:rPr>
          <w:rFonts w:eastAsia="MS Mincho"/>
          <w:lang w:val="de-DE" w:eastAsia="en-GB"/>
        </w:rPr>
      </w:pPr>
    </w:p>
    <w:p w:rsidR="00542384" w:rsidRDefault="00542384" w:rsidP="00542384">
      <w:pPr>
        <w:pStyle w:val="Paragrafi"/>
        <w:rPr>
          <w:rFonts w:eastAsia="MS Mincho"/>
          <w:lang w:val="de-DE" w:eastAsia="en-GB"/>
        </w:rPr>
      </w:pPr>
    </w:p>
    <w:p w:rsidR="00542384" w:rsidRDefault="00542384" w:rsidP="00542384">
      <w:pPr>
        <w:pStyle w:val="Paragrafi"/>
        <w:rPr>
          <w:rFonts w:eastAsia="MS Mincho"/>
          <w:lang w:val="de-DE" w:eastAsia="en-GB"/>
        </w:rPr>
      </w:pPr>
    </w:p>
    <w:p w:rsidR="00542384" w:rsidRDefault="00542384" w:rsidP="00542384">
      <w:pPr>
        <w:pStyle w:val="Paragrafi"/>
        <w:rPr>
          <w:rFonts w:eastAsia="MS Mincho"/>
          <w:lang w:val="de-DE" w:eastAsia="en-GB"/>
        </w:rPr>
      </w:pPr>
    </w:p>
    <w:p w:rsidR="00542384" w:rsidRDefault="00542384" w:rsidP="00542384">
      <w:pPr>
        <w:pStyle w:val="Paragrafi"/>
        <w:rPr>
          <w:rFonts w:eastAsia="MS Mincho"/>
          <w:lang w:val="de-DE" w:eastAsia="en-GB"/>
        </w:rPr>
      </w:pPr>
    </w:p>
    <w:p w:rsidR="00542384" w:rsidRDefault="00542384" w:rsidP="00542384">
      <w:pPr>
        <w:pStyle w:val="Paragrafi"/>
        <w:rPr>
          <w:rFonts w:eastAsia="MS Mincho"/>
          <w:lang w:val="de-DE" w:eastAsia="en-GB"/>
        </w:rPr>
      </w:pPr>
    </w:p>
    <w:p w:rsidR="00542384" w:rsidRDefault="00542384" w:rsidP="00542384">
      <w:pPr>
        <w:pStyle w:val="Paragrafi"/>
        <w:rPr>
          <w:rFonts w:eastAsia="MS Mincho"/>
          <w:lang w:val="de-DE" w:eastAsia="en-GB"/>
        </w:rPr>
      </w:pPr>
    </w:p>
    <w:p w:rsidR="00542384" w:rsidRDefault="00542384" w:rsidP="00542384">
      <w:pPr>
        <w:pStyle w:val="Paragrafi"/>
        <w:rPr>
          <w:rFonts w:eastAsia="MS Mincho"/>
          <w:lang w:val="de-DE" w:eastAsia="en-GB"/>
        </w:rPr>
      </w:pPr>
    </w:p>
    <w:p w:rsidR="00542384" w:rsidRPr="00741343" w:rsidRDefault="00542384" w:rsidP="00542384">
      <w:pPr>
        <w:pStyle w:val="Paragrafi"/>
        <w:rPr>
          <w:rFonts w:eastAsia="MS Mincho"/>
          <w:lang w:val="de-DE" w:eastAsia="en-GB"/>
        </w:rPr>
      </w:pPr>
    </w:p>
    <w:p w:rsidR="00542384" w:rsidRPr="00AA5928" w:rsidRDefault="00542384" w:rsidP="00542384">
      <w:pPr>
        <w:pStyle w:val="TitulliNr"/>
        <w:keepNext w:val="0"/>
        <w:rPr>
          <w:rFonts w:eastAsia="MS Mincho"/>
          <w:caps w:val="0"/>
          <w:lang w:eastAsia="en-GB"/>
        </w:rPr>
      </w:pPr>
      <w:r>
        <w:rPr>
          <w:rFonts w:eastAsia="MS Mincho"/>
          <w:caps w:val="0"/>
          <w:lang w:eastAsia="en-GB"/>
        </w:rPr>
        <w:t>Tabela</w:t>
      </w:r>
      <w:r w:rsidRPr="00AA5928">
        <w:rPr>
          <w:rFonts w:eastAsia="MS Mincho"/>
          <w:caps w:val="0"/>
          <w:lang w:eastAsia="en-GB"/>
        </w:rPr>
        <w:t xml:space="preserve"> 6</w:t>
      </w:r>
    </w:p>
    <w:p w:rsidR="00542384" w:rsidRPr="00AA5928" w:rsidRDefault="00542384" w:rsidP="00542384">
      <w:pPr>
        <w:pStyle w:val="TitulliNr"/>
        <w:keepNext w:val="0"/>
        <w:rPr>
          <w:rFonts w:eastAsia="MS Mincho"/>
          <w:caps w:val="0"/>
          <w:lang w:eastAsia="en-GB"/>
        </w:rPr>
      </w:pPr>
      <w:r w:rsidRPr="00AA5928">
        <w:rPr>
          <w:rFonts w:eastAsia="MS Mincho"/>
          <w:caps w:val="0"/>
          <w:lang w:eastAsia="en-GB"/>
        </w:rPr>
        <w:t xml:space="preserve">Rreziku operacional </w:t>
      </w:r>
    </w:p>
    <w:p w:rsidR="00542384" w:rsidRPr="00AA5928" w:rsidRDefault="00542384" w:rsidP="00542384">
      <w:pPr>
        <w:pStyle w:val="TitulliNr"/>
        <w:keepNext w:val="0"/>
        <w:rPr>
          <w:rFonts w:eastAsia="MS Mincho"/>
          <w:caps w:val="0"/>
          <w:lang w:eastAsia="en-GB"/>
        </w:rPr>
      </w:pPr>
      <w:r w:rsidRPr="00AA5928">
        <w:rPr>
          <w:rFonts w:eastAsia="MS Mincho"/>
          <w:caps w:val="0"/>
          <w:lang w:eastAsia="en-GB"/>
        </w:rPr>
        <w:t>(çdo tremujor)</w:t>
      </w:r>
    </w:p>
    <w:p w:rsidR="00542384" w:rsidRPr="009D3161" w:rsidRDefault="00542384" w:rsidP="00542384">
      <w:pPr>
        <w:pStyle w:val="Paragrafi"/>
        <w:rPr>
          <w:rFonts w:eastAsia="MS Mincho"/>
          <w:lang w:val="en-GB" w:eastAsia="en-GB"/>
        </w:rPr>
      </w:pPr>
    </w:p>
    <w:tbl>
      <w:tblPr>
        <w:tblStyle w:val="BalloonText"/>
        <w:tblW w:w="9108" w:type="dxa"/>
        <w:tblLook w:val="01E0" w:firstRow="1" w:lastRow="1" w:firstColumn="1" w:lastColumn="1" w:noHBand="0" w:noVBand="0"/>
      </w:tblPr>
      <w:tblGrid>
        <w:gridCol w:w="2952"/>
        <w:gridCol w:w="756"/>
        <w:gridCol w:w="5400"/>
      </w:tblGrid>
      <w:tr w:rsidR="00542384" w:rsidRPr="009D3161">
        <w:tc>
          <w:tcPr>
            <w:tcW w:w="2952" w:type="dxa"/>
            <w:tcBorders>
              <w:top w:val="single" w:sz="4" w:space="0" w:color="auto"/>
              <w:left w:val="nil"/>
              <w:bottom w:val="single" w:sz="4" w:space="0" w:color="auto"/>
              <w:right w:val="single" w:sz="4" w:space="0" w:color="auto"/>
            </w:tcBorders>
          </w:tcPr>
          <w:p w:rsidR="00542384" w:rsidRPr="009D3161" w:rsidRDefault="00542384" w:rsidP="001F0A73">
            <w:pPr>
              <w:pStyle w:val="Paragrafi"/>
              <w:rPr>
                <w:lang w:val="en-GB" w:eastAsia="en-GB"/>
              </w:rPr>
            </w:pPr>
            <w:r w:rsidRPr="009D3161">
              <w:rPr>
                <w:lang w:val="en-GB" w:eastAsia="en-GB"/>
              </w:rPr>
              <w:t>Informacion cilësor</w:t>
            </w:r>
          </w:p>
        </w:tc>
        <w:tc>
          <w:tcPr>
            <w:tcW w:w="756" w:type="dxa"/>
            <w:tcBorders>
              <w:top w:val="single" w:sz="4" w:space="0" w:color="auto"/>
              <w:left w:val="single" w:sz="4" w:space="0" w:color="auto"/>
              <w:bottom w:val="single" w:sz="4" w:space="0" w:color="auto"/>
              <w:right w:val="single" w:sz="4" w:space="0" w:color="auto"/>
            </w:tcBorders>
          </w:tcPr>
          <w:p w:rsidR="00542384" w:rsidRPr="009D3161" w:rsidRDefault="00542384" w:rsidP="001F0A73">
            <w:pPr>
              <w:pStyle w:val="Paragrafi"/>
              <w:ind w:firstLine="0"/>
              <w:rPr>
                <w:lang w:val="en-GB" w:eastAsia="en-GB"/>
              </w:rPr>
            </w:pPr>
            <w:r w:rsidRPr="009D3161">
              <w:rPr>
                <w:lang w:val="en-GB" w:eastAsia="en-GB"/>
              </w:rPr>
              <w:t>a)</w:t>
            </w:r>
          </w:p>
        </w:tc>
        <w:tc>
          <w:tcPr>
            <w:tcW w:w="5400" w:type="dxa"/>
            <w:tcBorders>
              <w:left w:val="single" w:sz="4" w:space="0" w:color="auto"/>
            </w:tcBorders>
          </w:tcPr>
          <w:p w:rsidR="00542384" w:rsidRPr="009D3161" w:rsidRDefault="00542384" w:rsidP="001F0A73">
            <w:pPr>
              <w:pStyle w:val="Paragrafi"/>
              <w:ind w:firstLine="0"/>
              <w:rPr>
                <w:lang w:val="en-GB" w:eastAsia="en-GB"/>
              </w:rPr>
            </w:pPr>
            <w:r w:rsidRPr="009D3161">
              <w:rPr>
                <w:lang w:val="en-GB" w:eastAsia="en-GB"/>
              </w:rPr>
              <w:t>Informacion i përgjithshëm për metodën e përdorur në vlerësimin e rrezikut operacional (nëse ekziston).</w:t>
            </w:r>
          </w:p>
        </w:tc>
      </w:tr>
      <w:tr w:rsidR="00542384" w:rsidRPr="00741343">
        <w:tc>
          <w:tcPr>
            <w:tcW w:w="2952" w:type="dxa"/>
          </w:tcPr>
          <w:p w:rsidR="00542384" w:rsidRPr="009D3161" w:rsidRDefault="00542384" w:rsidP="001F0A73">
            <w:pPr>
              <w:pStyle w:val="Paragrafi"/>
              <w:rPr>
                <w:lang w:val="en-GB" w:eastAsia="en-GB"/>
              </w:rPr>
            </w:pPr>
            <w:r w:rsidRPr="009D3161">
              <w:rPr>
                <w:lang w:val="en-GB" w:eastAsia="en-GB"/>
              </w:rPr>
              <w:t>Informacion sasior</w:t>
            </w:r>
          </w:p>
        </w:tc>
        <w:tc>
          <w:tcPr>
            <w:tcW w:w="756" w:type="dxa"/>
          </w:tcPr>
          <w:p w:rsidR="00542384" w:rsidRPr="009D3161" w:rsidRDefault="00542384" w:rsidP="001F0A73">
            <w:pPr>
              <w:pStyle w:val="Paragrafi"/>
              <w:ind w:firstLine="0"/>
              <w:rPr>
                <w:lang w:val="en-GB" w:eastAsia="en-GB"/>
              </w:rPr>
            </w:pPr>
            <w:r w:rsidRPr="009D3161">
              <w:rPr>
                <w:lang w:val="en-GB" w:eastAsia="en-GB"/>
              </w:rPr>
              <w:t>b)</w:t>
            </w:r>
          </w:p>
        </w:tc>
        <w:tc>
          <w:tcPr>
            <w:tcW w:w="5400" w:type="dxa"/>
          </w:tcPr>
          <w:p w:rsidR="00542384" w:rsidRPr="00741343" w:rsidRDefault="00542384" w:rsidP="001F0A73">
            <w:pPr>
              <w:pStyle w:val="Paragrafi"/>
              <w:ind w:firstLine="0"/>
              <w:rPr>
                <w:lang w:val="de-DE" w:eastAsia="en-GB"/>
              </w:rPr>
            </w:pPr>
            <w:r w:rsidRPr="00741343">
              <w:rPr>
                <w:lang w:val="de-DE" w:eastAsia="en-GB"/>
              </w:rPr>
              <w:t>Kërkesa për kapital për rrezikun operacional.</w:t>
            </w:r>
          </w:p>
        </w:tc>
      </w:tr>
    </w:tbl>
    <w:p w:rsidR="00542384" w:rsidRDefault="00542384" w:rsidP="00542384">
      <w:pPr>
        <w:pStyle w:val="Paragrafi"/>
        <w:jc w:val="center"/>
        <w:rPr>
          <w:rFonts w:eastAsia="MS Mincho"/>
          <w:lang w:val="en-GB" w:eastAsia="en-GB"/>
        </w:rPr>
      </w:pPr>
    </w:p>
    <w:p w:rsidR="00542384" w:rsidRPr="009D3161" w:rsidRDefault="00542384" w:rsidP="00542384">
      <w:pPr>
        <w:pStyle w:val="Paragrafi"/>
        <w:jc w:val="center"/>
        <w:rPr>
          <w:rFonts w:eastAsia="MS Mincho"/>
          <w:lang w:val="en-GB" w:eastAsia="en-GB"/>
        </w:rPr>
      </w:pPr>
      <w:r>
        <w:rPr>
          <w:rFonts w:eastAsia="MS Mincho"/>
          <w:lang w:val="en-GB" w:eastAsia="en-GB"/>
        </w:rPr>
        <w:t>Tabela</w:t>
      </w:r>
      <w:r w:rsidRPr="009D3161">
        <w:rPr>
          <w:rFonts w:eastAsia="MS Mincho"/>
          <w:lang w:val="en-GB" w:eastAsia="en-GB"/>
        </w:rPr>
        <w:t xml:space="preserve"> 7</w:t>
      </w:r>
    </w:p>
    <w:p w:rsidR="00542384" w:rsidRPr="009D3161" w:rsidRDefault="00542384" w:rsidP="00542384">
      <w:pPr>
        <w:pStyle w:val="Paragrafi"/>
        <w:jc w:val="center"/>
        <w:rPr>
          <w:rFonts w:eastAsia="MS Mincho"/>
          <w:lang w:val="en-GB" w:eastAsia="en-GB"/>
        </w:rPr>
      </w:pPr>
      <w:r w:rsidRPr="009D3161">
        <w:rPr>
          <w:rFonts w:eastAsia="MS Mincho"/>
          <w:lang w:val="en-GB" w:eastAsia="en-GB"/>
        </w:rPr>
        <w:t>Rreziku i likuiditetit</w:t>
      </w:r>
    </w:p>
    <w:p w:rsidR="00542384" w:rsidRPr="009D3161" w:rsidRDefault="00542384" w:rsidP="00542384">
      <w:pPr>
        <w:pStyle w:val="Paragrafi"/>
        <w:jc w:val="center"/>
        <w:rPr>
          <w:rFonts w:eastAsia="MS Mincho"/>
          <w:lang w:val="en-GB" w:eastAsia="en-GB"/>
        </w:rPr>
      </w:pPr>
      <w:r w:rsidRPr="009D3161">
        <w:rPr>
          <w:rFonts w:eastAsia="MS Mincho"/>
          <w:lang w:val="en-GB" w:eastAsia="en-GB"/>
        </w:rPr>
        <w:t>(çdo tremujor)</w:t>
      </w:r>
    </w:p>
    <w:p w:rsidR="00542384" w:rsidRPr="009D3161" w:rsidRDefault="00542384" w:rsidP="00542384">
      <w:pPr>
        <w:pStyle w:val="Paragrafi"/>
        <w:rPr>
          <w:rFonts w:eastAsia="MS Mincho"/>
          <w:lang w:val="en-GB" w:eastAsia="en-GB"/>
        </w:rPr>
      </w:pPr>
    </w:p>
    <w:tbl>
      <w:tblPr>
        <w:tblStyle w:val="BalloonText"/>
        <w:tblW w:w="9108" w:type="dxa"/>
        <w:tblLook w:val="01E0" w:firstRow="1" w:lastRow="1" w:firstColumn="1" w:lastColumn="1" w:noHBand="0" w:noVBand="0"/>
      </w:tblPr>
      <w:tblGrid>
        <w:gridCol w:w="2952"/>
        <w:gridCol w:w="756"/>
        <w:gridCol w:w="5400"/>
      </w:tblGrid>
      <w:tr w:rsidR="00542384" w:rsidRPr="009D3161">
        <w:tc>
          <w:tcPr>
            <w:tcW w:w="2952" w:type="dxa"/>
            <w:tcBorders>
              <w:top w:val="single" w:sz="4" w:space="0" w:color="auto"/>
              <w:left w:val="nil"/>
              <w:bottom w:val="single" w:sz="4" w:space="0" w:color="auto"/>
              <w:right w:val="single" w:sz="4" w:space="0" w:color="auto"/>
            </w:tcBorders>
          </w:tcPr>
          <w:p w:rsidR="00542384" w:rsidRPr="009D3161" w:rsidRDefault="00542384" w:rsidP="001F0A73">
            <w:pPr>
              <w:pStyle w:val="Tabele"/>
              <w:widowControl w:val="0"/>
              <w:rPr>
                <w:lang w:eastAsia="en-GB"/>
              </w:rPr>
            </w:pPr>
            <w:r w:rsidRPr="009D3161">
              <w:rPr>
                <w:lang w:eastAsia="en-GB"/>
              </w:rPr>
              <w:t>Informacion cilësor</w:t>
            </w:r>
          </w:p>
        </w:tc>
        <w:tc>
          <w:tcPr>
            <w:tcW w:w="756" w:type="dxa"/>
            <w:tcBorders>
              <w:top w:val="single" w:sz="4" w:space="0" w:color="auto"/>
              <w:left w:val="single" w:sz="4" w:space="0" w:color="auto"/>
              <w:bottom w:val="single" w:sz="4" w:space="0" w:color="auto"/>
              <w:right w:val="single" w:sz="4" w:space="0" w:color="auto"/>
            </w:tcBorders>
          </w:tcPr>
          <w:p w:rsidR="00542384" w:rsidRPr="009D3161" w:rsidRDefault="00542384" w:rsidP="001F0A73">
            <w:pPr>
              <w:pStyle w:val="Tabele"/>
              <w:widowControl w:val="0"/>
              <w:rPr>
                <w:lang w:eastAsia="en-GB"/>
              </w:rPr>
            </w:pPr>
            <w:r w:rsidRPr="009D3161">
              <w:rPr>
                <w:lang w:eastAsia="en-GB"/>
              </w:rPr>
              <w:t>a)</w:t>
            </w:r>
          </w:p>
        </w:tc>
        <w:tc>
          <w:tcPr>
            <w:tcW w:w="5400" w:type="dxa"/>
            <w:tcBorders>
              <w:left w:val="single" w:sz="4" w:space="0" w:color="auto"/>
              <w:bottom w:val="single" w:sz="4" w:space="0" w:color="auto"/>
            </w:tcBorders>
          </w:tcPr>
          <w:p w:rsidR="00542384" w:rsidRPr="009D3161" w:rsidRDefault="00542384" w:rsidP="001F0A73">
            <w:pPr>
              <w:pStyle w:val="Tabele"/>
              <w:widowControl w:val="0"/>
              <w:rPr>
                <w:lang w:eastAsia="en-GB"/>
              </w:rPr>
            </w:pPr>
            <w:r w:rsidRPr="009D3161">
              <w:rPr>
                <w:lang w:eastAsia="en-GB"/>
              </w:rPr>
              <w:t>Informacion i përgjithshëm</w:t>
            </w:r>
            <w:r>
              <w:rPr>
                <w:lang w:eastAsia="en-GB"/>
              </w:rPr>
              <w:t xml:space="preserve"> sipas kërkesave të rregullores</w:t>
            </w:r>
          </w:p>
        </w:tc>
      </w:tr>
      <w:tr w:rsidR="00542384" w:rsidRPr="00741343">
        <w:trPr>
          <w:trHeight w:val="80"/>
        </w:trPr>
        <w:tc>
          <w:tcPr>
            <w:tcW w:w="2952" w:type="dxa"/>
            <w:tcBorders>
              <w:top w:val="single" w:sz="4" w:space="0" w:color="auto"/>
              <w:left w:val="nil"/>
              <w:bottom w:val="single" w:sz="4" w:space="0" w:color="auto"/>
              <w:right w:val="single" w:sz="4" w:space="0" w:color="auto"/>
            </w:tcBorders>
          </w:tcPr>
          <w:p w:rsidR="00542384" w:rsidRPr="009D3161" w:rsidRDefault="00542384" w:rsidP="001F0A73">
            <w:pPr>
              <w:pStyle w:val="Tabele"/>
              <w:widowControl w:val="0"/>
              <w:rPr>
                <w:lang w:eastAsia="en-GB"/>
              </w:rPr>
            </w:pPr>
            <w:r w:rsidRPr="009D3161">
              <w:rPr>
                <w:lang w:eastAsia="en-GB"/>
              </w:rPr>
              <w:t>Informacion sasior</w:t>
            </w:r>
          </w:p>
          <w:p w:rsidR="00542384" w:rsidRPr="009D3161" w:rsidRDefault="00542384" w:rsidP="001F0A73">
            <w:pPr>
              <w:pStyle w:val="Tabele"/>
              <w:widowControl w:val="0"/>
              <w:rPr>
                <w:lang w:eastAsia="en-GB"/>
              </w:rPr>
            </w:pPr>
          </w:p>
          <w:p w:rsidR="00542384" w:rsidRPr="009D3161" w:rsidRDefault="00542384" w:rsidP="001F0A73">
            <w:pPr>
              <w:pStyle w:val="Tabele"/>
              <w:widowControl w:val="0"/>
              <w:rPr>
                <w:lang w:eastAsia="en-GB"/>
              </w:rPr>
            </w:pPr>
          </w:p>
          <w:p w:rsidR="00542384" w:rsidRPr="009D3161" w:rsidRDefault="00542384" w:rsidP="001F0A73">
            <w:pPr>
              <w:pStyle w:val="Tabele"/>
              <w:widowControl w:val="0"/>
              <w:rPr>
                <w:lang w:eastAsia="en-GB"/>
              </w:rPr>
            </w:pPr>
          </w:p>
          <w:p w:rsidR="00542384" w:rsidRPr="009D3161" w:rsidRDefault="00542384" w:rsidP="001F0A73">
            <w:pPr>
              <w:pStyle w:val="Tabele"/>
              <w:widowControl w:val="0"/>
              <w:rPr>
                <w:lang w:eastAsia="en-GB"/>
              </w:rPr>
            </w:pPr>
          </w:p>
          <w:p w:rsidR="00542384" w:rsidRPr="009D3161" w:rsidRDefault="00542384" w:rsidP="001F0A73">
            <w:pPr>
              <w:pStyle w:val="Tabele"/>
              <w:widowControl w:val="0"/>
              <w:rPr>
                <w:lang w:eastAsia="en-GB"/>
              </w:rPr>
            </w:pPr>
          </w:p>
          <w:p w:rsidR="00542384" w:rsidRPr="009D3161" w:rsidRDefault="00542384" w:rsidP="001F0A73">
            <w:pPr>
              <w:pStyle w:val="Tabele"/>
              <w:widowControl w:val="0"/>
              <w:rPr>
                <w:lang w:eastAsia="en-GB"/>
              </w:rPr>
            </w:pPr>
          </w:p>
          <w:p w:rsidR="00542384" w:rsidRPr="009D3161" w:rsidRDefault="00542384" w:rsidP="001F0A73">
            <w:pPr>
              <w:pStyle w:val="Tabele"/>
              <w:widowControl w:val="0"/>
              <w:rPr>
                <w:lang w:eastAsia="en-GB"/>
              </w:rPr>
            </w:pPr>
          </w:p>
          <w:p w:rsidR="00542384" w:rsidRPr="009D3161" w:rsidRDefault="00542384" w:rsidP="001F0A73">
            <w:pPr>
              <w:pStyle w:val="Tabele"/>
              <w:widowControl w:val="0"/>
              <w:rPr>
                <w:lang w:eastAsia="en-GB"/>
              </w:rPr>
            </w:pPr>
          </w:p>
        </w:tc>
        <w:tc>
          <w:tcPr>
            <w:tcW w:w="756" w:type="dxa"/>
            <w:tcBorders>
              <w:top w:val="single" w:sz="4" w:space="0" w:color="auto"/>
              <w:left w:val="single" w:sz="4" w:space="0" w:color="auto"/>
              <w:bottom w:val="single" w:sz="4" w:space="0" w:color="auto"/>
              <w:right w:val="single" w:sz="4" w:space="0" w:color="auto"/>
            </w:tcBorders>
          </w:tcPr>
          <w:p w:rsidR="00542384" w:rsidRPr="009D3161" w:rsidRDefault="00542384" w:rsidP="001F0A73">
            <w:pPr>
              <w:pStyle w:val="Tabele"/>
              <w:widowControl w:val="0"/>
              <w:rPr>
                <w:lang w:eastAsia="en-GB"/>
              </w:rPr>
            </w:pPr>
            <w:r w:rsidRPr="009D3161">
              <w:rPr>
                <w:lang w:eastAsia="en-GB"/>
              </w:rPr>
              <w:t>b)</w:t>
            </w:r>
          </w:p>
        </w:tc>
        <w:tc>
          <w:tcPr>
            <w:tcW w:w="5400" w:type="dxa"/>
            <w:tcBorders>
              <w:top w:val="single" w:sz="4" w:space="0" w:color="auto"/>
              <w:left w:val="single" w:sz="4" w:space="0" w:color="auto"/>
              <w:bottom w:val="single" w:sz="4" w:space="0" w:color="auto"/>
              <w:right w:val="single" w:sz="4" w:space="0" w:color="auto"/>
            </w:tcBorders>
          </w:tcPr>
          <w:p w:rsidR="00542384" w:rsidRPr="009D3161" w:rsidRDefault="00542384" w:rsidP="001F0A73">
            <w:pPr>
              <w:pStyle w:val="Tabele"/>
              <w:widowControl w:val="0"/>
              <w:rPr>
                <w:lang w:eastAsia="en-GB"/>
              </w:rPr>
            </w:pPr>
            <w:r>
              <w:rPr>
                <w:lang w:eastAsia="en-GB"/>
              </w:rPr>
              <w:t xml:space="preserve">- </w:t>
            </w:r>
            <w:r w:rsidRPr="009D3161">
              <w:rPr>
                <w:lang w:eastAsia="en-GB"/>
              </w:rPr>
              <w:t>Niveli i aktiveve likuide dhe burimeve e përdorimeve të fondeve të bankave.</w:t>
            </w:r>
          </w:p>
          <w:p w:rsidR="00542384" w:rsidRPr="009D3161" w:rsidRDefault="00542384" w:rsidP="001F0A73">
            <w:pPr>
              <w:pStyle w:val="Tabele"/>
              <w:widowControl w:val="0"/>
              <w:rPr>
                <w:lang w:eastAsia="en-GB"/>
              </w:rPr>
            </w:pPr>
            <w:r>
              <w:rPr>
                <w:lang w:eastAsia="en-GB"/>
              </w:rPr>
              <w:t xml:space="preserve">- </w:t>
            </w:r>
            <w:r w:rsidRPr="009D3161">
              <w:rPr>
                <w:lang w:eastAsia="en-GB"/>
              </w:rPr>
              <w:t>Niveli i aktiv-pasiveve afatshkurtra.</w:t>
            </w:r>
          </w:p>
          <w:p w:rsidR="00542384" w:rsidRPr="009D3161" w:rsidRDefault="00542384" w:rsidP="001F0A73">
            <w:pPr>
              <w:pStyle w:val="Tabele"/>
              <w:widowControl w:val="0"/>
              <w:rPr>
                <w:lang w:eastAsia="en-GB"/>
              </w:rPr>
            </w:pPr>
            <w:r>
              <w:rPr>
                <w:lang w:eastAsia="en-GB"/>
              </w:rPr>
              <w:t xml:space="preserve">- </w:t>
            </w:r>
            <w:r w:rsidRPr="009D3161">
              <w:rPr>
                <w:lang w:eastAsia="en-GB"/>
              </w:rPr>
              <w:t>Niveli i burimeve të fondeve nga të tretët sipas maturitetit të mbetur.</w:t>
            </w:r>
          </w:p>
          <w:p w:rsidR="00542384" w:rsidRPr="009D3161" w:rsidRDefault="00542384" w:rsidP="001F0A73">
            <w:pPr>
              <w:pStyle w:val="Tabele"/>
              <w:widowControl w:val="0"/>
              <w:rPr>
                <w:lang w:eastAsia="en-GB"/>
              </w:rPr>
            </w:pPr>
            <w:r>
              <w:rPr>
                <w:lang w:eastAsia="en-GB"/>
              </w:rPr>
              <w:t xml:space="preserve">- </w:t>
            </w:r>
            <w:r w:rsidRPr="009D3161">
              <w:rPr>
                <w:lang w:eastAsia="en-GB"/>
              </w:rPr>
              <w:t>Një pasqyrë e fluksit të rrjedhjes së parave (</w:t>
            </w:r>
            <w:r w:rsidRPr="00535523">
              <w:rPr>
                <w:i/>
                <w:lang w:eastAsia="en-GB"/>
              </w:rPr>
              <w:t>cash flow-t</w:t>
            </w:r>
            <w:r w:rsidRPr="009D3161">
              <w:rPr>
                <w:lang w:eastAsia="en-GB"/>
              </w:rPr>
              <w:t>).</w:t>
            </w:r>
          </w:p>
          <w:p w:rsidR="00542384" w:rsidRPr="00741343" w:rsidRDefault="00542384" w:rsidP="001F0A73">
            <w:pPr>
              <w:pStyle w:val="Tabele"/>
              <w:widowControl w:val="0"/>
              <w:rPr>
                <w:lang w:val="de-DE" w:eastAsia="en-GB"/>
              </w:rPr>
            </w:pPr>
            <w:r w:rsidRPr="00741343">
              <w:rPr>
                <w:lang w:val="de-DE" w:eastAsia="en-GB"/>
              </w:rPr>
              <w:t>- Vlera e aktivev</w:t>
            </w:r>
            <w:r>
              <w:rPr>
                <w:lang w:val="de-DE" w:eastAsia="en-GB"/>
              </w:rPr>
              <w:t>e të titullzuara (nëse ka) etj.</w:t>
            </w:r>
          </w:p>
        </w:tc>
      </w:tr>
    </w:tbl>
    <w:p w:rsidR="00542384" w:rsidRPr="00741343" w:rsidRDefault="00542384" w:rsidP="00542384">
      <w:pPr>
        <w:pStyle w:val="Paragrafi"/>
        <w:rPr>
          <w:rFonts w:eastAsia="MS Mincho"/>
          <w:lang w:val="de-DE" w:eastAsia="en-GB"/>
        </w:rPr>
      </w:pPr>
    </w:p>
    <w:p w:rsidR="00542384" w:rsidRPr="00741343" w:rsidRDefault="00542384" w:rsidP="00542384">
      <w:pPr>
        <w:pStyle w:val="Paragrafi"/>
        <w:rPr>
          <w:rFonts w:eastAsia="MS Mincho"/>
          <w:lang w:val="de-DE" w:eastAsia="en-GB"/>
        </w:rPr>
      </w:pPr>
      <w:r w:rsidRPr="00741343">
        <w:rPr>
          <w:rFonts w:eastAsia="MS Mincho"/>
          <w:lang w:val="de-DE" w:eastAsia="en-GB"/>
        </w:rPr>
        <w:t>C. Tregues të ekspozimit të degës së bankës së huaj ndaj rreziqeve</w:t>
      </w:r>
    </w:p>
    <w:p w:rsidR="00542384" w:rsidRPr="00741343" w:rsidRDefault="00542384" w:rsidP="00542384">
      <w:pPr>
        <w:pStyle w:val="Paragrafi"/>
        <w:ind w:firstLine="0"/>
        <w:rPr>
          <w:rFonts w:eastAsia="MS Mincho"/>
          <w:lang w:val="de-DE" w:eastAsia="en-GB"/>
        </w:rPr>
      </w:pPr>
    </w:p>
    <w:p w:rsidR="00542384" w:rsidRPr="009D3161" w:rsidRDefault="00542384" w:rsidP="00542384">
      <w:pPr>
        <w:pStyle w:val="Paragrafi"/>
        <w:jc w:val="center"/>
        <w:rPr>
          <w:rFonts w:eastAsia="MS Mincho"/>
          <w:lang w:val="en-GB" w:eastAsia="en-GB"/>
        </w:rPr>
      </w:pPr>
      <w:r>
        <w:rPr>
          <w:rFonts w:eastAsia="MS Mincho"/>
          <w:lang w:val="en-GB" w:eastAsia="en-GB"/>
        </w:rPr>
        <w:t>Tabela</w:t>
      </w:r>
      <w:r w:rsidRPr="009D3161">
        <w:rPr>
          <w:rFonts w:eastAsia="MS Mincho"/>
          <w:lang w:val="en-GB" w:eastAsia="en-GB"/>
        </w:rPr>
        <w:t xml:space="preserve"> 8</w:t>
      </w:r>
    </w:p>
    <w:p w:rsidR="00542384" w:rsidRPr="009D3161" w:rsidRDefault="00542384" w:rsidP="00542384">
      <w:pPr>
        <w:pStyle w:val="Paragrafi"/>
        <w:jc w:val="center"/>
        <w:rPr>
          <w:rFonts w:eastAsia="MS Mincho"/>
          <w:lang w:val="en-GB" w:eastAsia="en-GB"/>
        </w:rPr>
      </w:pPr>
      <w:r w:rsidRPr="009D3161">
        <w:rPr>
          <w:rFonts w:eastAsia="MS Mincho"/>
          <w:lang w:val="en-GB" w:eastAsia="en-GB"/>
        </w:rPr>
        <w:t>Depozita ekuivalente e kapitalit</w:t>
      </w:r>
    </w:p>
    <w:p w:rsidR="00542384" w:rsidRDefault="00542384" w:rsidP="00542384">
      <w:pPr>
        <w:pStyle w:val="Paragrafi"/>
        <w:jc w:val="center"/>
        <w:rPr>
          <w:rFonts w:eastAsia="MS Mincho"/>
          <w:lang w:val="en-GB" w:eastAsia="en-GB"/>
        </w:rPr>
      </w:pPr>
      <w:r w:rsidRPr="009D3161">
        <w:rPr>
          <w:rFonts w:eastAsia="MS Mincho"/>
          <w:lang w:val="en-GB" w:eastAsia="en-GB"/>
        </w:rPr>
        <w:t>(çdo muaj)</w:t>
      </w:r>
    </w:p>
    <w:p w:rsidR="00542384" w:rsidRPr="009D3161" w:rsidRDefault="00542384" w:rsidP="00542384">
      <w:pPr>
        <w:pStyle w:val="Paragrafi"/>
        <w:jc w:val="center"/>
        <w:rPr>
          <w:rFonts w:eastAsia="MS Mincho"/>
          <w:lang w:val="en-GB" w:eastAsia="en-GB"/>
        </w:rPr>
      </w:pPr>
    </w:p>
    <w:tbl>
      <w:tblPr>
        <w:tblW w:w="8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6708"/>
        <w:gridCol w:w="1481"/>
      </w:tblGrid>
      <w:tr w:rsidR="00542384" w:rsidRPr="009D3161">
        <w:tblPrEx>
          <w:tblCellMar>
            <w:top w:w="0" w:type="dxa"/>
            <w:bottom w:w="0" w:type="dxa"/>
          </w:tblCellMar>
        </w:tblPrEx>
        <w:tc>
          <w:tcPr>
            <w:tcW w:w="668" w:type="dxa"/>
          </w:tcPr>
          <w:p w:rsidR="00542384" w:rsidRPr="00AA5928" w:rsidRDefault="00542384" w:rsidP="001F0A73">
            <w:pPr>
              <w:pStyle w:val="Tabele"/>
              <w:widowControl w:val="0"/>
              <w:jc w:val="center"/>
              <w:rPr>
                <w:rFonts w:eastAsia="MS Mincho"/>
                <w:b/>
                <w:lang w:eastAsia="en-GB"/>
              </w:rPr>
            </w:pPr>
            <w:r w:rsidRPr="00AA5928">
              <w:rPr>
                <w:rFonts w:eastAsia="MS Mincho"/>
                <w:b/>
                <w:lang w:eastAsia="en-GB"/>
              </w:rPr>
              <w:t>Nr.</w:t>
            </w:r>
          </w:p>
        </w:tc>
        <w:tc>
          <w:tcPr>
            <w:tcW w:w="6708" w:type="dxa"/>
          </w:tcPr>
          <w:p w:rsidR="00542384" w:rsidRPr="00741343" w:rsidRDefault="00542384" w:rsidP="001F0A73">
            <w:pPr>
              <w:pStyle w:val="Tabele"/>
              <w:widowControl w:val="0"/>
              <w:jc w:val="center"/>
              <w:rPr>
                <w:rFonts w:eastAsia="MS Mincho"/>
                <w:b/>
                <w:lang w:val="de-DE" w:eastAsia="en-GB"/>
              </w:rPr>
            </w:pPr>
            <w:r w:rsidRPr="00741343">
              <w:rPr>
                <w:rFonts w:eastAsia="MS Mincho"/>
                <w:b/>
                <w:lang w:val="de-DE" w:eastAsia="en-GB"/>
              </w:rPr>
              <w:t xml:space="preserve">Depozita </w:t>
            </w:r>
            <w:r>
              <w:rPr>
                <w:rFonts w:eastAsia="MS Mincho"/>
                <w:b/>
                <w:lang w:val="de-DE" w:eastAsia="en-GB"/>
              </w:rPr>
              <w:t>ekuivalente e kapitalit (DEK-a)</w:t>
            </w:r>
            <w:r w:rsidRPr="00741343">
              <w:rPr>
                <w:rFonts w:eastAsia="MS Mincho"/>
                <w:b/>
                <w:lang w:val="de-DE" w:eastAsia="en-GB"/>
              </w:rPr>
              <w:t>:</w:t>
            </w:r>
          </w:p>
        </w:tc>
        <w:tc>
          <w:tcPr>
            <w:tcW w:w="1481" w:type="dxa"/>
          </w:tcPr>
          <w:p w:rsidR="00542384" w:rsidRPr="00AA5928" w:rsidRDefault="00542384" w:rsidP="001F0A73">
            <w:pPr>
              <w:pStyle w:val="Tabele"/>
              <w:widowControl w:val="0"/>
              <w:jc w:val="center"/>
              <w:rPr>
                <w:rFonts w:eastAsia="MS Mincho"/>
                <w:b/>
                <w:lang w:eastAsia="en-GB"/>
              </w:rPr>
            </w:pPr>
            <w:r w:rsidRPr="00AA5928">
              <w:rPr>
                <w:rFonts w:eastAsia="MS Mincho"/>
                <w:b/>
                <w:lang w:eastAsia="en-GB"/>
              </w:rPr>
              <w:t>Shuma</w:t>
            </w:r>
          </w:p>
        </w:tc>
      </w:tr>
      <w:tr w:rsidR="00542384" w:rsidRPr="009D3161">
        <w:tblPrEx>
          <w:tblCellMar>
            <w:top w:w="0" w:type="dxa"/>
            <w:bottom w:w="0" w:type="dxa"/>
          </w:tblCellMar>
        </w:tblPrEx>
        <w:tc>
          <w:tcPr>
            <w:tcW w:w="668" w:type="dxa"/>
          </w:tcPr>
          <w:p w:rsidR="00542384" w:rsidRPr="009D3161" w:rsidRDefault="00542384" w:rsidP="001F0A73">
            <w:pPr>
              <w:pStyle w:val="Tabele"/>
              <w:widowControl w:val="0"/>
              <w:rPr>
                <w:rFonts w:eastAsia="MS Mincho"/>
                <w:lang w:eastAsia="en-GB"/>
              </w:rPr>
            </w:pPr>
            <w:r w:rsidRPr="009D3161">
              <w:rPr>
                <w:rFonts w:eastAsia="MS Mincho"/>
                <w:lang w:eastAsia="en-GB"/>
              </w:rPr>
              <w:t>1.</w:t>
            </w:r>
          </w:p>
        </w:tc>
        <w:tc>
          <w:tcPr>
            <w:tcW w:w="6708" w:type="dxa"/>
          </w:tcPr>
          <w:p w:rsidR="00542384" w:rsidRPr="009D3161" w:rsidRDefault="00542384" w:rsidP="001F0A73">
            <w:pPr>
              <w:pStyle w:val="Tabele"/>
              <w:widowControl w:val="0"/>
              <w:rPr>
                <w:rFonts w:eastAsia="MS Mincho"/>
                <w:lang w:eastAsia="en-GB"/>
              </w:rPr>
            </w:pPr>
            <w:r w:rsidRPr="009D3161">
              <w:rPr>
                <w:rFonts w:eastAsia="MS Mincho"/>
                <w:lang w:eastAsia="en-GB"/>
              </w:rPr>
              <w:t>Depozitë në Bankën e Shqipërisë me normë interesi të përcaktuar me marrëveshje midis tyre.</w:t>
            </w:r>
          </w:p>
        </w:tc>
        <w:tc>
          <w:tcPr>
            <w:tcW w:w="1481" w:type="dxa"/>
          </w:tcPr>
          <w:p w:rsidR="00542384" w:rsidRPr="009D3161" w:rsidRDefault="00542384" w:rsidP="001F0A73">
            <w:pPr>
              <w:pStyle w:val="Tabele"/>
              <w:widowControl w:val="0"/>
              <w:rPr>
                <w:rFonts w:eastAsia="MS Mincho"/>
                <w:lang w:eastAsia="en-GB"/>
              </w:rPr>
            </w:pPr>
          </w:p>
        </w:tc>
      </w:tr>
      <w:tr w:rsidR="00542384" w:rsidRPr="009D3161">
        <w:tblPrEx>
          <w:tblCellMar>
            <w:top w:w="0" w:type="dxa"/>
            <w:bottom w:w="0" w:type="dxa"/>
          </w:tblCellMar>
        </w:tblPrEx>
        <w:tc>
          <w:tcPr>
            <w:tcW w:w="668" w:type="dxa"/>
          </w:tcPr>
          <w:p w:rsidR="00542384" w:rsidRPr="009D3161" w:rsidRDefault="00542384" w:rsidP="001F0A73">
            <w:pPr>
              <w:pStyle w:val="Tabele"/>
              <w:widowControl w:val="0"/>
              <w:rPr>
                <w:rFonts w:eastAsia="MS Mincho"/>
                <w:lang w:eastAsia="en-GB"/>
              </w:rPr>
            </w:pPr>
            <w:r w:rsidRPr="009D3161">
              <w:rPr>
                <w:rFonts w:eastAsia="MS Mincho"/>
                <w:lang w:eastAsia="en-GB"/>
              </w:rPr>
              <w:t>2.</w:t>
            </w:r>
          </w:p>
        </w:tc>
        <w:tc>
          <w:tcPr>
            <w:tcW w:w="6708" w:type="dxa"/>
          </w:tcPr>
          <w:p w:rsidR="00542384" w:rsidRPr="009D3161" w:rsidRDefault="00542384" w:rsidP="001F0A73">
            <w:pPr>
              <w:pStyle w:val="Tabele"/>
              <w:widowControl w:val="0"/>
              <w:rPr>
                <w:rFonts w:eastAsia="MS Mincho"/>
                <w:lang w:eastAsia="en-GB"/>
              </w:rPr>
            </w:pPr>
            <w:r w:rsidRPr="009D3161">
              <w:rPr>
                <w:rFonts w:eastAsia="MS Mincho"/>
                <w:lang w:eastAsia="en-GB"/>
              </w:rPr>
              <w:t>Bono thesari dhe obligacione të emetuara nga Këshilli i Ministrave i Republikës së Shqipërisë.</w:t>
            </w:r>
          </w:p>
        </w:tc>
        <w:tc>
          <w:tcPr>
            <w:tcW w:w="1481" w:type="dxa"/>
          </w:tcPr>
          <w:p w:rsidR="00542384" w:rsidRPr="009D3161" w:rsidRDefault="00542384" w:rsidP="001F0A73">
            <w:pPr>
              <w:pStyle w:val="Tabele"/>
              <w:widowControl w:val="0"/>
              <w:rPr>
                <w:rFonts w:eastAsia="MS Mincho"/>
                <w:lang w:eastAsia="en-GB"/>
              </w:rPr>
            </w:pPr>
          </w:p>
        </w:tc>
      </w:tr>
      <w:tr w:rsidR="00542384" w:rsidRPr="009D3161">
        <w:tblPrEx>
          <w:tblCellMar>
            <w:top w:w="0" w:type="dxa"/>
            <w:bottom w:w="0" w:type="dxa"/>
          </w:tblCellMar>
        </w:tblPrEx>
        <w:tc>
          <w:tcPr>
            <w:tcW w:w="668" w:type="dxa"/>
          </w:tcPr>
          <w:p w:rsidR="00542384" w:rsidRPr="009D3161" w:rsidRDefault="00542384" w:rsidP="001F0A73">
            <w:pPr>
              <w:pStyle w:val="Tabele"/>
              <w:widowControl w:val="0"/>
              <w:rPr>
                <w:rFonts w:eastAsia="MS Mincho"/>
                <w:lang w:eastAsia="en-GB"/>
              </w:rPr>
            </w:pPr>
            <w:r w:rsidRPr="009D3161">
              <w:rPr>
                <w:rFonts w:eastAsia="MS Mincho"/>
                <w:lang w:eastAsia="en-GB"/>
              </w:rPr>
              <w:t>3.</w:t>
            </w:r>
          </w:p>
        </w:tc>
        <w:tc>
          <w:tcPr>
            <w:tcW w:w="6708" w:type="dxa"/>
          </w:tcPr>
          <w:p w:rsidR="00542384" w:rsidRPr="009D3161" w:rsidRDefault="00542384" w:rsidP="001F0A73">
            <w:pPr>
              <w:pStyle w:val="Tabele"/>
              <w:widowControl w:val="0"/>
              <w:rPr>
                <w:rFonts w:eastAsia="MS Mincho"/>
                <w:lang w:eastAsia="en-GB"/>
              </w:rPr>
            </w:pPr>
            <w:r w:rsidRPr="009D3161">
              <w:rPr>
                <w:rFonts w:eastAsia="MS Mincho"/>
                <w:lang w:eastAsia="en-GB"/>
              </w:rPr>
              <w:t xml:space="preserve">Letra me vlerë të emetuara nga </w:t>
            </w:r>
            <w:smartTag w:uri="urn:schemas-microsoft-com:office:smarttags" w:element="place">
              <w:r w:rsidRPr="009D3161">
                <w:rPr>
                  <w:rFonts w:eastAsia="MS Mincho"/>
                  <w:lang w:eastAsia="en-GB"/>
                </w:rPr>
                <w:t>Banka</w:t>
              </w:r>
            </w:smartTag>
            <w:r w:rsidRPr="009D3161">
              <w:rPr>
                <w:rFonts w:eastAsia="MS Mincho"/>
                <w:lang w:eastAsia="en-GB"/>
              </w:rPr>
              <w:t xml:space="preserve"> e Shqipërisë.</w:t>
            </w:r>
          </w:p>
        </w:tc>
        <w:tc>
          <w:tcPr>
            <w:tcW w:w="1481" w:type="dxa"/>
          </w:tcPr>
          <w:p w:rsidR="00542384" w:rsidRPr="009D3161" w:rsidRDefault="00542384" w:rsidP="001F0A73">
            <w:pPr>
              <w:pStyle w:val="Tabele"/>
              <w:widowControl w:val="0"/>
              <w:rPr>
                <w:rFonts w:eastAsia="MS Mincho"/>
                <w:lang w:eastAsia="en-GB"/>
              </w:rPr>
            </w:pPr>
          </w:p>
        </w:tc>
      </w:tr>
      <w:tr w:rsidR="00542384" w:rsidRPr="009D3161">
        <w:tblPrEx>
          <w:tblCellMar>
            <w:top w:w="0" w:type="dxa"/>
            <w:bottom w:w="0" w:type="dxa"/>
          </w:tblCellMar>
        </w:tblPrEx>
        <w:trPr>
          <w:trHeight w:val="90"/>
        </w:trPr>
        <w:tc>
          <w:tcPr>
            <w:tcW w:w="668" w:type="dxa"/>
          </w:tcPr>
          <w:p w:rsidR="00542384" w:rsidRPr="009D3161" w:rsidRDefault="00542384" w:rsidP="001F0A73">
            <w:pPr>
              <w:pStyle w:val="Tabele"/>
              <w:widowControl w:val="0"/>
              <w:rPr>
                <w:rFonts w:eastAsia="MS Mincho"/>
                <w:lang w:eastAsia="en-GB"/>
              </w:rPr>
            </w:pPr>
          </w:p>
        </w:tc>
        <w:tc>
          <w:tcPr>
            <w:tcW w:w="6708" w:type="dxa"/>
          </w:tcPr>
          <w:p w:rsidR="00542384" w:rsidRPr="00AA5928" w:rsidRDefault="00542384" w:rsidP="001F0A73">
            <w:pPr>
              <w:pStyle w:val="Tabele"/>
              <w:widowControl w:val="0"/>
              <w:rPr>
                <w:rFonts w:eastAsia="MS Mincho"/>
                <w:b/>
                <w:lang w:eastAsia="en-GB"/>
              </w:rPr>
            </w:pPr>
            <w:r w:rsidRPr="00AA5928">
              <w:rPr>
                <w:rFonts w:eastAsia="MS Mincho"/>
                <w:b/>
                <w:lang w:eastAsia="en-GB"/>
              </w:rPr>
              <w:t>SHUMA</w:t>
            </w:r>
          </w:p>
        </w:tc>
        <w:tc>
          <w:tcPr>
            <w:tcW w:w="1481" w:type="dxa"/>
          </w:tcPr>
          <w:p w:rsidR="00542384" w:rsidRPr="009D3161" w:rsidRDefault="00542384" w:rsidP="001F0A73">
            <w:pPr>
              <w:pStyle w:val="Tabele"/>
              <w:widowControl w:val="0"/>
              <w:rPr>
                <w:rFonts w:eastAsia="MS Mincho"/>
                <w:lang w:eastAsia="en-GB"/>
              </w:rPr>
            </w:pPr>
          </w:p>
        </w:tc>
      </w:tr>
    </w:tbl>
    <w:p w:rsidR="00542384" w:rsidRPr="009D3161" w:rsidRDefault="00542384" w:rsidP="00542384">
      <w:pPr>
        <w:pStyle w:val="Paragrafi"/>
        <w:rPr>
          <w:rFonts w:eastAsia="MS Mincho"/>
          <w:lang w:val="en-GB" w:eastAsia="en-GB"/>
        </w:rPr>
      </w:pPr>
    </w:p>
    <w:p w:rsidR="00542384" w:rsidRPr="009D3161" w:rsidRDefault="00542384" w:rsidP="00542384">
      <w:pPr>
        <w:pStyle w:val="Paragrafi"/>
        <w:jc w:val="center"/>
        <w:rPr>
          <w:rFonts w:eastAsia="MS Mincho"/>
          <w:lang w:val="en-GB" w:eastAsia="en-GB"/>
        </w:rPr>
      </w:pPr>
      <w:r>
        <w:rPr>
          <w:rFonts w:eastAsia="MS Mincho"/>
          <w:lang w:val="en-GB" w:eastAsia="en-GB"/>
        </w:rPr>
        <w:t>Tabela</w:t>
      </w:r>
      <w:r w:rsidRPr="009D3161">
        <w:rPr>
          <w:rFonts w:eastAsia="MS Mincho"/>
          <w:lang w:val="en-GB" w:eastAsia="en-GB"/>
        </w:rPr>
        <w:t xml:space="preserve"> 9</w:t>
      </w:r>
    </w:p>
    <w:p w:rsidR="00542384" w:rsidRPr="00AE25A0" w:rsidRDefault="00542384" w:rsidP="00542384">
      <w:pPr>
        <w:pStyle w:val="Paragrafi"/>
        <w:jc w:val="center"/>
        <w:rPr>
          <w:rFonts w:eastAsia="MS Mincho"/>
          <w:sz w:val="16"/>
          <w:lang w:val="en-GB" w:eastAsia="en-GB"/>
        </w:rPr>
      </w:pPr>
    </w:p>
    <w:p w:rsidR="00542384" w:rsidRPr="00741343" w:rsidRDefault="00542384" w:rsidP="00542384">
      <w:pPr>
        <w:pStyle w:val="Paragrafi"/>
        <w:jc w:val="center"/>
        <w:rPr>
          <w:rFonts w:eastAsia="MS Mincho"/>
          <w:lang w:val="de-DE" w:eastAsia="en-GB"/>
        </w:rPr>
      </w:pPr>
      <w:r w:rsidRPr="00741343">
        <w:rPr>
          <w:rFonts w:eastAsia="MS Mincho"/>
          <w:lang w:val="de-DE" w:eastAsia="en-GB"/>
        </w:rPr>
        <w:t>Matja dhe kontrolli i kufijve të rrezikut</w:t>
      </w:r>
    </w:p>
    <w:p w:rsidR="00542384" w:rsidRPr="009D3161" w:rsidRDefault="00542384" w:rsidP="00542384">
      <w:pPr>
        <w:pStyle w:val="Paragrafi"/>
        <w:jc w:val="center"/>
        <w:rPr>
          <w:rFonts w:eastAsia="MS Mincho"/>
          <w:lang w:val="en-GB" w:eastAsia="en-GB"/>
        </w:rPr>
      </w:pPr>
      <w:r w:rsidRPr="009D3161">
        <w:rPr>
          <w:rFonts w:eastAsia="MS Mincho"/>
          <w:lang w:val="en-GB" w:eastAsia="en-GB"/>
        </w:rPr>
        <w:t>(çdo tremujor)</w:t>
      </w:r>
    </w:p>
    <w:p w:rsidR="00542384" w:rsidRPr="00AE25A0" w:rsidRDefault="00542384" w:rsidP="00542384">
      <w:pPr>
        <w:pStyle w:val="Paragrafi"/>
        <w:rPr>
          <w:rFonts w:eastAsia="MS Mincho"/>
          <w:sz w:val="16"/>
          <w:lang w:val="en-GB" w:eastAsia="en-GB"/>
        </w:rPr>
      </w:pPr>
    </w:p>
    <w:tbl>
      <w:tblPr>
        <w:tblW w:w="9000" w:type="dxa"/>
        <w:tblInd w:w="-72" w:type="dxa"/>
        <w:tblLook w:val="0000" w:firstRow="0" w:lastRow="0" w:firstColumn="0" w:lastColumn="0" w:noHBand="0" w:noVBand="0"/>
      </w:tblPr>
      <w:tblGrid>
        <w:gridCol w:w="880"/>
        <w:gridCol w:w="6680"/>
        <w:gridCol w:w="1440"/>
      </w:tblGrid>
      <w:tr w:rsidR="00542384" w:rsidRPr="00AE25A0">
        <w:trPr>
          <w:trHeight w:val="270"/>
        </w:trPr>
        <w:tc>
          <w:tcPr>
            <w:tcW w:w="880" w:type="dxa"/>
            <w:tcBorders>
              <w:top w:val="single" w:sz="4" w:space="0" w:color="auto"/>
              <w:left w:val="single" w:sz="4" w:space="0" w:color="auto"/>
              <w:bottom w:val="single" w:sz="4" w:space="0" w:color="auto"/>
              <w:right w:val="nil"/>
            </w:tcBorders>
            <w:shd w:val="clear" w:color="auto" w:fill="C0C0C0"/>
            <w:noWrap/>
            <w:vAlign w:val="bottom"/>
          </w:tcPr>
          <w:p w:rsidR="00542384" w:rsidRPr="00AE25A0" w:rsidRDefault="00542384" w:rsidP="001F0A73">
            <w:pPr>
              <w:pStyle w:val="Tabele"/>
              <w:widowControl w:val="0"/>
              <w:jc w:val="center"/>
              <w:rPr>
                <w:rFonts w:eastAsia="MS Mincho"/>
                <w:b/>
                <w:sz w:val="20"/>
                <w:lang w:eastAsia="en-GB"/>
              </w:rPr>
            </w:pPr>
            <w:r w:rsidRPr="00AE25A0">
              <w:rPr>
                <w:rFonts w:eastAsia="MS Mincho"/>
                <w:b/>
                <w:sz w:val="20"/>
                <w:lang w:eastAsia="en-GB"/>
              </w:rPr>
              <w:t>Kodi</w:t>
            </w:r>
          </w:p>
        </w:tc>
        <w:tc>
          <w:tcPr>
            <w:tcW w:w="668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542384" w:rsidRPr="00AE25A0" w:rsidRDefault="00542384" w:rsidP="001F0A73">
            <w:pPr>
              <w:pStyle w:val="Tabele"/>
              <w:widowControl w:val="0"/>
              <w:jc w:val="center"/>
              <w:rPr>
                <w:rFonts w:eastAsia="MS Mincho"/>
                <w:b/>
                <w:sz w:val="20"/>
                <w:lang w:eastAsia="en-GB"/>
              </w:rPr>
            </w:pPr>
            <w:r w:rsidRPr="00AE25A0">
              <w:rPr>
                <w:rFonts w:eastAsia="MS Mincho"/>
                <w:b/>
                <w:sz w:val="20"/>
                <w:lang w:eastAsia="en-GB"/>
              </w:rPr>
              <w:t>Treguesit (në mijë lekë)</w:t>
            </w:r>
          </w:p>
        </w:tc>
        <w:tc>
          <w:tcPr>
            <w:tcW w:w="1440" w:type="dxa"/>
            <w:tcBorders>
              <w:top w:val="single" w:sz="4" w:space="0" w:color="auto"/>
              <w:left w:val="nil"/>
              <w:bottom w:val="single" w:sz="4" w:space="0" w:color="auto"/>
              <w:right w:val="single" w:sz="4" w:space="0" w:color="auto"/>
            </w:tcBorders>
            <w:shd w:val="clear" w:color="auto" w:fill="C0C0C0"/>
            <w:noWrap/>
            <w:vAlign w:val="bottom"/>
          </w:tcPr>
          <w:p w:rsidR="00542384" w:rsidRPr="00AE25A0" w:rsidRDefault="00542384" w:rsidP="001F0A73">
            <w:pPr>
              <w:pStyle w:val="Tabele"/>
              <w:widowControl w:val="0"/>
              <w:rPr>
                <w:rFonts w:eastAsia="MS Mincho"/>
                <w:sz w:val="20"/>
                <w:lang w:eastAsia="en-GB"/>
              </w:rPr>
            </w:pPr>
            <w:r w:rsidRPr="00AE25A0">
              <w:rPr>
                <w:rFonts w:eastAsia="MS Mincho"/>
                <w:sz w:val="20"/>
                <w:lang w:eastAsia="en-GB"/>
              </w:rPr>
              <w:t> </w:t>
            </w:r>
          </w:p>
        </w:tc>
      </w:tr>
      <w:tr w:rsidR="00542384" w:rsidRPr="00AE25A0">
        <w:trPr>
          <w:trHeight w:val="270"/>
        </w:trPr>
        <w:tc>
          <w:tcPr>
            <w:tcW w:w="880" w:type="dxa"/>
            <w:tcBorders>
              <w:top w:val="single" w:sz="4" w:space="0" w:color="auto"/>
              <w:left w:val="single" w:sz="4" w:space="0" w:color="auto"/>
              <w:bottom w:val="nil"/>
              <w:right w:val="single" w:sz="4" w:space="0" w:color="auto"/>
            </w:tcBorders>
            <w:shd w:val="clear" w:color="auto" w:fill="auto"/>
            <w:noWrap/>
            <w:vAlign w:val="bottom"/>
          </w:tcPr>
          <w:p w:rsidR="00542384" w:rsidRPr="00AE25A0" w:rsidRDefault="00542384" w:rsidP="001F0A73">
            <w:pPr>
              <w:pStyle w:val="Tabele"/>
              <w:widowControl w:val="0"/>
              <w:rPr>
                <w:rFonts w:eastAsia="MS Mincho"/>
                <w:sz w:val="20"/>
                <w:lang w:eastAsia="en-GB"/>
              </w:rPr>
            </w:pPr>
            <w:r w:rsidRPr="00AE25A0">
              <w:rPr>
                <w:rFonts w:eastAsia="MS Mincho"/>
                <w:sz w:val="20"/>
                <w:lang w:eastAsia="en-GB"/>
              </w:rPr>
              <w:t>1</w:t>
            </w:r>
          </w:p>
        </w:tc>
        <w:tc>
          <w:tcPr>
            <w:tcW w:w="6680" w:type="dxa"/>
            <w:tcBorders>
              <w:top w:val="single" w:sz="4" w:space="0" w:color="auto"/>
              <w:left w:val="nil"/>
              <w:bottom w:val="nil"/>
              <w:right w:val="nil"/>
            </w:tcBorders>
            <w:shd w:val="clear" w:color="auto" w:fill="auto"/>
            <w:noWrap/>
            <w:vAlign w:val="bottom"/>
          </w:tcPr>
          <w:p w:rsidR="00542384" w:rsidRPr="00AE25A0" w:rsidRDefault="00542384" w:rsidP="001F0A73">
            <w:pPr>
              <w:pStyle w:val="Tabele"/>
              <w:widowControl w:val="0"/>
              <w:rPr>
                <w:rFonts w:eastAsia="MS Mincho"/>
                <w:sz w:val="20"/>
                <w:lang w:eastAsia="en-GB"/>
              </w:rPr>
            </w:pPr>
            <w:r w:rsidRPr="00AE25A0">
              <w:rPr>
                <w:rFonts w:eastAsia="MS Mincho"/>
                <w:sz w:val="20"/>
                <w:lang w:eastAsia="en-GB"/>
              </w:rPr>
              <w:t>Totali i aktiveve në fund të tremujorit paraardhës</w:t>
            </w:r>
          </w:p>
        </w:tc>
        <w:tc>
          <w:tcPr>
            <w:tcW w:w="1440" w:type="dxa"/>
            <w:tcBorders>
              <w:top w:val="single" w:sz="4" w:space="0" w:color="auto"/>
              <w:left w:val="single" w:sz="4" w:space="0" w:color="auto"/>
              <w:bottom w:val="nil"/>
              <w:right w:val="single" w:sz="4" w:space="0" w:color="auto"/>
            </w:tcBorders>
            <w:shd w:val="clear" w:color="auto" w:fill="auto"/>
            <w:noWrap/>
            <w:vAlign w:val="bottom"/>
          </w:tcPr>
          <w:p w:rsidR="00542384" w:rsidRPr="00AE25A0" w:rsidRDefault="00542384" w:rsidP="001F0A73">
            <w:pPr>
              <w:pStyle w:val="Tabele"/>
              <w:widowControl w:val="0"/>
              <w:rPr>
                <w:rFonts w:eastAsia="MS Mincho"/>
                <w:sz w:val="20"/>
                <w:lang w:eastAsia="en-GB"/>
              </w:rPr>
            </w:pPr>
            <w:r w:rsidRPr="00AE25A0">
              <w:rPr>
                <w:rFonts w:eastAsia="MS Mincho"/>
                <w:sz w:val="20"/>
                <w:lang w:eastAsia="en-GB"/>
              </w:rPr>
              <w:t> </w:t>
            </w:r>
          </w:p>
        </w:tc>
      </w:tr>
      <w:tr w:rsidR="00542384" w:rsidRPr="00741343">
        <w:trPr>
          <w:trHeight w:val="270"/>
        </w:trPr>
        <w:tc>
          <w:tcPr>
            <w:tcW w:w="880" w:type="dxa"/>
            <w:tcBorders>
              <w:top w:val="nil"/>
              <w:left w:val="single" w:sz="4" w:space="0" w:color="auto"/>
              <w:bottom w:val="nil"/>
              <w:right w:val="single" w:sz="4" w:space="0" w:color="auto"/>
            </w:tcBorders>
            <w:shd w:val="clear" w:color="auto" w:fill="auto"/>
            <w:noWrap/>
            <w:vAlign w:val="bottom"/>
          </w:tcPr>
          <w:p w:rsidR="00542384" w:rsidRPr="00AE25A0" w:rsidRDefault="00542384" w:rsidP="001F0A73">
            <w:pPr>
              <w:pStyle w:val="Tabele"/>
              <w:widowControl w:val="0"/>
              <w:rPr>
                <w:rFonts w:eastAsia="MS Mincho"/>
                <w:sz w:val="20"/>
                <w:lang w:eastAsia="en-GB"/>
              </w:rPr>
            </w:pPr>
            <w:r w:rsidRPr="00AE25A0">
              <w:rPr>
                <w:rFonts w:eastAsia="MS Mincho"/>
                <w:sz w:val="20"/>
                <w:lang w:eastAsia="en-GB"/>
              </w:rPr>
              <w:t>2</w:t>
            </w:r>
          </w:p>
        </w:tc>
        <w:tc>
          <w:tcPr>
            <w:tcW w:w="6680" w:type="dxa"/>
            <w:tcBorders>
              <w:top w:val="nil"/>
              <w:left w:val="nil"/>
              <w:bottom w:val="nil"/>
              <w:right w:val="nil"/>
            </w:tcBorders>
            <w:shd w:val="clear" w:color="auto" w:fill="auto"/>
            <w:noWrap/>
            <w:vAlign w:val="bottom"/>
          </w:tcPr>
          <w:p w:rsidR="00542384" w:rsidRPr="00741343" w:rsidRDefault="00542384" w:rsidP="001F0A73">
            <w:pPr>
              <w:pStyle w:val="Tabele"/>
              <w:widowControl w:val="0"/>
              <w:rPr>
                <w:rFonts w:eastAsia="MS Mincho"/>
                <w:sz w:val="20"/>
                <w:lang w:val="de-DE" w:eastAsia="en-GB"/>
              </w:rPr>
            </w:pPr>
            <w:r w:rsidRPr="00741343">
              <w:rPr>
                <w:rFonts w:eastAsia="MS Mincho"/>
                <w:sz w:val="20"/>
                <w:lang w:val="de-DE" w:eastAsia="en-GB"/>
              </w:rPr>
              <w:t>Teprica e kredisë e tremujorit raportues</w:t>
            </w:r>
          </w:p>
        </w:tc>
        <w:tc>
          <w:tcPr>
            <w:tcW w:w="1440" w:type="dxa"/>
            <w:tcBorders>
              <w:top w:val="nil"/>
              <w:left w:val="single" w:sz="4" w:space="0" w:color="auto"/>
              <w:bottom w:val="nil"/>
              <w:right w:val="single" w:sz="4" w:space="0" w:color="auto"/>
            </w:tcBorders>
            <w:shd w:val="clear" w:color="auto" w:fill="auto"/>
            <w:noWrap/>
            <w:vAlign w:val="bottom"/>
          </w:tcPr>
          <w:p w:rsidR="00542384" w:rsidRPr="00741343" w:rsidRDefault="00542384" w:rsidP="001F0A73">
            <w:pPr>
              <w:pStyle w:val="Tabele"/>
              <w:widowControl w:val="0"/>
              <w:rPr>
                <w:rFonts w:eastAsia="MS Mincho"/>
                <w:sz w:val="20"/>
                <w:lang w:val="de-DE" w:eastAsia="en-GB"/>
              </w:rPr>
            </w:pPr>
            <w:r w:rsidRPr="00741343">
              <w:rPr>
                <w:rFonts w:eastAsia="MS Mincho"/>
                <w:sz w:val="20"/>
                <w:lang w:val="de-DE" w:eastAsia="en-GB"/>
              </w:rPr>
              <w:t> </w:t>
            </w:r>
          </w:p>
        </w:tc>
      </w:tr>
      <w:tr w:rsidR="00542384" w:rsidRPr="00AE25A0">
        <w:trPr>
          <w:trHeight w:val="270"/>
        </w:trPr>
        <w:tc>
          <w:tcPr>
            <w:tcW w:w="880" w:type="dxa"/>
            <w:tcBorders>
              <w:top w:val="nil"/>
              <w:left w:val="single" w:sz="4" w:space="0" w:color="auto"/>
              <w:bottom w:val="nil"/>
              <w:right w:val="single" w:sz="4" w:space="0" w:color="auto"/>
            </w:tcBorders>
            <w:shd w:val="clear" w:color="auto" w:fill="auto"/>
            <w:noWrap/>
            <w:vAlign w:val="bottom"/>
          </w:tcPr>
          <w:p w:rsidR="00542384" w:rsidRPr="00AE25A0" w:rsidRDefault="00542384" w:rsidP="001F0A73">
            <w:pPr>
              <w:pStyle w:val="Tabele"/>
              <w:widowControl w:val="0"/>
              <w:rPr>
                <w:rFonts w:eastAsia="MS Mincho"/>
                <w:sz w:val="20"/>
                <w:lang w:eastAsia="en-GB"/>
              </w:rPr>
            </w:pPr>
            <w:r w:rsidRPr="00AE25A0">
              <w:rPr>
                <w:rFonts w:eastAsia="MS Mincho"/>
                <w:sz w:val="20"/>
                <w:lang w:eastAsia="en-GB"/>
              </w:rPr>
              <w:t>3</w:t>
            </w:r>
          </w:p>
        </w:tc>
        <w:tc>
          <w:tcPr>
            <w:tcW w:w="6680" w:type="dxa"/>
            <w:tcBorders>
              <w:top w:val="nil"/>
              <w:left w:val="nil"/>
              <w:bottom w:val="nil"/>
              <w:right w:val="nil"/>
            </w:tcBorders>
            <w:shd w:val="clear" w:color="auto" w:fill="auto"/>
            <w:noWrap/>
            <w:vAlign w:val="bottom"/>
          </w:tcPr>
          <w:p w:rsidR="00542384" w:rsidRPr="00AE25A0" w:rsidRDefault="00542384" w:rsidP="001F0A73">
            <w:pPr>
              <w:pStyle w:val="Tabele"/>
              <w:widowControl w:val="0"/>
              <w:rPr>
                <w:rFonts w:eastAsia="MS Mincho"/>
                <w:sz w:val="20"/>
                <w:lang w:eastAsia="en-GB"/>
              </w:rPr>
            </w:pPr>
            <w:r w:rsidRPr="00AE25A0">
              <w:rPr>
                <w:rFonts w:eastAsia="MS Mincho"/>
                <w:sz w:val="20"/>
                <w:lang w:eastAsia="en-GB"/>
              </w:rPr>
              <w:t>Raporti tepricë kredie / total i aktiveve (në %) (2:1 x100)</w:t>
            </w:r>
          </w:p>
        </w:tc>
        <w:tc>
          <w:tcPr>
            <w:tcW w:w="1440" w:type="dxa"/>
            <w:tcBorders>
              <w:top w:val="nil"/>
              <w:left w:val="single" w:sz="4" w:space="0" w:color="auto"/>
              <w:bottom w:val="nil"/>
              <w:right w:val="single" w:sz="4" w:space="0" w:color="auto"/>
            </w:tcBorders>
            <w:shd w:val="clear" w:color="auto" w:fill="auto"/>
            <w:noWrap/>
            <w:vAlign w:val="bottom"/>
          </w:tcPr>
          <w:p w:rsidR="00542384" w:rsidRPr="00AE25A0" w:rsidRDefault="00542384" w:rsidP="001F0A73">
            <w:pPr>
              <w:pStyle w:val="Tabele"/>
              <w:widowControl w:val="0"/>
              <w:rPr>
                <w:rFonts w:eastAsia="MS Mincho"/>
                <w:sz w:val="20"/>
                <w:lang w:eastAsia="en-GB"/>
              </w:rPr>
            </w:pPr>
          </w:p>
        </w:tc>
      </w:tr>
      <w:tr w:rsidR="00542384" w:rsidRPr="00AE25A0">
        <w:trPr>
          <w:trHeight w:val="270"/>
        </w:trPr>
        <w:tc>
          <w:tcPr>
            <w:tcW w:w="880" w:type="dxa"/>
            <w:tcBorders>
              <w:top w:val="nil"/>
              <w:left w:val="single" w:sz="4" w:space="0" w:color="auto"/>
              <w:bottom w:val="nil"/>
              <w:right w:val="single" w:sz="4" w:space="0" w:color="auto"/>
            </w:tcBorders>
            <w:shd w:val="clear" w:color="auto" w:fill="auto"/>
            <w:noWrap/>
            <w:vAlign w:val="bottom"/>
          </w:tcPr>
          <w:p w:rsidR="00542384" w:rsidRPr="00AE25A0" w:rsidRDefault="00542384" w:rsidP="001F0A73">
            <w:pPr>
              <w:pStyle w:val="Tabele"/>
              <w:widowControl w:val="0"/>
              <w:rPr>
                <w:rFonts w:eastAsia="MS Mincho"/>
                <w:sz w:val="20"/>
                <w:lang w:eastAsia="en-GB"/>
              </w:rPr>
            </w:pPr>
            <w:r w:rsidRPr="00AE25A0">
              <w:rPr>
                <w:rFonts w:eastAsia="MS Mincho"/>
                <w:sz w:val="20"/>
                <w:lang w:eastAsia="en-GB"/>
              </w:rPr>
              <w:t>4</w:t>
            </w:r>
          </w:p>
        </w:tc>
        <w:tc>
          <w:tcPr>
            <w:tcW w:w="6680" w:type="dxa"/>
            <w:tcBorders>
              <w:top w:val="nil"/>
              <w:left w:val="nil"/>
              <w:bottom w:val="nil"/>
              <w:right w:val="nil"/>
            </w:tcBorders>
            <w:shd w:val="clear" w:color="auto" w:fill="auto"/>
            <w:noWrap/>
            <w:vAlign w:val="bottom"/>
          </w:tcPr>
          <w:p w:rsidR="00542384" w:rsidRPr="00AE25A0" w:rsidRDefault="00542384" w:rsidP="001F0A73">
            <w:pPr>
              <w:pStyle w:val="Tabele"/>
              <w:widowControl w:val="0"/>
              <w:rPr>
                <w:rFonts w:eastAsia="MS Mincho"/>
                <w:sz w:val="20"/>
                <w:lang w:eastAsia="en-GB"/>
              </w:rPr>
            </w:pPr>
            <w:r w:rsidRPr="00AE25A0">
              <w:rPr>
                <w:rFonts w:eastAsia="MS Mincho"/>
                <w:sz w:val="20"/>
                <w:lang w:eastAsia="en-GB"/>
              </w:rPr>
              <w:t>Kufiri maksimal i rrezikut</w:t>
            </w:r>
          </w:p>
        </w:tc>
        <w:tc>
          <w:tcPr>
            <w:tcW w:w="1440" w:type="dxa"/>
            <w:tcBorders>
              <w:top w:val="nil"/>
              <w:left w:val="single" w:sz="4" w:space="0" w:color="auto"/>
              <w:bottom w:val="nil"/>
              <w:right w:val="single" w:sz="4" w:space="0" w:color="auto"/>
            </w:tcBorders>
            <w:shd w:val="clear" w:color="auto" w:fill="auto"/>
            <w:noWrap/>
            <w:vAlign w:val="bottom"/>
          </w:tcPr>
          <w:p w:rsidR="00542384" w:rsidRPr="00AE25A0" w:rsidRDefault="00542384" w:rsidP="001F0A73">
            <w:pPr>
              <w:pStyle w:val="Tabele"/>
              <w:widowControl w:val="0"/>
              <w:rPr>
                <w:rFonts w:eastAsia="MS Mincho"/>
                <w:sz w:val="20"/>
                <w:lang w:eastAsia="en-GB"/>
              </w:rPr>
            </w:pPr>
            <w:r w:rsidRPr="00AE25A0">
              <w:rPr>
                <w:rFonts w:eastAsia="MS Mincho"/>
                <w:sz w:val="20"/>
                <w:lang w:eastAsia="en-GB"/>
              </w:rPr>
              <w:t>70%</w:t>
            </w:r>
          </w:p>
        </w:tc>
      </w:tr>
    </w:tbl>
    <w:p w:rsidR="00542384" w:rsidRPr="00AE25A0" w:rsidRDefault="00542384" w:rsidP="00542384">
      <w:pPr>
        <w:pStyle w:val="Paragrafi"/>
        <w:rPr>
          <w:rFonts w:eastAsia="MS Mincho"/>
          <w:sz w:val="16"/>
          <w:lang w:val="en-GB" w:eastAsia="en-GB"/>
        </w:rPr>
      </w:pPr>
    </w:p>
    <w:sectPr w:rsidR="00542384" w:rsidRPr="00AE25A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A73" w:rsidRDefault="001F0A73">
      <w:r>
        <w:separator/>
      </w:r>
    </w:p>
  </w:endnote>
  <w:endnote w:type="continuationSeparator" w:id="0">
    <w:p w:rsidR="001F0A73" w:rsidRDefault="001F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A73" w:rsidRDefault="001F0A73">
      <w:r>
        <w:separator/>
      </w:r>
    </w:p>
  </w:footnote>
  <w:footnote w:type="continuationSeparator" w:id="0">
    <w:p w:rsidR="001F0A73" w:rsidRDefault="001F0A73">
      <w:r>
        <w:continuationSeparator/>
      </w:r>
    </w:p>
  </w:footnote>
  <w:footnote w:id="1">
    <w:p w:rsidR="00542384" w:rsidRPr="009F4E26" w:rsidRDefault="00542384" w:rsidP="00542384">
      <w:pPr>
        <w:pStyle w:val="Paragrafi"/>
        <w:ind w:firstLine="0"/>
        <w:rPr>
          <w:sz w:val="20"/>
          <w:lang w:val="sq-AL"/>
        </w:rPr>
      </w:pPr>
      <w:r w:rsidRPr="009F4E26">
        <w:rPr>
          <w:rStyle w:val="FootnoteReference"/>
          <w:rFonts w:ascii="Arial" w:hAnsi="Arial" w:cs="Arial"/>
          <w:sz w:val="20"/>
          <w:lang w:val="sq-AL"/>
        </w:rPr>
        <w:footnoteRef/>
      </w:r>
      <w:r w:rsidRPr="009F4E26">
        <w:rPr>
          <w:sz w:val="20"/>
          <w:lang w:val="sq-AL"/>
        </w:rPr>
        <w:t xml:space="preserve"> Klasifikimi bëhet nga Komiteti i Bazelit.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42384"/>
    <w:rsid w:val="00093BA7"/>
    <w:rsid w:val="00155FB1"/>
    <w:rsid w:val="001F0A73"/>
    <w:rsid w:val="00427864"/>
    <w:rsid w:val="00542384"/>
    <w:rsid w:val="006966DD"/>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DB61B112-26FE-4525-917C-794D1FFB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384"/>
    <w:rPr>
      <w:rFonts w:eastAsia="MS Mincho"/>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character" w:styleId="FootnoteReference">
    <w:name w:val="footnote reference"/>
    <w:basedOn w:val="DefaultParagraphFont"/>
    <w:semiHidden/>
    <w:rsid w:val="00542384"/>
    <w:rPr>
      <w:rFonts w:ascii="Tahoma" w:eastAsia="MS Mincho" w:hAnsi="Tahoma"/>
      <w:vertAlign w:val="superscript"/>
      <w:lang w:val="en-GB" w:eastAsia="en-GB" w:bidi="ar-SA"/>
    </w:rPr>
  </w:style>
  <w:style w:type="paragraph" w:styleId="BalloonText">
    <w:name w:val="Balloon Text"/>
    <w:basedOn w:val="Normal"/>
    <w:semiHidden/>
    <w:rsid w:val="00542384"/>
    <w:rPr>
      <w:rFonts w:ascii="Tahoma" w:hAnsi="Tahoma" w:cs="Tahoma"/>
      <w:sz w:val="16"/>
      <w:szCs w:val="16"/>
    </w:rPr>
  </w:style>
  <w:style w:type="character" w:customStyle="1" w:styleId="VENDOSIChar">
    <w:name w:val="VENDOSI Char"/>
    <w:basedOn w:val="DefaultParagraphFont"/>
    <w:link w:val="VENDOSI"/>
    <w:rsid w:val="00542384"/>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4737</Words>
  <Characters>27007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31681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dcterms:created xsi:type="dcterms:W3CDTF">2019-03-16T19:45:00Z</dcterms:created>
  <dcterms:modified xsi:type="dcterms:W3CDTF">2019-03-16T19:45:00Z</dcterms:modified>
</cp:coreProperties>
</file>