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9E0" w:rsidRPr="007B614E" w:rsidRDefault="008909E0" w:rsidP="008909E0">
      <w:pPr>
        <w:pStyle w:val="Akti"/>
      </w:pPr>
      <w:bookmarkStart w:id="0" w:name="_GoBack"/>
      <w:bookmarkEnd w:id="0"/>
      <w:r>
        <w:t>VENDI</w:t>
      </w:r>
      <w:r w:rsidRPr="007B614E">
        <w:t>M</w:t>
      </w:r>
    </w:p>
    <w:p w:rsidR="008909E0" w:rsidRPr="007B614E" w:rsidRDefault="008909E0" w:rsidP="008909E0">
      <w:pPr>
        <w:pStyle w:val="NumriData"/>
      </w:pPr>
      <w:r>
        <w:t>Nr.</w:t>
      </w:r>
      <w:r w:rsidRPr="007B614E">
        <w:t>40, datë 27.05.2009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Titulli0"/>
      </w:pPr>
      <w:r w:rsidRPr="007B614E">
        <w:t>PËR MIRATIMIN E RREGULLORES</w:t>
      </w:r>
      <w:r>
        <w:t xml:space="preserve"> “</w:t>
      </w:r>
      <w:r w:rsidRPr="007B614E">
        <w:t>MBI PARIMET BAZË TË DREJTIMIT TË BANKAVE DHE DEGËVE TË BANKAVE TË HUAJA DHE KRITERET PËR MIRATIMIN E ADMINISTRATORËVE TË TYRE”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  <w:rPr>
          <w:rFonts w:eastAsia="Arial Unicode MS"/>
        </w:rPr>
      </w:pPr>
      <w:bookmarkStart w:id="1" w:name="OLE_LINK3"/>
      <w:r w:rsidRPr="007B614E">
        <w:rPr>
          <w:rFonts w:eastAsia="Arial Unicode MS"/>
        </w:rPr>
        <w:t>Në bazë dhe për zbatim të nenit 12, shkronja “a” dhe të nenit 43, shkronja “c” të ligjit nr. 8269, datë 23.12.</w:t>
      </w:r>
      <w:r w:rsidRPr="007B614E">
        <w:t>1997 “Për Bankën e Shqipërisë”, i ndryshuar, të nenit 24, pika 1, shkronjat “c” dhe “ë” dhe pika 2 shkronja ”b”,</w:t>
      </w:r>
      <w:r w:rsidRPr="007B614E">
        <w:rPr>
          <w:rFonts w:eastAsia="Arial Unicode MS"/>
        </w:rPr>
        <w:t xml:space="preserve"> </w:t>
      </w:r>
      <w:r w:rsidRPr="007B614E">
        <w:t xml:space="preserve">dhe të neneve 40 shkronja “c”, 42  dhe 43 të ligjit nr. 9662, datë 18.12.2006 “Për bankat në Republikën e Shqipërisë”, </w:t>
      </w:r>
      <w:bookmarkEnd w:id="1"/>
      <w:r w:rsidRPr="007B614E">
        <w:t xml:space="preserve">Këshilli Mbikëqyrës i Bankës së Shqipërisë, </w:t>
      </w:r>
      <w:r w:rsidRPr="007B614E">
        <w:rPr>
          <w:rFonts w:eastAsia="Arial Unicode MS"/>
        </w:rPr>
        <w:t xml:space="preserve">me propozimin e Departamentit të Mbikëqyrjes,  </w:t>
      </w:r>
    </w:p>
    <w:p w:rsidR="008909E0" w:rsidRPr="007B614E" w:rsidRDefault="008909E0" w:rsidP="008909E0">
      <w:pPr>
        <w:pStyle w:val="Paragrafi0"/>
      </w:pPr>
    </w:p>
    <w:p w:rsidR="008909E0" w:rsidRDefault="008909E0" w:rsidP="008909E0">
      <w:pPr>
        <w:pStyle w:val="VENDOSI0"/>
      </w:pPr>
      <w:r>
        <w:t>Vendos</w:t>
      </w:r>
      <w:r w:rsidRPr="007B614E">
        <w:t>i: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1. </w:t>
      </w:r>
      <w:r w:rsidRPr="007B614E">
        <w:rPr>
          <w:rFonts w:eastAsia="Arial Unicode MS"/>
        </w:rPr>
        <w:t xml:space="preserve">Të miratojë rregulloren </w:t>
      </w:r>
      <w:bookmarkStart w:id="2" w:name="OLE_LINK4"/>
      <w:bookmarkStart w:id="3" w:name="OLE_LINK5"/>
      <w:r w:rsidRPr="007B614E">
        <w:rPr>
          <w:rFonts w:eastAsia="Arial Unicode MS"/>
        </w:rPr>
        <w:t>“Mbi parimet bazë të drejtimit të bankave dhe  degëve të bankave të huaja dhe kriteret për miratimin e administratorëve të tyre”</w:t>
      </w:r>
      <w:r w:rsidRPr="007B614E">
        <w:t xml:space="preserve">, </w:t>
      </w:r>
      <w:bookmarkEnd w:id="2"/>
      <w:bookmarkEnd w:id="3"/>
      <w:r w:rsidRPr="007B614E">
        <w:t>sipas  tekstit bashkëlidhur këtij vendimi.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2. </w:t>
      </w:r>
      <w:r w:rsidRPr="007B614E">
        <w:rPr>
          <w:rFonts w:eastAsia="Arial Unicode MS"/>
        </w:rPr>
        <w:t xml:space="preserve">Ngarkohet Departamenti i Mbikëqyrjes me zbatimin e këtij vendimi. </w:t>
      </w:r>
    </w:p>
    <w:p w:rsidR="008909E0" w:rsidRPr="007B614E" w:rsidRDefault="008909E0" w:rsidP="008909E0">
      <w:pPr>
        <w:pStyle w:val="Paragrafi0"/>
      </w:pPr>
      <w:r>
        <w:t xml:space="preserve">3. </w:t>
      </w:r>
      <w:r w:rsidRPr="007B614E">
        <w:t>Ngarkohet Departamenti i Marrëd</w:t>
      </w:r>
      <w:r>
        <w:t>hënieve me Jashtë, Integrimit Eu</w:t>
      </w:r>
      <w:r w:rsidRPr="007B614E">
        <w:t>ropian dhe Komunikimit për publikimin e këtij vendimi në Fletoren Zyrtare të Republikës së Shqipërisë dhe në Buletinin Zyrtar të Bankës së Shqipërisë.</w:t>
      </w:r>
    </w:p>
    <w:p w:rsidR="008909E0" w:rsidRPr="007B614E" w:rsidRDefault="008909E0" w:rsidP="008909E0">
      <w:pPr>
        <w:pStyle w:val="Paragrafi0"/>
      </w:pPr>
      <w:r>
        <w:t xml:space="preserve">4. </w:t>
      </w:r>
      <w:r w:rsidRPr="007B614E">
        <w:t>Me hyrjen në fuqi të këtij vendimi, rregullorja “Për administratorët e bankave dhe të degëve të bankave të huaja” miratuar me vendimin e Këshillit Mbikëqyrës nr.120, datë 30.12.2003 dhe ndryshuar me vendimin e Këshil</w:t>
      </w:r>
      <w:r>
        <w:t>lit Mbikëqyrës nr.69, datë 13.</w:t>
      </w:r>
      <w:r w:rsidRPr="007B614E">
        <w:t>9.2006, shfuqizohet.</w:t>
      </w:r>
    </w:p>
    <w:p w:rsidR="008909E0" w:rsidRPr="007B614E" w:rsidRDefault="008909E0" w:rsidP="008909E0">
      <w:pPr>
        <w:pStyle w:val="Paragrafi0"/>
      </w:pPr>
      <w:r w:rsidRPr="007B614E">
        <w:t>Kjo rregullore hyn në fuqi 15 ditë pas publikimit të saj në Fletoren Zyrtare të Republikës së Shqipërisë.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</w:pPr>
      <w:r w:rsidRPr="007B614E">
        <w:t xml:space="preserve">SEKRETARI   </w:t>
      </w:r>
      <w:r w:rsidRPr="007B614E">
        <w:tab/>
      </w:r>
      <w:r w:rsidRPr="007B614E">
        <w:tab/>
      </w:r>
      <w:r w:rsidRPr="007B614E">
        <w:tab/>
      </w:r>
      <w:r w:rsidRPr="007B614E">
        <w:tab/>
      </w:r>
      <w:r w:rsidRPr="007B614E">
        <w:tab/>
      </w:r>
      <w:r>
        <w:tab/>
      </w:r>
      <w:r w:rsidRPr="007B614E">
        <w:t xml:space="preserve">ZËVENDËSKRYETARI     </w:t>
      </w:r>
    </w:p>
    <w:p w:rsidR="008909E0" w:rsidRPr="007B614E" w:rsidRDefault="008909E0" w:rsidP="008909E0">
      <w:pPr>
        <w:pStyle w:val="Paragrafi0"/>
      </w:pPr>
      <w:r w:rsidRPr="007B614E">
        <w:t xml:space="preserve">YLLI MEMISHA                   </w:t>
      </w:r>
      <w:r>
        <w:t xml:space="preserve">                            </w:t>
      </w:r>
      <w:r>
        <w:tab/>
        <w:t xml:space="preserve">    </w:t>
      </w:r>
      <w:r w:rsidRPr="007B614E">
        <w:t>FATOS IBRAHIMI</w:t>
      </w:r>
    </w:p>
    <w:p w:rsidR="008909E0" w:rsidRDefault="008909E0" w:rsidP="008909E0">
      <w:pPr>
        <w:pStyle w:val="Paragrafi0"/>
      </w:pPr>
    </w:p>
    <w:p w:rsidR="008909E0" w:rsidRDefault="008909E0" w:rsidP="008909E0">
      <w:pPr>
        <w:pStyle w:val="Paragrafi0"/>
      </w:pPr>
    </w:p>
    <w:p w:rsidR="008909E0" w:rsidRDefault="008909E0" w:rsidP="008909E0">
      <w:pPr>
        <w:pStyle w:val="Paragrafi0"/>
      </w:pPr>
    </w:p>
    <w:p w:rsidR="008909E0" w:rsidRDefault="008909E0" w:rsidP="008909E0">
      <w:pPr>
        <w:pStyle w:val="Akti"/>
      </w:pPr>
      <w:r w:rsidRPr="007B614E">
        <w:t>RREGULLORE</w:t>
      </w:r>
    </w:p>
    <w:p w:rsidR="008909E0" w:rsidRPr="007B614E" w:rsidRDefault="008909E0" w:rsidP="008909E0">
      <w:pPr>
        <w:pStyle w:val="TitulliTitull"/>
      </w:pPr>
      <w:r>
        <w:t>“</w:t>
      </w:r>
      <w:r w:rsidRPr="007B614E">
        <w:t>MBI PARIMET BAZË TË DREJTIMIT TË BANKAVE DHE DEGËVE TË BANKAVE TË HUAJA DHE KRITERET PËR MIRATIMIN E ADMINISTRATORËVE TË TYRE”</w:t>
      </w:r>
    </w:p>
    <w:p w:rsidR="008909E0" w:rsidRPr="007B614E" w:rsidRDefault="008909E0" w:rsidP="008909E0">
      <w:pPr>
        <w:pStyle w:val="Paragrafi0"/>
        <w:jc w:val="center"/>
      </w:pPr>
      <w:r w:rsidRPr="007B614E">
        <w:t xml:space="preserve">(Miratuar </w:t>
      </w:r>
      <w:r>
        <w:t>me vendimin nr.40, datë  27.</w:t>
      </w:r>
      <w:r w:rsidRPr="007B614E">
        <w:t>5 2009 të Këshillit Mbik</w:t>
      </w:r>
      <w:r>
        <w:t>ëqyrës të Bankës së Shqipërisë</w:t>
      </w:r>
      <w:r w:rsidRPr="007B614E">
        <w:t>)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</w:p>
    <w:p w:rsidR="008909E0" w:rsidRPr="007B614E" w:rsidRDefault="008909E0" w:rsidP="008909E0">
      <w:pPr>
        <w:pStyle w:val="KapitulliNr"/>
        <w:rPr>
          <w:rFonts w:eastAsia="Arial Unicode MS"/>
        </w:rPr>
      </w:pPr>
      <w:r w:rsidRPr="007B614E">
        <w:rPr>
          <w:rFonts w:eastAsia="Arial Unicode MS"/>
        </w:rPr>
        <w:t xml:space="preserve">Kreu I </w:t>
      </w:r>
    </w:p>
    <w:p w:rsidR="008909E0" w:rsidRPr="007B614E" w:rsidRDefault="008909E0" w:rsidP="008909E0">
      <w:pPr>
        <w:pStyle w:val="KapitulliNr"/>
        <w:rPr>
          <w:rFonts w:eastAsia="Arial Unicode MS"/>
        </w:rPr>
      </w:pPr>
      <w:r w:rsidRPr="007B614E">
        <w:rPr>
          <w:rFonts w:eastAsia="Arial Unicode MS"/>
        </w:rPr>
        <w:t xml:space="preserve">Të përgjithshme 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</w:p>
    <w:p w:rsidR="008909E0" w:rsidRPr="007B614E" w:rsidRDefault="008909E0" w:rsidP="008909E0">
      <w:pPr>
        <w:pStyle w:val="NeniNr"/>
        <w:rPr>
          <w:rFonts w:eastAsia="Arial Unicode MS"/>
        </w:rPr>
      </w:pPr>
      <w:r w:rsidRPr="007B614E">
        <w:rPr>
          <w:rFonts w:eastAsia="Arial Unicode MS"/>
        </w:rPr>
        <w:t>Neni 1</w:t>
      </w:r>
    </w:p>
    <w:p w:rsidR="008909E0" w:rsidRPr="007B614E" w:rsidRDefault="008909E0" w:rsidP="008909E0">
      <w:pPr>
        <w:pStyle w:val="NeniTitull"/>
        <w:rPr>
          <w:rFonts w:eastAsia="Arial Unicode MS"/>
        </w:rPr>
      </w:pPr>
      <w:r w:rsidRPr="007B614E">
        <w:rPr>
          <w:rFonts w:eastAsia="Arial Unicode MS"/>
        </w:rPr>
        <w:t>Objekti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</w:p>
    <w:p w:rsidR="008909E0" w:rsidRPr="007B614E" w:rsidRDefault="008909E0" w:rsidP="008909E0">
      <w:pPr>
        <w:pStyle w:val="Paragrafi0"/>
        <w:rPr>
          <w:rFonts w:eastAsia="Arial Unicode MS"/>
        </w:rPr>
      </w:pPr>
      <w:r w:rsidRPr="007B614E">
        <w:rPr>
          <w:rFonts w:eastAsia="Arial Unicode MS"/>
        </w:rPr>
        <w:t>Objekt</w:t>
      </w:r>
      <w:r>
        <w:rPr>
          <w:rFonts w:eastAsia="Arial Unicode MS"/>
        </w:rPr>
        <w:t>i</w:t>
      </w:r>
      <w:r w:rsidRPr="007B614E">
        <w:rPr>
          <w:rFonts w:eastAsia="Arial Unicode MS"/>
        </w:rPr>
        <w:t xml:space="preserve"> i kësaj rregulloreje është: 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a) </w:t>
      </w:r>
      <w:r w:rsidRPr="007B614E">
        <w:rPr>
          <w:rFonts w:eastAsia="Arial Unicode MS"/>
        </w:rPr>
        <w:t xml:space="preserve">përcaktimi i parimeve dhe rregullave bazë për një drejtim të përgjegjshëm dhe efektiv të bankave dhe degëve të bankave të huaja; 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b) </w:t>
      </w:r>
      <w:r w:rsidRPr="007B614E">
        <w:rPr>
          <w:rFonts w:eastAsia="Arial Unicode MS"/>
        </w:rPr>
        <w:t xml:space="preserve">përcaktimi i kritereve që duhet të përmbushin administratorët e bankave dhe degëve të bankave të huaja, si dhe i dokumentacionit të  nevojshëm për miratimin e tyre nga </w:t>
      </w:r>
      <w:smartTag w:uri="urn:schemas-microsoft-com:office:smarttags" w:element="place">
        <w:r w:rsidRPr="007B614E">
          <w:rPr>
            <w:rFonts w:eastAsia="Arial Unicode MS"/>
          </w:rPr>
          <w:t>Banka</w:t>
        </w:r>
      </w:smartTag>
      <w:r w:rsidRPr="007B614E">
        <w:rPr>
          <w:rFonts w:eastAsia="Arial Unicode MS"/>
        </w:rPr>
        <w:t xml:space="preserve"> e Shqipërisë; si dhe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c) </w:t>
      </w:r>
      <w:r w:rsidRPr="007B614E">
        <w:rPr>
          <w:rFonts w:eastAsia="Arial Unicode MS"/>
        </w:rPr>
        <w:t>përcaktimi i kritereve për lidhjen e marrëveshjeve me të tretët për ushtrimin e funksioneve dhe përgjegjësive për administrimin dhe drejtimin e bankës.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</w:p>
    <w:p w:rsidR="008909E0" w:rsidRPr="007B614E" w:rsidRDefault="008909E0" w:rsidP="008909E0">
      <w:pPr>
        <w:pStyle w:val="NeniNr"/>
        <w:rPr>
          <w:rFonts w:eastAsia="Arial Unicode MS"/>
        </w:rPr>
      </w:pPr>
      <w:r w:rsidRPr="007B614E">
        <w:t>Neni 2</w:t>
      </w:r>
    </w:p>
    <w:p w:rsidR="008909E0" w:rsidRPr="007B614E" w:rsidRDefault="008909E0" w:rsidP="008909E0">
      <w:pPr>
        <w:pStyle w:val="NeniNr"/>
      </w:pPr>
      <w:r w:rsidRPr="007B614E">
        <w:t>Subjektet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</w:pPr>
      <w:r w:rsidRPr="007B614E">
        <w:t xml:space="preserve">Subjekte të kësaj rregulloreje janë bankat dhe degët e bankave të huaja, të cilat ushtrojnë veprimtari bankare dhe financiare në Republikën e Shqipërisë, në përputhje me licencën e lëshuar nga </w:t>
      </w:r>
      <w:smartTag w:uri="urn:schemas-microsoft-com:office:smarttags" w:element="place">
        <w:r w:rsidRPr="007B614E">
          <w:t>Banka</w:t>
        </w:r>
      </w:smartTag>
      <w:r w:rsidRPr="007B614E">
        <w:t xml:space="preserve"> e Shqipërisë. 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</w:p>
    <w:p w:rsidR="008909E0" w:rsidRPr="007B614E" w:rsidRDefault="008909E0" w:rsidP="008909E0">
      <w:pPr>
        <w:pStyle w:val="NeniNr"/>
        <w:rPr>
          <w:rFonts w:eastAsia="Arial Unicode MS"/>
        </w:rPr>
      </w:pPr>
      <w:r w:rsidRPr="007B614E">
        <w:t>Neni 3</w:t>
      </w:r>
    </w:p>
    <w:p w:rsidR="008909E0" w:rsidRPr="007B614E" w:rsidRDefault="008909E0" w:rsidP="008909E0">
      <w:pPr>
        <w:pStyle w:val="NeniNr"/>
      </w:pPr>
      <w:r w:rsidRPr="007B614E">
        <w:t>Baza juridike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</w:pPr>
      <w:r w:rsidRPr="007B614E">
        <w:t>Kjo rregullore nxirret në bazë dhe për zbatim të</w:t>
      </w:r>
      <w:r w:rsidRPr="007B614E">
        <w:rPr>
          <w:rFonts w:eastAsia="Arial Unicode MS"/>
        </w:rPr>
        <w:t xml:space="preserve"> nenit 12, shkronja “a” dhe të nenit 43, shkronja “c” të ligjit nr. 8269, datë 23.12.</w:t>
      </w:r>
      <w:r w:rsidRPr="007B614E">
        <w:t>1997 “Për Bankën e Shqipërisë”, i ndryshuar, të nenit 24, pika 1, shkronjat “c” dhe “ë” dhe pika 2 shkronja ”b”,</w:t>
      </w:r>
      <w:r w:rsidRPr="007B614E">
        <w:rPr>
          <w:rFonts w:eastAsia="Arial Unicode MS"/>
        </w:rPr>
        <w:t xml:space="preserve"> </w:t>
      </w:r>
      <w:r w:rsidRPr="007B614E">
        <w:t xml:space="preserve">dhe të neneve 40 shkronja “c”, 42  dhe 43 të ligjit nr. 9662, datë 18.12.2006 “Për bankat në Republikën e Shqipërisë”. 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</w:p>
    <w:p w:rsidR="008909E0" w:rsidRPr="007B614E" w:rsidRDefault="008909E0" w:rsidP="008909E0">
      <w:pPr>
        <w:pStyle w:val="NeniNr"/>
      </w:pPr>
      <w:r w:rsidRPr="007B614E">
        <w:t>Neni 4</w:t>
      </w:r>
    </w:p>
    <w:p w:rsidR="008909E0" w:rsidRPr="007B614E" w:rsidRDefault="008909E0" w:rsidP="008909E0">
      <w:pPr>
        <w:pStyle w:val="NeniNr"/>
      </w:pPr>
      <w:r w:rsidRPr="007B614E">
        <w:t>Përkufizime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</w:pPr>
      <w:r>
        <w:t xml:space="preserve">1. </w:t>
      </w:r>
      <w:r w:rsidRPr="007B614E">
        <w:t>Termat e përdorur në këtë rregullore kanë të njëjtin kuptim me termat e përkufizuar sipas ligjit nr.9662, datë 18.12.2006 “Për bankat në Republikën e Shqipërisë”.</w:t>
      </w:r>
    </w:p>
    <w:p w:rsidR="008909E0" w:rsidRPr="007B614E" w:rsidRDefault="008909E0" w:rsidP="008909E0">
      <w:pPr>
        <w:pStyle w:val="Paragrafi0"/>
      </w:pPr>
      <w:r>
        <w:t xml:space="preserve">2. </w:t>
      </w:r>
      <w:r w:rsidRPr="007B614E">
        <w:t>Përveç sa parashikohet në pikën 1 të këtij neni, për qëllime të zbatimit të kësaj rregulloreje, termi i mëposhtëm ka këtë kuptim:</w:t>
      </w:r>
    </w:p>
    <w:p w:rsidR="008909E0" w:rsidRPr="007B614E" w:rsidRDefault="008909E0" w:rsidP="008909E0">
      <w:pPr>
        <w:pStyle w:val="Paragrafi0"/>
      </w:pPr>
      <w:r w:rsidRPr="007B614E">
        <w:t>“plani për vazhdimësinë (vijimësinë) e aktivitetit të bankës” – është tërësia e masave të hartuara nga banka ose dega e bankës së huaj për të siguruar, sipas skenarëve në rastin e situatave të ndryshme të krizave, vazhdimësinë e aktivitetit kryesor të bankës, pavarësisht mosfunksionimit të shërbimeve të ofruara nga të tretët.</w:t>
      </w:r>
    </w:p>
    <w:p w:rsidR="008909E0" w:rsidRDefault="008909E0" w:rsidP="008909E0">
      <w:pPr>
        <w:pStyle w:val="Paragrafi0"/>
        <w:ind w:firstLine="0"/>
      </w:pPr>
    </w:p>
    <w:p w:rsidR="008909E0" w:rsidRDefault="008909E0" w:rsidP="008909E0">
      <w:pPr>
        <w:pStyle w:val="Paragrafi0"/>
        <w:ind w:firstLine="0"/>
      </w:pPr>
    </w:p>
    <w:p w:rsidR="008909E0" w:rsidRDefault="008909E0" w:rsidP="008909E0">
      <w:pPr>
        <w:pStyle w:val="Paragrafi0"/>
        <w:ind w:firstLine="0"/>
      </w:pPr>
    </w:p>
    <w:p w:rsidR="008909E0" w:rsidRPr="007B614E" w:rsidRDefault="008909E0" w:rsidP="008909E0">
      <w:pPr>
        <w:pStyle w:val="Paragrafi0"/>
        <w:ind w:firstLine="0"/>
      </w:pPr>
    </w:p>
    <w:p w:rsidR="008909E0" w:rsidRPr="007B614E" w:rsidRDefault="008909E0" w:rsidP="008909E0">
      <w:pPr>
        <w:pStyle w:val="KapitulliTitull"/>
      </w:pPr>
      <w:r w:rsidRPr="007B614E">
        <w:t xml:space="preserve">Kreu II </w:t>
      </w:r>
    </w:p>
    <w:p w:rsidR="008909E0" w:rsidRPr="007B614E" w:rsidRDefault="008909E0" w:rsidP="008909E0">
      <w:pPr>
        <w:pStyle w:val="KapitulliTitull"/>
      </w:pPr>
      <w:r w:rsidRPr="007B614E">
        <w:t>Parimet dhe rregullat bazë të drejtimit të përgjegjshëm dhe efektiv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NeniNr"/>
      </w:pPr>
      <w:r w:rsidRPr="007B614E">
        <w:t>Neni 5</w:t>
      </w:r>
    </w:p>
    <w:p w:rsidR="008909E0" w:rsidRPr="007B614E" w:rsidRDefault="008909E0" w:rsidP="008909E0">
      <w:pPr>
        <w:pStyle w:val="NeniTitull"/>
      </w:pPr>
      <w:r w:rsidRPr="007B614E">
        <w:t xml:space="preserve">Organet drejtuese dhe kultura e përgjithshme e drejtimit 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1. </w:t>
      </w:r>
      <w:r w:rsidRPr="007B614E">
        <w:rPr>
          <w:rFonts w:eastAsia="Arial Unicode MS"/>
        </w:rPr>
        <w:t xml:space="preserve">Këshilli drejtues dhe/ose drejtoria, në zbatimin e detyrave dhe përgjegjësive që lidhen me drejtimin dhe kontrollin e subjektit, njohin profilin e rrezikut dhe sigurojnë që nivelet e kapitalit të mbulojnë mjaftueshëm këtë rrezik. 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2. </w:t>
      </w:r>
      <w:r w:rsidRPr="007B614E">
        <w:rPr>
          <w:rFonts w:eastAsia="Arial Unicode MS"/>
        </w:rPr>
        <w:t xml:space="preserve">Këshilli drejtues dhe drejtoria, nëpërmjet mënyrës së drejtimit, nxisin (stimulojnë) një kulturë të përshtatshme drejtimi, e  cila ka për përparësi ndershmërinë dhe krijimin e marrëdhënieve korrekte ndërmjet nëpunësve, të bazuar në standarde të larta profesionale dhe vlera të larta etike. </w:t>
      </w:r>
    </w:p>
    <w:p w:rsidR="008909E0" w:rsidRPr="007B614E" w:rsidRDefault="008909E0" w:rsidP="008909E0">
      <w:pPr>
        <w:pStyle w:val="Paragrafi0"/>
      </w:pPr>
      <w:r>
        <w:rPr>
          <w:rFonts w:eastAsia="Arial Unicode MS"/>
        </w:rPr>
        <w:t xml:space="preserve">3. </w:t>
      </w:r>
      <w:r w:rsidRPr="007B614E">
        <w:rPr>
          <w:rFonts w:eastAsia="Arial Unicode MS"/>
        </w:rPr>
        <w:t>Këshilli drejtues</w:t>
      </w:r>
      <w:r>
        <w:rPr>
          <w:rFonts w:eastAsia="Arial Unicode MS"/>
        </w:rPr>
        <w:t>,</w:t>
      </w:r>
      <w:r w:rsidRPr="007B614E">
        <w:rPr>
          <w:rFonts w:eastAsia="Arial Unicode MS"/>
        </w:rPr>
        <w:t xml:space="preserve"> në bashkëpunim me drejtorinë, marrin masa për arritjen e standardeve të larta etike dhe profesionale në drejtimin e bankës.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NeniNr"/>
      </w:pPr>
      <w:r w:rsidRPr="007B614E">
        <w:t>Neni 6</w:t>
      </w:r>
    </w:p>
    <w:p w:rsidR="008909E0" w:rsidRPr="007B614E" w:rsidRDefault="008909E0" w:rsidP="008909E0">
      <w:pPr>
        <w:pStyle w:val="NeniTitull"/>
      </w:pPr>
      <w:r w:rsidRPr="007B614E">
        <w:t>Këshilli drejtues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  <w:rPr>
          <w:rFonts w:eastAsia="Arial Unicode MS"/>
        </w:rPr>
      </w:pPr>
      <w:r w:rsidRPr="007B614E">
        <w:rPr>
          <w:rFonts w:eastAsia="Arial Unicode MS"/>
        </w:rPr>
        <w:t>Këshilli drejtues, në funksion të drejtimit të bankës në përputhje me objektivat, strategjitë dhe politikat e miratuara, si dhe në interesin më të mirë të saj, shqyrton dhe vlerëson:</w:t>
      </w:r>
    </w:p>
    <w:p w:rsidR="008909E0" w:rsidRPr="007B614E" w:rsidRDefault="008909E0" w:rsidP="008909E0">
      <w:pPr>
        <w:pStyle w:val="Paragrafi0"/>
      </w:pPr>
      <w:r>
        <w:t xml:space="preserve">a) </w:t>
      </w:r>
      <w:r w:rsidRPr="007B614E">
        <w:t>zhvillimin dhe mbajtjen e një niveli të mjaftueshëm të ekspertizës profesionale në përputhje me rritjen  dhe kompleksitetin e aktivitetit të bankës;</w:t>
      </w:r>
    </w:p>
    <w:p w:rsidR="008909E0" w:rsidRPr="007B614E" w:rsidRDefault="008909E0" w:rsidP="008909E0">
      <w:pPr>
        <w:pStyle w:val="Paragrafi0"/>
      </w:pPr>
      <w:r w:rsidRPr="007B614E">
        <w:t xml:space="preserve"> </w:t>
      </w:r>
      <w:r>
        <w:t xml:space="preserve">b) </w:t>
      </w:r>
      <w:r w:rsidRPr="007B614E">
        <w:t xml:space="preserve">sigurinë dhe qëndrueshmërinë financiare të bankës, si dhe njohjen e akteve ligjore dhe nënligjore në fuqi ; </w:t>
      </w:r>
    </w:p>
    <w:p w:rsidR="008909E0" w:rsidRPr="007B614E" w:rsidRDefault="008909E0" w:rsidP="008909E0">
      <w:pPr>
        <w:pStyle w:val="Paragrafi0"/>
      </w:pPr>
      <w:r w:rsidRPr="007B614E">
        <w:t xml:space="preserve"> </w:t>
      </w:r>
      <w:r>
        <w:t xml:space="preserve">c) </w:t>
      </w:r>
      <w:r w:rsidRPr="007B614E">
        <w:t>parandalimin dhe shmangien e konflikteve të mundshme të interesit në veprimtarinë  dhe vendimmarrjen e bankës; si dhe</w:t>
      </w:r>
    </w:p>
    <w:p w:rsidR="008909E0" w:rsidRPr="007B614E" w:rsidRDefault="008909E0" w:rsidP="008909E0">
      <w:pPr>
        <w:pStyle w:val="Paragrafi0"/>
      </w:pPr>
      <w:r>
        <w:t xml:space="preserve">d) </w:t>
      </w:r>
      <w:r w:rsidRPr="007B614E">
        <w:t>mbrojtjen e interesave të klientëve, investitorëve dhe të publikut në përgjithësi.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NeniNr"/>
      </w:pPr>
      <w:r w:rsidRPr="007B614E">
        <w:t>Neni 7</w:t>
      </w:r>
    </w:p>
    <w:p w:rsidR="008909E0" w:rsidRPr="007B614E" w:rsidRDefault="008909E0" w:rsidP="008909E0">
      <w:pPr>
        <w:pStyle w:val="NeniTitull"/>
      </w:pPr>
      <w:r w:rsidRPr="007B614E">
        <w:t xml:space="preserve">Drejtoria 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1. </w:t>
      </w:r>
      <w:r w:rsidRPr="007B614E">
        <w:rPr>
          <w:rFonts w:eastAsia="Arial Unicode MS"/>
        </w:rPr>
        <w:t>Drejtoria organizon dhe drejton në mënyrë të vazhdueshme veprimtarinë e subjektit.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2. </w:t>
      </w:r>
      <w:r w:rsidRPr="007B614E">
        <w:rPr>
          <w:rFonts w:eastAsia="Arial Unicode MS"/>
        </w:rPr>
        <w:t xml:space="preserve">Drejtoria përcakton dhe mund të delegojë  detyrat tek personeli, si dhe mbikëqyr ushtrimin e përgjegjësive të deleguara, në përputhje me politikat dhe procedurat e miratuara. 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3. </w:t>
      </w:r>
      <w:r w:rsidRPr="007B614E">
        <w:rPr>
          <w:rFonts w:eastAsia="Arial Unicode MS"/>
        </w:rPr>
        <w:t>Drejtoria ndërmerr masat e nevojshme për të monitoruar dhe administruar të gjitha rreziqet materiale të bankës, në përputhje me strategjitë e miratuara.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4. </w:t>
      </w:r>
      <w:r w:rsidRPr="007B614E">
        <w:rPr>
          <w:rFonts w:eastAsia="Arial Unicode MS"/>
        </w:rPr>
        <w:t xml:space="preserve">Drejtoria zbaton politikat dhe strategjitë e miratuara, si dhe siguron që proceset e administrimit të rrezikut të jenë  në përshtatje të vazhdueshme me profilin e rrezikut të subjektit dhe planin e  biznesit të miratuar. 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NeniNr"/>
      </w:pPr>
      <w:r w:rsidRPr="007B614E">
        <w:t>Neni 8</w:t>
      </w:r>
    </w:p>
    <w:p w:rsidR="008909E0" w:rsidRPr="007B614E" w:rsidRDefault="008909E0" w:rsidP="008909E0">
      <w:pPr>
        <w:pStyle w:val="NeniTitull"/>
      </w:pPr>
      <w:r w:rsidRPr="007B614E">
        <w:t>Bashkëpunimi i organeve drejtuese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1. </w:t>
      </w:r>
      <w:r w:rsidRPr="007B614E">
        <w:rPr>
          <w:rFonts w:eastAsia="Arial Unicode MS"/>
        </w:rPr>
        <w:t xml:space="preserve">Këshilli drejtues dhe drejtoria, në bashkëpunim ndërmjet tyre, marrin vendime në interesin më të mirë të bankës, të cilat duhet të ndikojnë në drejtimin dhe kontrollin e kujdesshëm të saj, lidhur me çështjet e mëposhtme: </w:t>
      </w:r>
    </w:p>
    <w:p w:rsidR="008909E0" w:rsidRPr="007B614E" w:rsidRDefault="008909E0" w:rsidP="008909E0">
      <w:pPr>
        <w:pStyle w:val="Paragrafi0"/>
      </w:pPr>
      <w:r>
        <w:t xml:space="preserve">a) </w:t>
      </w:r>
      <w:r w:rsidRPr="007B614E">
        <w:t>objektivat e veprimtarisë;</w:t>
      </w:r>
    </w:p>
    <w:p w:rsidR="008909E0" w:rsidRPr="007B614E" w:rsidRDefault="008909E0" w:rsidP="008909E0">
      <w:pPr>
        <w:pStyle w:val="Paragrafi0"/>
      </w:pPr>
      <w:r>
        <w:t xml:space="preserve">b) </w:t>
      </w:r>
      <w:r w:rsidRPr="007B614E">
        <w:t>politikat dhe udhëzimet për arritjen e këtyre objektivave;</w:t>
      </w:r>
    </w:p>
    <w:p w:rsidR="008909E0" w:rsidRPr="007B614E" w:rsidRDefault="008909E0" w:rsidP="008909E0">
      <w:pPr>
        <w:pStyle w:val="Paragrafi0"/>
      </w:pPr>
      <w:r>
        <w:t xml:space="preserve">c) </w:t>
      </w:r>
      <w:r w:rsidRPr="007B614E">
        <w:t>strategjitë për ndërmarrjen e rreziqeve</w:t>
      </w:r>
      <w:r w:rsidRPr="007B614E" w:rsidDel="00563B4C">
        <w:t xml:space="preserve"> </w:t>
      </w:r>
      <w:r w:rsidRPr="007B614E">
        <w:t>dhe administrimin e tyre; si dhe</w:t>
      </w:r>
    </w:p>
    <w:p w:rsidR="008909E0" w:rsidRPr="007B614E" w:rsidRDefault="008909E0" w:rsidP="008909E0">
      <w:pPr>
        <w:pStyle w:val="Paragrafi0"/>
      </w:pPr>
      <w:r>
        <w:t xml:space="preserve">d) </w:t>
      </w:r>
      <w:r w:rsidRPr="007B614E">
        <w:t xml:space="preserve">analizat lidhur me profilin e rrezikut. </w:t>
      </w:r>
    </w:p>
    <w:p w:rsidR="008909E0" w:rsidRPr="007B614E" w:rsidRDefault="008909E0" w:rsidP="008909E0">
      <w:pPr>
        <w:pStyle w:val="Paragrafi0"/>
      </w:pPr>
      <w:r>
        <w:rPr>
          <w:rFonts w:eastAsia="Arial Unicode MS"/>
        </w:rPr>
        <w:t xml:space="preserve">2. </w:t>
      </w:r>
      <w:r w:rsidRPr="007B614E">
        <w:rPr>
          <w:rFonts w:eastAsia="Arial Unicode MS"/>
        </w:rPr>
        <w:t xml:space="preserve">Këshilli drejtues dhe drejtoria përdorin në mënyrë efektive informacionet dhe konkluzionet e marra nga njësia ose sistemi i kontrollit të brendshëm, eksperti kontabël i autorizuar dhe struktura të tjera të ligjshme të kontrollit të bankës. </w:t>
      </w:r>
    </w:p>
    <w:p w:rsidR="008909E0" w:rsidRPr="007B614E" w:rsidRDefault="008909E0" w:rsidP="008909E0">
      <w:pPr>
        <w:pStyle w:val="NeniNr"/>
      </w:pPr>
      <w:r w:rsidRPr="007B614E">
        <w:t>Neni 9</w:t>
      </w:r>
    </w:p>
    <w:p w:rsidR="008909E0" w:rsidRPr="007B614E" w:rsidRDefault="008909E0" w:rsidP="008909E0">
      <w:pPr>
        <w:pStyle w:val="NeniTitull"/>
      </w:pPr>
      <w:r w:rsidRPr="007B614E">
        <w:t xml:space="preserve">Autonomia e administratorëve 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1. </w:t>
      </w:r>
      <w:r w:rsidRPr="007B614E">
        <w:rPr>
          <w:rFonts w:eastAsia="Arial Unicode MS"/>
        </w:rPr>
        <w:t>Administratorët, brenda kompetencave të përcaktuara nga ligji, aktet nënligjore dhe organet drejtuese, vlerësojnë dhe marrin në mënyrë të pavarur dhe objektive, vendime lidhur me veprimtarinë e subjektit.</w:t>
      </w:r>
      <w:r w:rsidRPr="007B614E" w:rsidDel="00C104F1">
        <w:rPr>
          <w:rFonts w:eastAsia="Arial Unicode MS"/>
        </w:rPr>
        <w:t xml:space="preserve"> 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2. </w:t>
      </w:r>
      <w:r w:rsidRPr="007B614E">
        <w:rPr>
          <w:rFonts w:eastAsia="Arial Unicode MS"/>
        </w:rPr>
        <w:t>Në zbatim të përcaktimeve të paragrafit 1 të këtij neni, administratori merr në konsideratë të gjithë informacionin e vlefshëm, të mjaftueshëm dhe të plotë, si dhe faktorë të tjerë përkatës që mund të ndikojnë në këto vendime.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NeniNr"/>
      </w:pPr>
      <w:r w:rsidRPr="007B614E">
        <w:t>Neni 10</w:t>
      </w:r>
    </w:p>
    <w:p w:rsidR="008909E0" w:rsidRPr="007B614E" w:rsidRDefault="008909E0" w:rsidP="008909E0">
      <w:pPr>
        <w:pStyle w:val="NeniTitull"/>
      </w:pPr>
      <w:r w:rsidRPr="007B614E">
        <w:t xml:space="preserve">Paga, shpërblimi dhe përfitime të tjera 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1. </w:t>
      </w:r>
      <w:r w:rsidRPr="007B614E">
        <w:rPr>
          <w:rFonts w:eastAsia="Arial Unicode MS"/>
        </w:rPr>
        <w:t>Këshilli drejtues, në përputhje me strategjinë, objektivat afatgjatë të veprimtarisë së bankës dhe ecurinë e performancën e saj,</w:t>
      </w:r>
      <w:r w:rsidRPr="007B614E" w:rsidDel="00E51722">
        <w:rPr>
          <w:rFonts w:eastAsia="Arial Unicode MS"/>
        </w:rPr>
        <w:t xml:space="preserve"> </w:t>
      </w:r>
      <w:r w:rsidRPr="007B614E">
        <w:rPr>
          <w:rFonts w:eastAsia="Arial Unicode MS"/>
        </w:rPr>
        <w:t xml:space="preserve">miraton politikat dhe rregullat e shpërblimit të anëtarëve të drejtorisë.  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2. </w:t>
      </w:r>
      <w:r w:rsidRPr="007B614E">
        <w:rPr>
          <w:rFonts w:eastAsia="Arial Unicode MS"/>
        </w:rPr>
        <w:t xml:space="preserve">Paga, shpërblimi dhe kompensime të tjera të anëtarëve të drejtorisë të bankës përcaktohen nga këshilli drejtues. Për këtë qëllim, këshilli drejtues mund të asistohet nga një komitet i krijuar prej tij. 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3. </w:t>
      </w:r>
      <w:r w:rsidRPr="007B614E">
        <w:rPr>
          <w:rFonts w:eastAsia="Arial Unicode MS"/>
        </w:rPr>
        <w:t>Këshilli drejtues ose komiteti i krijuar për këtë qëllim prej tij, mbikëqyr shpërblimin e anëtarëve të drejtorisë, duke u  siguruar që ky shpërblim është kryer sipas kërkesave të pikës 1 të këtij neni.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NeniNr"/>
      </w:pPr>
      <w:r w:rsidRPr="007B614E">
        <w:t>Neni 11</w:t>
      </w:r>
    </w:p>
    <w:p w:rsidR="008909E0" w:rsidRPr="007B614E" w:rsidRDefault="008909E0" w:rsidP="008909E0">
      <w:pPr>
        <w:pStyle w:val="NeniTitull"/>
      </w:pPr>
      <w:r w:rsidRPr="007B614E">
        <w:t>Efektiviteti i punës së këshillit drejtues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1. </w:t>
      </w:r>
      <w:r w:rsidRPr="007B614E">
        <w:rPr>
          <w:rFonts w:eastAsia="Arial Unicode MS"/>
        </w:rPr>
        <w:t xml:space="preserve">Drejtoria informon rregullisht këshillin drejtues të bankës, në mënyrë të plotë dhe në kohën e duhur, për çështjet e rëndësishme që lidhen me operacionet e bankës;  sidomos për administrimin e rrezikut, zbatimin e strategjive dhe politikave, si dhe për çdo shmangie nga objektivat e miratuar. 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2. </w:t>
      </w:r>
      <w:r w:rsidRPr="007B614E">
        <w:rPr>
          <w:rFonts w:eastAsia="Arial Unicode MS"/>
        </w:rPr>
        <w:t>Këshilli drejtues informohet nga drejtoria mbi profilin e rreziqeve të bankës nëpërmjet raporteve të administrimit të rrezikut që i prezantohen në formën e përcaktuar prej tij. Mbështetur në këto raporte këshilli drejtues rishikon rregullisht politikat e miratuara dhe vlerëson në vazhdimësi përshtatshmërinë e tyre me zhvillimet e bankës dhe të tregut.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NeniNr"/>
      </w:pPr>
      <w:r w:rsidRPr="007B614E">
        <w:t>Neni 12</w:t>
      </w:r>
    </w:p>
    <w:p w:rsidR="008909E0" w:rsidRPr="007B614E" w:rsidRDefault="008909E0" w:rsidP="008909E0">
      <w:pPr>
        <w:pStyle w:val="NeniTitull"/>
      </w:pPr>
      <w:r w:rsidRPr="007B614E">
        <w:t>Komitetet e krijuara nga këshilli drejtues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1. </w:t>
      </w:r>
      <w:r w:rsidRPr="007B614E">
        <w:rPr>
          <w:rFonts w:eastAsia="Arial Unicode MS"/>
        </w:rPr>
        <w:t xml:space="preserve">Këshilli drejtues, në rast se e çmon të nevojshme, mund të krijojë komitete të veçanta në funksion të trajtimit dhe përgatitjes së propozimeve për çështje të veçanta, si dhe për mbikëqyrjen e zbatimit të vendimeve të tij. 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2. </w:t>
      </w:r>
      <w:r w:rsidRPr="007B614E">
        <w:rPr>
          <w:rFonts w:eastAsia="Arial Unicode MS"/>
        </w:rPr>
        <w:t>Krijimi i komiteteve të tilla duhet të sigurojë që mandatet, përbërja dhe procedurat e punës së tyre të jenë të përcaktuara mirë në funksion të qëllimit të krijimit të tyre.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3. </w:t>
      </w:r>
      <w:r w:rsidRPr="007B614E">
        <w:rPr>
          <w:rFonts w:eastAsia="Arial Unicode MS"/>
        </w:rPr>
        <w:t>Çdo komitet i krijuar nga këshilli drejtues sipas këtij neni përbëhet nga një kryetar dhe të paktën dy anëtarë.</w:t>
      </w:r>
    </w:p>
    <w:p w:rsidR="008909E0" w:rsidRDefault="008909E0" w:rsidP="008909E0">
      <w:pPr>
        <w:pStyle w:val="Paragrafi0"/>
        <w:rPr>
          <w:rFonts w:eastAsia="Arial Unicode MS"/>
        </w:rPr>
      </w:pPr>
      <w:r w:rsidRPr="007B614E">
        <w:rPr>
          <w:rFonts w:eastAsia="Arial Unicode MS"/>
        </w:rPr>
        <w:t xml:space="preserve"> </w:t>
      </w:r>
    </w:p>
    <w:p w:rsidR="008909E0" w:rsidRDefault="008909E0" w:rsidP="008909E0">
      <w:pPr>
        <w:pStyle w:val="Paragrafi0"/>
        <w:rPr>
          <w:rFonts w:eastAsia="Arial Unicode MS"/>
        </w:rPr>
      </w:pPr>
    </w:p>
    <w:p w:rsidR="008909E0" w:rsidRDefault="008909E0" w:rsidP="008909E0">
      <w:pPr>
        <w:pStyle w:val="Paragrafi0"/>
        <w:rPr>
          <w:rFonts w:eastAsia="Arial Unicode MS"/>
        </w:rPr>
      </w:pPr>
    </w:p>
    <w:p w:rsidR="008909E0" w:rsidRDefault="008909E0" w:rsidP="008909E0">
      <w:pPr>
        <w:pStyle w:val="Paragrafi0"/>
        <w:rPr>
          <w:rFonts w:eastAsia="Arial Unicode MS"/>
        </w:rPr>
      </w:pPr>
    </w:p>
    <w:p w:rsidR="008909E0" w:rsidRDefault="008909E0" w:rsidP="008909E0">
      <w:pPr>
        <w:pStyle w:val="Paragrafi0"/>
        <w:rPr>
          <w:rFonts w:eastAsia="Arial Unicode MS"/>
        </w:rPr>
      </w:pPr>
    </w:p>
    <w:p w:rsidR="008909E0" w:rsidRDefault="008909E0" w:rsidP="008909E0">
      <w:pPr>
        <w:pStyle w:val="Paragrafi0"/>
        <w:rPr>
          <w:rFonts w:eastAsia="Arial Unicode MS"/>
        </w:rPr>
      </w:pP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KapitulliNr"/>
      </w:pPr>
      <w:r w:rsidRPr="007B614E">
        <w:t>Kreu III</w:t>
      </w:r>
    </w:p>
    <w:p w:rsidR="008909E0" w:rsidRPr="007B614E" w:rsidRDefault="008909E0" w:rsidP="008909E0">
      <w:pPr>
        <w:pStyle w:val="KapitulliNr"/>
      </w:pPr>
      <w:r w:rsidRPr="007B614E">
        <w:t>Kriteret për kualifikimet, përvojën dhe kërkesat për dokumentacionin e miratimit të administratorëve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NeniNr"/>
      </w:pPr>
      <w:r w:rsidRPr="007B614E">
        <w:t>Neni 13</w:t>
      </w:r>
    </w:p>
    <w:p w:rsidR="008909E0" w:rsidRPr="007B614E" w:rsidRDefault="008909E0" w:rsidP="008909E0">
      <w:pPr>
        <w:pStyle w:val="NeniTitull"/>
      </w:pPr>
      <w:r w:rsidRPr="007B614E">
        <w:t>Kriteret për kualifikimet dhe përvojën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1. </w:t>
      </w:r>
      <w:r w:rsidRPr="007B614E">
        <w:rPr>
          <w:rFonts w:eastAsia="Arial Unicode MS"/>
        </w:rPr>
        <w:t>Administrator i subjektit mund të jetë individi me reputacion të lartë etik dhe profesional, me kualifikim dhe përvojë profesionale në drejtim.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2. </w:t>
      </w:r>
      <w:r w:rsidRPr="007B614E">
        <w:rPr>
          <w:rFonts w:eastAsia="Arial Unicode MS"/>
        </w:rPr>
        <w:t>Kualifikimi dhe përvoja profesionale në drejtim duhet të jenë të  mjaftueshme dhe të përshtatshme për natyrën, përmasat dhe kompleksitetin e veprimtarisë së subjekteve, sipas përcaktimeve të pikave 3 dhe 4 të këtij neni.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3. </w:t>
      </w:r>
      <w:r w:rsidRPr="007B614E">
        <w:rPr>
          <w:rFonts w:eastAsia="Arial Unicode MS"/>
        </w:rPr>
        <w:t xml:space="preserve">Administratorët e propozuar zotërojnë kualifikim dhe përvojë profesionale të mjaftueshme dhe të përshtatshme, në rastet kur plotësojnë kriteret e mëposhtme: </w:t>
      </w:r>
    </w:p>
    <w:p w:rsidR="008909E0" w:rsidRPr="007B614E" w:rsidRDefault="008909E0" w:rsidP="008909E0">
      <w:pPr>
        <w:pStyle w:val="Paragrafi0"/>
      </w:pPr>
      <w:r>
        <w:t xml:space="preserve">a) </w:t>
      </w:r>
      <w:r w:rsidRPr="007B614E">
        <w:t>zotërojnë diplomë universitare ose pasuniversitare në ekonomi ose jurisprudencë, si dhe kanë qenë profesionalisht të përfshirë (kanë punuar) për të paktën 3 (tre) vjet në një nga sektorët e mëposhtëm:</w:t>
      </w:r>
    </w:p>
    <w:p w:rsidR="008909E0" w:rsidRPr="007B614E" w:rsidRDefault="008909E0" w:rsidP="008909E0">
      <w:pPr>
        <w:pStyle w:val="Paragrafi0"/>
      </w:pPr>
      <w:r>
        <w:t xml:space="preserve">i) </w:t>
      </w:r>
      <w:r w:rsidRPr="007B614E">
        <w:t>sistemi bankar/financiar,</w:t>
      </w:r>
    </w:p>
    <w:p w:rsidR="008909E0" w:rsidRPr="007B614E" w:rsidRDefault="008909E0" w:rsidP="008909E0">
      <w:pPr>
        <w:pStyle w:val="Paragrafi0"/>
      </w:pPr>
      <w:r>
        <w:t xml:space="preserve">ii) </w:t>
      </w:r>
      <w:r w:rsidRPr="007B614E">
        <w:t>administrimi i rrezikut në tregjet financiare,</w:t>
      </w:r>
    </w:p>
    <w:p w:rsidR="008909E0" w:rsidRPr="007B614E" w:rsidRDefault="008909E0" w:rsidP="008909E0">
      <w:pPr>
        <w:pStyle w:val="Paragrafi0"/>
      </w:pPr>
      <w:r>
        <w:t xml:space="preserve">iii) </w:t>
      </w:r>
      <w:r w:rsidRPr="007B614E">
        <w:t>administrimi financiar,</w:t>
      </w:r>
    </w:p>
    <w:p w:rsidR="008909E0" w:rsidRPr="007B614E" w:rsidRDefault="008909E0" w:rsidP="008909E0">
      <w:pPr>
        <w:pStyle w:val="Paragrafi0"/>
      </w:pPr>
      <w:r>
        <w:t xml:space="preserve">iv) </w:t>
      </w:r>
      <w:r w:rsidRPr="007B614E">
        <w:t xml:space="preserve">auditimi, </w:t>
      </w:r>
    </w:p>
    <w:p w:rsidR="008909E0" w:rsidRPr="007B614E" w:rsidRDefault="008909E0" w:rsidP="008909E0">
      <w:pPr>
        <w:pStyle w:val="Paragrafi0"/>
      </w:pPr>
      <w:r>
        <w:t xml:space="preserve">v) </w:t>
      </w:r>
      <w:r w:rsidRPr="007B614E">
        <w:t>mbikëqyrja bankare/financiare,</w:t>
      </w:r>
    </w:p>
    <w:p w:rsidR="008909E0" w:rsidRPr="007B614E" w:rsidRDefault="008909E0" w:rsidP="008909E0">
      <w:pPr>
        <w:pStyle w:val="Paragrafi0"/>
      </w:pPr>
      <w:r>
        <w:t xml:space="preserve">vi) </w:t>
      </w:r>
      <w:r w:rsidRPr="007B614E">
        <w:t>eksperienca ligjore ose akademike e lidhur me tregjet financiare; ose</w:t>
      </w:r>
    </w:p>
    <w:p w:rsidR="008909E0" w:rsidRPr="007B614E" w:rsidRDefault="008909E0" w:rsidP="008909E0">
      <w:pPr>
        <w:pStyle w:val="Paragrafi0"/>
      </w:pPr>
      <w:r>
        <w:t xml:space="preserve">b) </w:t>
      </w:r>
      <w:r w:rsidRPr="007B614E">
        <w:t>zotërojnë diplomë universitare në një fushë tjetër të ndryshme nga ajo  e shkencave ekonomike ose të jurisprudencës, dhe kanë përvojë në sektorin bankar, të paktën 5 vjet.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4. </w:t>
      </w:r>
      <w:r w:rsidRPr="007B614E">
        <w:rPr>
          <w:rFonts w:eastAsia="Arial Unicode MS"/>
        </w:rPr>
        <w:t>Administratorët e propozuar për pozicionin e anëtarit të këshillit drejtues ose të drejtorisë, përveç kritereve të përcaktuara në pikën 3 të këtij neni, do të konsiderohet se zotërojnë përvojë drejtimi të mjaftueshme dhe të përshtatshme në rastet kur plotësojnë edhe të paktën një nga kriteret e mëposhtme:</w:t>
      </w:r>
    </w:p>
    <w:p w:rsidR="008909E0" w:rsidRPr="007B614E" w:rsidRDefault="008909E0" w:rsidP="008909E0">
      <w:pPr>
        <w:pStyle w:val="Paragrafi0"/>
      </w:pPr>
      <w:r>
        <w:t xml:space="preserve">a)  </w:t>
      </w:r>
      <w:r w:rsidRPr="007B614E">
        <w:t xml:space="preserve">kanë mbajtur një pozicion drejtues për të paktën 1 (një) vit në institucione financiare që veprojnë në tregun financiar të brendshëm ose të jashtëm; </w:t>
      </w:r>
    </w:p>
    <w:p w:rsidR="008909E0" w:rsidRPr="007B614E" w:rsidRDefault="008909E0" w:rsidP="008909E0">
      <w:pPr>
        <w:pStyle w:val="Paragrafi0"/>
      </w:pPr>
      <w:r>
        <w:t xml:space="preserve">b) </w:t>
      </w:r>
      <w:r w:rsidRPr="007B614E">
        <w:t xml:space="preserve">kanë mbajtur një pozicion drejtues për të paktën 1 (një) vit në një autoritet mbikëqyrës të tregut bankar/financiar në Shqipëri ose në një shtet tjetër; </w:t>
      </w:r>
    </w:p>
    <w:p w:rsidR="008909E0" w:rsidRPr="007B614E" w:rsidRDefault="008909E0" w:rsidP="008909E0">
      <w:pPr>
        <w:pStyle w:val="Paragrafi0"/>
      </w:pPr>
      <w:r>
        <w:t xml:space="preserve">c) </w:t>
      </w:r>
      <w:r w:rsidRPr="007B614E">
        <w:t>kanë mbajtur një pozicion drejtues për të paktën 2 (dy) vjet në persona juridikë të ndryshëm nga ata të përmendur në shkronjat “a” dhe “b” të këtij paragrafi.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NeniNr"/>
      </w:pPr>
      <w:r w:rsidRPr="007B614E">
        <w:t>Neni 14</w:t>
      </w:r>
    </w:p>
    <w:p w:rsidR="008909E0" w:rsidRPr="007B614E" w:rsidRDefault="008909E0" w:rsidP="008909E0">
      <w:pPr>
        <w:pStyle w:val="NeniTitull"/>
      </w:pPr>
      <w:r w:rsidRPr="007B614E">
        <w:t>Kërkesa në lidhje me dokumentacionin për miratimin e administratorëve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1. </w:t>
      </w:r>
      <w:r w:rsidRPr="007B614E">
        <w:rPr>
          <w:rFonts w:eastAsia="Arial Unicode MS"/>
        </w:rPr>
        <w:t>Subjekti paraqet një kërkesë me shkrim pranë Bankës së Shqipërisë për marrjen e miratimit paraprak për administratorin përkatës, të shoqëruar me dokumentacionin e përcaktuar në përputhje me pikën 2 ose 3  të këtij neni.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2. </w:t>
      </w:r>
      <w:r w:rsidRPr="007B614E">
        <w:rPr>
          <w:rFonts w:eastAsia="Arial Unicode MS"/>
        </w:rPr>
        <w:t>Dokumentet e mëposhtme, të shoqëruara me formularët e plotësuar sipas anekseve 1 dhe 2 të kësaj rregulloreje, i bashkëngjiten kërkesës:</w:t>
      </w:r>
    </w:p>
    <w:p w:rsidR="008909E0" w:rsidRPr="007B614E" w:rsidRDefault="008909E0" w:rsidP="008909E0">
      <w:pPr>
        <w:pStyle w:val="Paragrafi0"/>
      </w:pPr>
      <w:r>
        <w:t xml:space="preserve">a) </w:t>
      </w:r>
      <w:r w:rsidRPr="007B614E">
        <w:t>vendimi i organit  kompetent me propozimin për emërimin e administratorit përkatës;</w:t>
      </w:r>
    </w:p>
    <w:p w:rsidR="008909E0" w:rsidRPr="007B614E" w:rsidRDefault="008909E0" w:rsidP="008909E0">
      <w:pPr>
        <w:pStyle w:val="Paragrafi0"/>
      </w:pPr>
      <w:r>
        <w:t xml:space="preserve">b) </w:t>
      </w:r>
      <w:r w:rsidRPr="007B614E">
        <w:t xml:space="preserve">dokumenti i identifikimit; </w:t>
      </w:r>
    </w:p>
    <w:p w:rsidR="008909E0" w:rsidRPr="007B614E" w:rsidRDefault="008909E0" w:rsidP="008909E0">
      <w:pPr>
        <w:pStyle w:val="Paragrafi0"/>
      </w:pPr>
      <w:r>
        <w:t xml:space="preserve">c) </w:t>
      </w:r>
      <w:r w:rsidRPr="007B614E">
        <w:t>diploma e arsimit të lartë;</w:t>
      </w:r>
    </w:p>
    <w:p w:rsidR="008909E0" w:rsidRPr="007B614E" w:rsidRDefault="008909E0" w:rsidP="008909E0">
      <w:pPr>
        <w:pStyle w:val="Paragrafi0"/>
      </w:pPr>
      <w:r>
        <w:t xml:space="preserve">d) </w:t>
      </w:r>
      <w:r w:rsidRPr="007B614E">
        <w:t>dokumentet, që vërtetojnë kualifikime të tjera të administratorit të propozuar;</w:t>
      </w:r>
    </w:p>
    <w:p w:rsidR="008909E0" w:rsidRPr="007B614E" w:rsidRDefault="008909E0" w:rsidP="008909E0">
      <w:pPr>
        <w:pStyle w:val="Paragrafi0"/>
      </w:pPr>
      <w:r>
        <w:t xml:space="preserve">e) </w:t>
      </w:r>
      <w:r w:rsidRPr="007B614E">
        <w:t>të dhëna të detajuara për veprimtarinë tregtare dhe për bizneset e tij për 5 (pesë) vitet e fundit, duke përfshirë dhe informacionin për pjesëmarrjet influencuese;</w:t>
      </w:r>
    </w:p>
    <w:p w:rsidR="008909E0" w:rsidRDefault="008909E0" w:rsidP="008909E0">
      <w:pPr>
        <w:pStyle w:val="Paragrafi0"/>
      </w:pPr>
      <w:r>
        <w:t xml:space="preserve">f) </w:t>
      </w:r>
      <w:r w:rsidRPr="007B614E">
        <w:t>të paktën një rekomandim lidhur me aftësinë profesionale, të lëshuar nga  eprorë, punëdhënës të mëparshëm apo akademikë;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</w:pPr>
      <w:r>
        <w:t xml:space="preserve">g) </w:t>
      </w:r>
      <w:r w:rsidRPr="007B614E">
        <w:t>një përshkrim të detajuar të punës për pozicionin që do të mbajë administratori i propozuar;</w:t>
      </w:r>
    </w:p>
    <w:p w:rsidR="008909E0" w:rsidRPr="007B614E" w:rsidRDefault="008909E0" w:rsidP="008909E0">
      <w:pPr>
        <w:pStyle w:val="Paragrafi0"/>
      </w:pPr>
      <w:r>
        <w:t xml:space="preserve">h) </w:t>
      </w:r>
      <w:r w:rsidRPr="007B614E">
        <w:t xml:space="preserve">deklaratë personale në lidhje me shlyerjen e të gjitha detyrimeve tatimore; </w:t>
      </w:r>
    </w:p>
    <w:p w:rsidR="008909E0" w:rsidRPr="007B614E" w:rsidRDefault="008909E0" w:rsidP="008909E0">
      <w:pPr>
        <w:pStyle w:val="Paragrafi0"/>
      </w:pPr>
      <w:r>
        <w:t xml:space="preserve">i) </w:t>
      </w:r>
      <w:r w:rsidRPr="007B614E">
        <w:t>deklarata personale e administratorit të propozuar, se gjatë  punësimit të mëparshëm nuk ka kryer veprimtari sipas përcaktimeve në nenin 41 të ligjit nr. 9662, datë 18.12.2006 “Për bankat në Republikën e Shqipërisë”, e plotësuar sipas formularit të aneksit nr.2 të kësaj rregulloreje;</w:t>
      </w:r>
    </w:p>
    <w:p w:rsidR="008909E0" w:rsidRPr="007B614E" w:rsidRDefault="008909E0" w:rsidP="008909E0">
      <w:pPr>
        <w:pStyle w:val="Paragrafi0"/>
      </w:pPr>
      <w:r>
        <w:t xml:space="preserve">j) </w:t>
      </w:r>
      <w:r w:rsidRPr="007B614E">
        <w:t>për administratorët e propozuar si anëtarë të këshillit drejtues, deklaratë personale për interesat privatë, sipas përcaktimeve të nenit 44 të ligjit nr. 9662, datë 18.12.2006 “Për bankat në Republikën e Shqipërisë”;</w:t>
      </w:r>
    </w:p>
    <w:p w:rsidR="008909E0" w:rsidRPr="007B614E" w:rsidRDefault="008909E0" w:rsidP="008909E0">
      <w:pPr>
        <w:pStyle w:val="Paragrafi0"/>
      </w:pPr>
      <w:r>
        <w:t xml:space="preserve">k) </w:t>
      </w:r>
      <w:r w:rsidRPr="007B614E">
        <w:t>vërtetimet e mëposhtme të lëshuara nga organet kompetente, se:</w:t>
      </w:r>
    </w:p>
    <w:p w:rsidR="008909E0" w:rsidRPr="007B614E" w:rsidRDefault="008909E0" w:rsidP="008909E0">
      <w:pPr>
        <w:pStyle w:val="Paragrafi0"/>
      </w:pPr>
      <w:r>
        <w:t xml:space="preserve">i) </w:t>
      </w:r>
      <w:r w:rsidRPr="007B614E">
        <w:t>personi nuk është në ndjekje penale,</w:t>
      </w:r>
    </w:p>
    <w:p w:rsidR="008909E0" w:rsidRPr="007B614E" w:rsidRDefault="008909E0" w:rsidP="008909E0">
      <w:pPr>
        <w:pStyle w:val="Paragrafi0"/>
      </w:pPr>
      <w:r>
        <w:t xml:space="preserve">ii) </w:t>
      </w:r>
      <w:r w:rsidRPr="007B614E">
        <w:t>personi nuk është në gjykim për vepra penale,</w:t>
      </w:r>
    </w:p>
    <w:p w:rsidR="008909E0" w:rsidRPr="007B614E" w:rsidRDefault="008909E0" w:rsidP="008909E0">
      <w:pPr>
        <w:pStyle w:val="Paragrafi0"/>
      </w:pPr>
      <w:r>
        <w:t xml:space="preserve">iii) </w:t>
      </w:r>
      <w:r w:rsidRPr="007B614E">
        <w:t>personi nuk është i dënuar penalisht (nga Ministria e Drejtësisë),</w:t>
      </w:r>
    </w:p>
    <w:p w:rsidR="008909E0" w:rsidRPr="007B614E" w:rsidRDefault="008909E0" w:rsidP="008909E0">
      <w:pPr>
        <w:pStyle w:val="Paragrafi0"/>
      </w:pPr>
      <w:r>
        <w:t xml:space="preserve">iv) </w:t>
      </w:r>
      <w:r w:rsidRPr="007B614E">
        <w:t>personi nuk ka detyrime pasurore të pashlyera (nga Zyra e Përmbarimit Gjyqësor).</w:t>
      </w:r>
    </w:p>
    <w:p w:rsidR="008909E0" w:rsidRPr="007B614E" w:rsidRDefault="008909E0" w:rsidP="008909E0">
      <w:pPr>
        <w:pStyle w:val="Paragrafi0"/>
      </w:pPr>
      <w:r>
        <w:rPr>
          <w:rFonts w:eastAsia="Arial Unicode MS"/>
        </w:rPr>
        <w:t xml:space="preserve">v) </w:t>
      </w:r>
      <w:r w:rsidRPr="007B614E">
        <w:rPr>
          <w:rFonts w:eastAsia="Arial Unicode MS"/>
        </w:rPr>
        <w:t>Dokumentet e lartpërmendura duhet të jenë lëshuar jo më herët se 3 (tre) muaj nga data e paraqitjes së kërkesës.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3. </w:t>
      </w:r>
      <w:r w:rsidRPr="007B614E">
        <w:rPr>
          <w:rFonts w:eastAsia="Arial Unicode MS"/>
        </w:rPr>
        <w:t>Në rastin kur individi i propozuar për administrator është një shtetas i huaj, përveç dokumentacionit të parashikuar në pikën 2 të këtij neni, subjekti paraqet në Bankën e Shqipërisë dhe lejen e tij të qëndrimit dhe të punës, në bazë dhe për zbatim të ligjit nr. 9959, datë 17.7.2008 “Për të huajt“.</w:t>
      </w:r>
    </w:p>
    <w:p w:rsidR="008909E0" w:rsidRPr="001F2577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4. </w:t>
      </w:r>
      <w:r w:rsidRPr="007B614E">
        <w:rPr>
          <w:rFonts w:eastAsia="Arial Unicode MS"/>
        </w:rPr>
        <w:t xml:space="preserve">Për administratorin shtetas i huaj, vërtetimet e parashikuara në shkronjën “k” të pikës 2 të këtij neni do të paraqiten të lëshuara  dhe nga organet kompetente të vendit të tij. 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5. </w:t>
      </w:r>
      <w:r w:rsidRPr="007B614E">
        <w:rPr>
          <w:rFonts w:eastAsia="Arial Unicode MS"/>
        </w:rPr>
        <w:t>Dokumentacioni i përcaktuar sipas pikave 2 dhe 3 të këtij neni paraqitet në gjuhën shqipe, në origjinal ose në kopje të noteruar. Në rastin e dokumentacionit të lëshuar nga autoritetet zyrtare përkatëse të shteteve të huaja, ai legalizohet nga autoritetet përgjegjëse.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6. </w:t>
      </w:r>
      <w:r w:rsidRPr="007B614E">
        <w:rPr>
          <w:rFonts w:eastAsia="Arial Unicode MS"/>
        </w:rPr>
        <w:t>Dokumentacioni dorëzohet në Bankën e Shqipërisë me zarf të mbyllur ose dërgohet me postë të regjistruar.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NeniNr"/>
      </w:pPr>
      <w:bookmarkStart w:id="4" w:name="OLE_LINK1"/>
      <w:bookmarkStart w:id="5" w:name="OLE_LINK2"/>
      <w:r w:rsidRPr="007B614E">
        <w:t>Neni 15</w:t>
      </w:r>
    </w:p>
    <w:p w:rsidR="008909E0" w:rsidRPr="007B614E" w:rsidRDefault="008909E0" w:rsidP="008909E0">
      <w:pPr>
        <w:pStyle w:val="NeniTitull"/>
      </w:pPr>
      <w:r w:rsidRPr="007B614E">
        <w:t>Miratimi i administratorëve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1. </w:t>
      </w:r>
      <w:smartTag w:uri="urn:schemas-microsoft-com:office:smarttags" w:element="place">
        <w:r w:rsidRPr="007B614E">
          <w:rPr>
            <w:rFonts w:eastAsia="Arial Unicode MS"/>
          </w:rPr>
          <w:t>Banka</w:t>
        </w:r>
      </w:smartTag>
      <w:r w:rsidRPr="007B614E">
        <w:rPr>
          <w:rFonts w:eastAsia="Arial Unicode MS"/>
        </w:rPr>
        <w:t xml:space="preserve"> e Shqipërisë jep miratimin paraprak për emërimin e administratorit të propozuar pasi vlerëson reputacionin dhe kualifikimet mbi bazën e:</w:t>
      </w:r>
    </w:p>
    <w:p w:rsidR="008909E0" w:rsidRPr="007B614E" w:rsidRDefault="008909E0" w:rsidP="008909E0">
      <w:pPr>
        <w:pStyle w:val="Paragrafi0"/>
      </w:pPr>
      <w:r>
        <w:t xml:space="preserve">a) </w:t>
      </w:r>
      <w:r w:rsidRPr="007B614E">
        <w:t>dokumenteve të paraqitura në përputhje me pikën 2 të nenit 14, të kësaj rregulloreje;</w:t>
      </w:r>
    </w:p>
    <w:p w:rsidR="008909E0" w:rsidRPr="007B614E" w:rsidRDefault="008909E0" w:rsidP="008909E0">
      <w:pPr>
        <w:pStyle w:val="Paragrafi0"/>
      </w:pPr>
      <w:r>
        <w:t xml:space="preserve">b) </w:t>
      </w:r>
      <w:r w:rsidRPr="007B614E">
        <w:t xml:space="preserve">dokumenteve ose informacioneve të tjera që zotëron </w:t>
      </w:r>
      <w:smartTag w:uri="urn:schemas-microsoft-com:office:smarttags" w:element="place">
        <w:r w:rsidRPr="007B614E">
          <w:t>Banka</w:t>
        </w:r>
      </w:smartTag>
      <w:r w:rsidRPr="007B614E">
        <w:t xml:space="preserve"> e Shqipërisë;</w:t>
      </w:r>
    </w:p>
    <w:p w:rsidR="008909E0" w:rsidRPr="007B614E" w:rsidRDefault="008909E0" w:rsidP="008909E0">
      <w:pPr>
        <w:pStyle w:val="Paragrafi0"/>
      </w:pPr>
      <w:r>
        <w:t xml:space="preserve">c) </w:t>
      </w:r>
      <w:r w:rsidRPr="007B614E">
        <w:t>gjetjeve (konkluzioneve, përfundimeve) të vetë Bankës së Shqipërisë;</w:t>
      </w:r>
    </w:p>
    <w:p w:rsidR="008909E0" w:rsidRPr="007B614E" w:rsidRDefault="008909E0" w:rsidP="008909E0">
      <w:pPr>
        <w:pStyle w:val="Paragrafi0"/>
      </w:pPr>
      <w:r>
        <w:t xml:space="preserve">d) </w:t>
      </w:r>
      <w:r w:rsidRPr="007B614E">
        <w:t xml:space="preserve">kur çmohet e nevojshme, dhe mbi bazën e një interviste të zhvilluar nga </w:t>
      </w:r>
      <w:smartTag w:uri="urn:schemas-microsoft-com:office:smarttags" w:element="place">
        <w:r w:rsidRPr="007B614E">
          <w:t>Banka</w:t>
        </w:r>
      </w:smartTag>
      <w:r w:rsidRPr="007B614E">
        <w:t xml:space="preserve"> e Shqipërisë me administratorin e propozuar.</w:t>
      </w:r>
    </w:p>
    <w:p w:rsidR="008909E0" w:rsidRPr="007B614E" w:rsidRDefault="008909E0" w:rsidP="008909E0">
      <w:pPr>
        <w:pStyle w:val="Paragrafi0"/>
      </w:pPr>
      <w:r>
        <w:t xml:space="preserve">2. </w:t>
      </w:r>
      <w:r w:rsidRPr="007B614E">
        <w:t xml:space="preserve">Procedura e shqyrtimit të dokumentacionit lidhur me dhënien e miratimit paraprak për emërimin e administratorit </w:t>
      </w:r>
      <w:r w:rsidRPr="007B614E">
        <w:rPr>
          <w:rFonts w:eastAsia="Arial Unicode MS"/>
        </w:rPr>
        <w:t>shtetas të huaj</w:t>
      </w:r>
      <w:r w:rsidRPr="007B614E">
        <w:t xml:space="preserve"> do të kryhet në dy faza, si më poshtë:</w:t>
      </w:r>
    </w:p>
    <w:p w:rsidR="008909E0" w:rsidRPr="007B614E" w:rsidRDefault="008909E0" w:rsidP="008909E0">
      <w:pPr>
        <w:pStyle w:val="Paragrafi0"/>
      </w:pPr>
      <w:r>
        <w:t xml:space="preserve">a) </w:t>
      </w:r>
      <w:r w:rsidRPr="007B614E">
        <w:t>Në fazën e parë, Banka e Shqipërisë shpreh moskundërshtimin e saj për emërimin e administratorit shtetas të huaj kur, pas shqyrtimit të dokumentacionit  të paraqitur në përputhje me kërkesat e pikës 2 të nenit 14 të kësaj rregulloreje, krijon bindjen se përmbushen kriteret e përcaktuara në nenin 13 të saj.</w:t>
      </w:r>
    </w:p>
    <w:p w:rsidR="008909E0" w:rsidRPr="007B614E" w:rsidRDefault="008909E0" w:rsidP="008909E0">
      <w:pPr>
        <w:pStyle w:val="Paragrafi0"/>
      </w:pPr>
      <w:r>
        <w:t xml:space="preserve">b) </w:t>
      </w:r>
      <w:r w:rsidRPr="007B614E">
        <w:t xml:space="preserve">Në fazën e dytë, </w:t>
      </w:r>
      <w:smartTag w:uri="urn:schemas-microsoft-com:office:smarttags" w:element="place">
        <w:r w:rsidRPr="007B614E">
          <w:t>Banka</w:t>
        </w:r>
      </w:smartTag>
      <w:r w:rsidRPr="007B614E">
        <w:t xml:space="preserve"> e Shqipërisë jep miratimin paraprak për emërimin e administratorit shtetas të huaj, pas plotësimit të dokumentacionit në përputhje me pikën 3 të nenit 14, të kësaj rregulloreje.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3. </w:t>
      </w:r>
      <w:smartTag w:uri="urn:schemas-microsoft-com:office:smarttags" w:element="place">
        <w:r w:rsidRPr="007B614E">
          <w:rPr>
            <w:rFonts w:eastAsia="Arial Unicode MS"/>
          </w:rPr>
          <w:t>Banka</w:t>
        </w:r>
      </w:smartTag>
      <w:r w:rsidRPr="007B614E">
        <w:rPr>
          <w:rFonts w:eastAsia="Arial Unicode MS"/>
        </w:rPr>
        <w:t xml:space="preserve"> e Shqipërisë refuzon miratimin paraprak për emërimin e administratorit  të propozuar, kur mbi bazën e vlerësimeve të saj rezulton se administratori i propozuar nuk plotëson kushtet dhe kriteret e vendosura  në ligjin </w:t>
      </w:r>
      <w:r w:rsidRPr="007B614E">
        <w:t>nr. 9662, datë 18.12.2006 “Për bankat në Republikën e Shqipërisë”</w:t>
      </w:r>
      <w:r w:rsidRPr="007B614E">
        <w:rPr>
          <w:rFonts w:eastAsia="Arial Unicode MS"/>
        </w:rPr>
        <w:t xml:space="preserve"> dhe në këtë rregullore.</w:t>
      </w: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4. </w:t>
      </w:r>
      <w:r w:rsidRPr="007B614E">
        <w:rPr>
          <w:rFonts w:eastAsia="Arial Unicode MS"/>
        </w:rPr>
        <w:t xml:space="preserve">Në rastin e refuzimit të kërkesës për miratimin paraprak për emërimin e administratorit të propozuar, </w:t>
      </w:r>
      <w:smartTag w:uri="urn:schemas-microsoft-com:office:smarttags" w:element="place">
        <w:r w:rsidRPr="007B614E">
          <w:rPr>
            <w:rFonts w:eastAsia="Arial Unicode MS"/>
          </w:rPr>
          <w:t>Banka</w:t>
        </w:r>
      </w:smartTag>
      <w:r w:rsidRPr="007B614E">
        <w:rPr>
          <w:rFonts w:eastAsia="Arial Unicode MS"/>
        </w:rPr>
        <w:t xml:space="preserve"> e Shqipërisë jep me shkrim arsyet e këtij refuzimi.</w:t>
      </w:r>
    </w:p>
    <w:bookmarkEnd w:id="4"/>
    <w:bookmarkEnd w:id="5"/>
    <w:p w:rsidR="008909E0" w:rsidRPr="007B614E" w:rsidRDefault="008909E0" w:rsidP="008909E0">
      <w:pPr>
        <w:pStyle w:val="NeniNr"/>
      </w:pPr>
      <w:r w:rsidRPr="007B614E">
        <w:t>Neni 16</w:t>
      </w:r>
    </w:p>
    <w:p w:rsidR="008909E0" w:rsidRPr="007B614E" w:rsidRDefault="008909E0" w:rsidP="008909E0">
      <w:pPr>
        <w:pStyle w:val="NeniTitull"/>
      </w:pPr>
      <w:r w:rsidRPr="007B614E">
        <w:t xml:space="preserve">Miratimi në rast ndryshimi të  pozicionit të administratorëve 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  <w:rPr>
          <w:rFonts w:eastAsia="Arial Unicode MS"/>
        </w:rPr>
      </w:pPr>
      <w:r>
        <w:rPr>
          <w:rFonts w:eastAsia="Arial Unicode MS"/>
        </w:rPr>
        <w:t xml:space="preserve">1. </w:t>
      </w:r>
      <w:r w:rsidRPr="007B614E">
        <w:rPr>
          <w:rFonts w:eastAsia="Arial Unicode MS"/>
        </w:rPr>
        <w:t xml:space="preserve">Subjektet, për çdo riemërim të administratorëve  në një pozicion të ndryshëm nga ai ekzistues, por që vazhdon të ruajë cilësinë e administratorit në kuptim të pikës 19 të nenit 4, të </w:t>
      </w:r>
      <w:r w:rsidRPr="007B614E">
        <w:t>ligjit nr.9662, datë 18.12.2006 “Për bankat në Republikën e Shqipërisë”,</w:t>
      </w:r>
      <w:r w:rsidRPr="007B614E">
        <w:rPr>
          <w:rFonts w:eastAsia="Arial Unicode MS"/>
        </w:rPr>
        <w:t xml:space="preserve"> paraqesin në Bankën e Shqipërisë një kërkesë me shkrim për miratimin e këtij riemërimi. Kjo kërkesë shoqërohet me dokumentacionin e mëposhtëm: </w:t>
      </w:r>
    </w:p>
    <w:p w:rsidR="008909E0" w:rsidRPr="007B614E" w:rsidRDefault="008909E0" w:rsidP="008909E0">
      <w:pPr>
        <w:pStyle w:val="Paragrafi0"/>
      </w:pPr>
      <w:r>
        <w:t xml:space="preserve">a) </w:t>
      </w:r>
      <w:r w:rsidRPr="007B614E">
        <w:t>dokumentin e emërimit sipas shkronjës “a”, të pikës 2, të nenit 14 të kësaj rregulloreje;</w:t>
      </w:r>
    </w:p>
    <w:p w:rsidR="008909E0" w:rsidRPr="007B614E" w:rsidRDefault="008909E0" w:rsidP="008909E0">
      <w:pPr>
        <w:pStyle w:val="Paragrafi0"/>
      </w:pPr>
      <w:r>
        <w:t xml:space="preserve">b) </w:t>
      </w:r>
      <w:r w:rsidRPr="007B614E">
        <w:t>CV-në e plotësuar sipas aneksit nr. 1 bashkëlidhur kësaj rregulloreje;</w:t>
      </w:r>
    </w:p>
    <w:p w:rsidR="008909E0" w:rsidRPr="007B614E" w:rsidRDefault="008909E0" w:rsidP="008909E0">
      <w:pPr>
        <w:pStyle w:val="Paragrafi0"/>
      </w:pPr>
      <w:r>
        <w:t xml:space="preserve">c) </w:t>
      </w:r>
      <w:r w:rsidRPr="007B614E">
        <w:t>një përshkrim i detajuar i punës për pozicionin e ri që do të mbajë administratori i propozuar.</w:t>
      </w:r>
    </w:p>
    <w:p w:rsidR="008909E0" w:rsidRPr="007B614E" w:rsidRDefault="008909E0" w:rsidP="008909E0">
      <w:pPr>
        <w:pStyle w:val="Paragrafi0"/>
      </w:pPr>
      <w:r>
        <w:rPr>
          <w:rFonts w:eastAsia="Arial Unicode MS"/>
        </w:rPr>
        <w:t xml:space="preserve">2. </w:t>
      </w:r>
      <w:r w:rsidRPr="007B614E">
        <w:rPr>
          <w:rFonts w:eastAsia="Arial Unicode MS"/>
        </w:rPr>
        <w:t>Banka e Shqipërisë mund të refuzojë dhënien e miratimit paraprak për riemërimin e administratorit sipas pikës 1 të këtij neni, kur mbi bazën e vlerësimeve të saj çmon se kualifikimet dhe përvoja e tij nuk janë të përshtashme me pozicionin e ri si administrator.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NeniNr"/>
      </w:pPr>
      <w:r w:rsidRPr="007B614E">
        <w:t>Neni 17</w:t>
      </w:r>
    </w:p>
    <w:p w:rsidR="008909E0" w:rsidRPr="007B614E" w:rsidRDefault="008909E0" w:rsidP="008909E0">
      <w:pPr>
        <w:pStyle w:val="NeniTitull"/>
      </w:pPr>
      <w:r w:rsidRPr="007B614E">
        <w:t>Largimi i administratorëve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  <w:rPr>
          <w:rFonts w:eastAsia="Arial Unicode MS"/>
        </w:rPr>
      </w:pPr>
      <w:r w:rsidRPr="007B614E">
        <w:rPr>
          <w:rFonts w:eastAsia="Arial Unicode MS"/>
        </w:rPr>
        <w:t>Subjektet njoftojnë Bankën e Shqipërisë brenda 30 (tridhjetë) ditëve për largimin e administratorëve të tyre, duke dhënë me shkrim arsyet përkatëse.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KapitulliNr"/>
      </w:pPr>
      <w:r w:rsidRPr="007B614E">
        <w:t>Kreu IV</w:t>
      </w:r>
    </w:p>
    <w:p w:rsidR="008909E0" w:rsidRPr="007B614E" w:rsidRDefault="008909E0" w:rsidP="008909E0">
      <w:pPr>
        <w:pStyle w:val="KapitulliNr"/>
      </w:pPr>
      <w:r w:rsidRPr="007B614E">
        <w:t>Marrëveshjet me të tretët për ushtrimin  e funksioneve dhe përgjegjësive për administrimin dhe drejtimin e bankës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NeniNr"/>
      </w:pPr>
      <w:r w:rsidRPr="007B614E">
        <w:t>Neni 18</w:t>
      </w:r>
    </w:p>
    <w:p w:rsidR="008909E0" w:rsidRPr="007B614E" w:rsidRDefault="008909E0" w:rsidP="008909E0">
      <w:pPr>
        <w:pStyle w:val="NeniTitull"/>
      </w:pPr>
      <w:r w:rsidRPr="007B614E">
        <w:t>Kriteret në përfundimin e marrëveshjeve me të tretët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</w:pPr>
      <w:r>
        <w:t xml:space="preserve">1. </w:t>
      </w:r>
      <w:smartTag w:uri="urn:schemas-microsoft-com:office:smarttags" w:element="place">
        <w:r w:rsidRPr="007B614E">
          <w:t>Banka</w:t>
        </w:r>
      </w:smartTag>
      <w:r w:rsidRPr="007B614E">
        <w:t>, me miratimin paraprak të Bankës së Shqipërisë, mund të përfundojë me të tretët marrëveshje për ushtrimin e funksioneve dhe përgjegjësive për administrimin dhe drejtimin e saj.</w:t>
      </w:r>
    </w:p>
    <w:p w:rsidR="008909E0" w:rsidRPr="007B614E" w:rsidRDefault="008909E0" w:rsidP="008909E0">
      <w:pPr>
        <w:pStyle w:val="Paragrafi0"/>
      </w:pPr>
      <w:r>
        <w:t xml:space="preserve">2. </w:t>
      </w:r>
      <w:smartTag w:uri="urn:schemas-microsoft-com:office:smarttags" w:element="place">
        <w:r w:rsidRPr="007B614E">
          <w:t>Banka</w:t>
        </w:r>
      </w:smartTag>
      <w:r w:rsidRPr="007B614E">
        <w:t>, për ushtrimin e funksioneve dhe përgjegjësive nga të tretët:</w:t>
      </w:r>
    </w:p>
    <w:p w:rsidR="008909E0" w:rsidRPr="007B614E" w:rsidRDefault="008909E0" w:rsidP="008909E0">
      <w:pPr>
        <w:pStyle w:val="Paragrafi0"/>
      </w:pPr>
      <w:r>
        <w:t xml:space="preserve">a) </w:t>
      </w:r>
      <w:r w:rsidRPr="007B614E">
        <w:t>harton dhe miraton një politikë për ushtrimin dhe kontrollin në mënyrë të përshtatshme të funksioneve dhe përgjegjësive nga të tretët;</w:t>
      </w:r>
    </w:p>
    <w:p w:rsidR="008909E0" w:rsidRPr="007B614E" w:rsidRDefault="008909E0" w:rsidP="008909E0">
      <w:pPr>
        <w:pStyle w:val="Paragrafi0"/>
      </w:pPr>
      <w:r>
        <w:t xml:space="preserve">b) </w:t>
      </w:r>
      <w:r w:rsidRPr="007B614E">
        <w:t>siguron që vijimësia e veprimtarisë të saj, cilësia e shërbimeve dhe reputacioni i saj, nuk cënohen apo komprometohen nga transferimi i këtyre funksioneve dhe përgjegjësive;</w:t>
      </w:r>
    </w:p>
    <w:p w:rsidR="008909E0" w:rsidRPr="007B614E" w:rsidRDefault="008909E0" w:rsidP="008909E0">
      <w:pPr>
        <w:pStyle w:val="Paragrafi0"/>
      </w:pPr>
      <w:r>
        <w:t xml:space="preserve">c) </w:t>
      </w:r>
      <w:r w:rsidRPr="007B614E">
        <w:t>siguron që ofruesi i shërbimit ka reputacionin dhe eksperiencën e duhur, si dhe një situatë financiare të qëndrueshme;</w:t>
      </w:r>
    </w:p>
    <w:p w:rsidR="008909E0" w:rsidRPr="007B614E" w:rsidRDefault="008909E0" w:rsidP="008909E0">
      <w:pPr>
        <w:pStyle w:val="Paragrafi0"/>
      </w:pPr>
      <w:r>
        <w:t xml:space="preserve">d) </w:t>
      </w:r>
      <w:r w:rsidRPr="007B614E">
        <w:t xml:space="preserve">siguron që sistemi i kontrollit të brendshëm të përfshijë edhe funksionet dhe përgjegjësitë e deleguara të tretëve; </w:t>
      </w:r>
    </w:p>
    <w:p w:rsidR="008909E0" w:rsidRPr="007B614E" w:rsidRDefault="008909E0" w:rsidP="008909E0">
      <w:pPr>
        <w:pStyle w:val="Paragrafi0"/>
      </w:pPr>
      <w:r>
        <w:t xml:space="preserve">e) </w:t>
      </w:r>
      <w:r w:rsidRPr="007B614E">
        <w:t>përcakton kriteret dhe harton metodat dhe procedurën për të ndjekur administrimin e rrezikut që rrjedh nga transferimi i funksioneve apo përgjegjësive;</w:t>
      </w:r>
    </w:p>
    <w:p w:rsidR="008909E0" w:rsidRPr="007B614E" w:rsidRDefault="008909E0" w:rsidP="008909E0">
      <w:pPr>
        <w:pStyle w:val="Paragrafi0"/>
      </w:pPr>
      <w:r>
        <w:t xml:space="preserve">f) </w:t>
      </w:r>
      <w:r w:rsidRPr="007B614E">
        <w:t xml:space="preserve">sigurohet që ofruesi i shërbimit do të  ruajë  konfidencialitetin/sekretin e informacionit profesional të bankës dhe të klientëve, ndaj rrezikut të njohjes prej personave të paautorizuar; </w:t>
      </w:r>
    </w:p>
    <w:p w:rsidR="008909E0" w:rsidRPr="007B614E" w:rsidRDefault="008909E0" w:rsidP="008909E0">
      <w:pPr>
        <w:pStyle w:val="Paragrafi0"/>
      </w:pPr>
      <w:r>
        <w:t xml:space="preserve">g) </w:t>
      </w:r>
      <w:r w:rsidRPr="007B614E">
        <w:t xml:space="preserve">sigurohet që marrëveshjet me të tretët nuk e zvogëlojnë aftësinë e saj për të përmbushur detyrimet ndaj klientëve ose të pengojnë mbikëqyrjen efektive nga </w:t>
      </w:r>
      <w:smartTag w:uri="urn:schemas-microsoft-com:office:smarttags" w:element="place">
        <w:r w:rsidRPr="007B614E">
          <w:t>Banka</w:t>
        </w:r>
      </w:smartTag>
      <w:r w:rsidRPr="007B614E">
        <w:t xml:space="preserve"> e Shqipërisë.</w:t>
      </w:r>
    </w:p>
    <w:p w:rsidR="008909E0" w:rsidRPr="007B614E" w:rsidRDefault="008909E0" w:rsidP="008909E0">
      <w:pPr>
        <w:pStyle w:val="Paragrafi0"/>
      </w:pPr>
      <w:r>
        <w:t xml:space="preserve">3. </w:t>
      </w:r>
      <w:smartTag w:uri="urn:schemas-microsoft-com:office:smarttags" w:element="place">
        <w:r w:rsidRPr="007B614E">
          <w:t>Banka</w:t>
        </w:r>
      </w:smartTag>
      <w:r w:rsidRPr="007B614E">
        <w:t xml:space="preserve"> nuk mund të përfundojë me të tretët marrëveshje për të transferuar ushtrimin e funksionit të kontrollit të brendshëm dhe/ose për ushtrimin e veprimtarive bankare ose financiare të përcaktuara në nenin 54, pikat 1 dhe 2 të ligjit nr. 9662, datë 18.12.2006 “Për bankat në Republikën e Shqipërisë”.</w:t>
      </w:r>
    </w:p>
    <w:p w:rsidR="008909E0" w:rsidRPr="007B614E" w:rsidRDefault="008909E0" w:rsidP="008909E0">
      <w:pPr>
        <w:pStyle w:val="Paragrafi0"/>
      </w:pPr>
      <w:r>
        <w:t xml:space="preserve">4. </w:t>
      </w:r>
      <w:smartTag w:uri="urn:schemas-microsoft-com:office:smarttags" w:element="place">
        <w:r w:rsidRPr="007B614E">
          <w:t>Banka</w:t>
        </w:r>
      </w:smartTag>
      <w:r w:rsidRPr="007B614E">
        <w:t xml:space="preserve">, pa miratimin e Bankës së Shqipërisë, mund të kontraktojë dhe nënshkruajë marrëveshje me palë të treta për shërbimet e mëposhtme: </w:t>
      </w:r>
    </w:p>
    <w:p w:rsidR="008909E0" w:rsidRPr="007B614E" w:rsidRDefault="008909E0" w:rsidP="008909E0">
      <w:pPr>
        <w:pStyle w:val="Paragrafi0"/>
      </w:pPr>
      <w:r>
        <w:t xml:space="preserve">a) </w:t>
      </w:r>
      <w:r w:rsidRPr="007B614E">
        <w:t xml:space="preserve">telefoni; </w:t>
      </w:r>
    </w:p>
    <w:p w:rsidR="008909E0" w:rsidRPr="007B614E" w:rsidRDefault="008909E0" w:rsidP="008909E0">
      <w:pPr>
        <w:pStyle w:val="Paragrafi0"/>
      </w:pPr>
      <w:r>
        <w:t xml:space="preserve">b) </w:t>
      </w:r>
      <w:r w:rsidRPr="007B614E">
        <w:t xml:space="preserve">shërbime </w:t>
      </w:r>
      <w:r w:rsidRPr="007B614E">
        <w:rPr>
          <w:rFonts w:eastAsia="Arial Unicode MS"/>
        </w:rPr>
        <w:t>të</w:t>
      </w:r>
      <w:r w:rsidRPr="007B614E">
        <w:t xml:space="preserve"> informacionit të tregut si Bloomberg, Moody’s, Standard &amp; Poors etj.; </w:t>
      </w:r>
    </w:p>
    <w:p w:rsidR="008909E0" w:rsidRPr="007B614E" w:rsidRDefault="008909E0" w:rsidP="008909E0">
      <w:pPr>
        <w:pStyle w:val="Paragrafi0"/>
      </w:pPr>
      <w:r>
        <w:t xml:space="preserve">c) </w:t>
      </w:r>
      <w:r w:rsidRPr="007B614E">
        <w:t xml:space="preserve">rrjetet e infrastrukturës së përbashkët si VISA, Mastercard etj.; </w:t>
      </w:r>
    </w:p>
    <w:p w:rsidR="008909E0" w:rsidRPr="007B614E" w:rsidRDefault="008909E0" w:rsidP="008909E0">
      <w:pPr>
        <w:pStyle w:val="Paragrafi0"/>
      </w:pPr>
      <w:r>
        <w:t xml:space="preserve">d) </w:t>
      </w:r>
      <w:r w:rsidRPr="007B614E">
        <w:t xml:space="preserve">funksione të cilat ajo nuk mund t’i kryejë vetë si: shërbime këshilluese, opinione juridike, vlerësime të pavarura etj.; </w:t>
      </w:r>
    </w:p>
    <w:p w:rsidR="008909E0" w:rsidRPr="007B614E" w:rsidRDefault="008909E0" w:rsidP="008909E0">
      <w:pPr>
        <w:pStyle w:val="Paragrafi0"/>
      </w:pPr>
      <w:r>
        <w:t xml:space="preserve">e) </w:t>
      </w:r>
      <w:r w:rsidRPr="007B614E">
        <w:t>të tilla që përgjithësisht konsiderohen me rrezik të ulët si: shërbimi postar, shtypshkrimet, blerje mallrash e pajisjesh etj..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NeniNr"/>
      </w:pPr>
      <w:r w:rsidRPr="007B614E">
        <w:t>Neni 19</w:t>
      </w:r>
    </w:p>
    <w:p w:rsidR="008909E0" w:rsidRDefault="008909E0" w:rsidP="008909E0">
      <w:pPr>
        <w:pStyle w:val="NeniTitull"/>
      </w:pPr>
      <w:r w:rsidRPr="007B614E">
        <w:t>Kërkesa në lidhje me dokumentacionin për marrjen e miratimit paraprak, për përfundimin e marrëveshjeve me të tretët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</w:pPr>
      <w:r>
        <w:t xml:space="preserve">1. </w:t>
      </w:r>
      <w:smartTag w:uri="urn:schemas-microsoft-com:office:smarttags" w:element="place">
        <w:r w:rsidRPr="007B614E">
          <w:t>Banka</w:t>
        </w:r>
      </w:smartTag>
      <w:r w:rsidRPr="007B614E">
        <w:t>, me qëllim marrjen e miratimit paraprak  të Bankës së Shqipërisë për marrëveshjet që do të përfundojë me të tretët për transferimin e funksioneve dhe përgjegjësive për drejtimin e saj, paraqet një kërkesë me shkrim pranë Bankës së Shqipërisë, të shoqëruar me dokumentacionin e mëposhtëm:</w:t>
      </w:r>
    </w:p>
    <w:p w:rsidR="008909E0" w:rsidRPr="007B614E" w:rsidRDefault="008909E0" w:rsidP="008909E0">
      <w:pPr>
        <w:pStyle w:val="Paragrafi0"/>
      </w:pPr>
      <w:r>
        <w:t xml:space="preserve">a) </w:t>
      </w:r>
      <w:r w:rsidRPr="007B614E">
        <w:t>projektmarrëveshjen e miratuar nga palët, e cila ndër të tjera përmban:</w:t>
      </w:r>
    </w:p>
    <w:p w:rsidR="008909E0" w:rsidRPr="007B614E" w:rsidRDefault="008909E0" w:rsidP="008909E0">
      <w:pPr>
        <w:pStyle w:val="Paragrafi0"/>
      </w:pPr>
      <w:r>
        <w:t xml:space="preserve">i. </w:t>
      </w:r>
      <w:r w:rsidRPr="007B614E">
        <w:t xml:space="preserve">qëllimin e marrëveshjes, </w:t>
      </w:r>
    </w:p>
    <w:p w:rsidR="008909E0" w:rsidRPr="007B614E" w:rsidRDefault="008909E0" w:rsidP="008909E0">
      <w:pPr>
        <w:pStyle w:val="Paragrafi0"/>
      </w:pPr>
      <w:r>
        <w:t xml:space="preserve">ii. </w:t>
      </w:r>
      <w:r w:rsidRPr="007B614E">
        <w:t>funksionet dhe përgjegjësitë që do të transferohen,</w:t>
      </w:r>
    </w:p>
    <w:p w:rsidR="008909E0" w:rsidRPr="007B614E" w:rsidRDefault="008909E0" w:rsidP="008909E0">
      <w:pPr>
        <w:pStyle w:val="Paragrafi0"/>
      </w:pPr>
      <w:r>
        <w:t xml:space="preserve">iii. </w:t>
      </w:r>
      <w:r w:rsidRPr="007B614E">
        <w:t xml:space="preserve">marrëdhënien midis bankës dhe ofruesit të shërbimit (të drejtat dhe detyrimet e ndërsjella të palëve), </w:t>
      </w:r>
    </w:p>
    <w:p w:rsidR="008909E0" w:rsidRPr="007B614E" w:rsidRDefault="008909E0" w:rsidP="008909E0">
      <w:pPr>
        <w:pStyle w:val="Paragrafi0"/>
      </w:pPr>
      <w:r>
        <w:t xml:space="preserve">iv. </w:t>
      </w:r>
      <w:r w:rsidRPr="007B614E">
        <w:t>kushtet dhe/ose procedurat për zgjidhjen e marrëveshjes,</w:t>
      </w:r>
    </w:p>
    <w:p w:rsidR="008909E0" w:rsidRPr="007B614E" w:rsidRDefault="008909E0" w:rsidP="008909E0">
      <w:pPr>
        <w:pStyle w:val="Paragrafi0"/>
      </w:pPr>
      <w:r>
        <w:t xml:space="preserve">v. </w:t>
      </w:r>
      <w:r w:rsidRPr="007B614E">
        <w:t>mënyrën dhe periodicitetin e raportimit nga ofruesi i shërbimit për bankën, lidhur me mbarëvajtjen e realizimit të shërbimit etj.;</w:t>
      </w:r>
    </w:p>
    <w:p w:rsidR="008909E0" w:rsidRPr="007B614E" w:rsidRDefault="008909E0" w:rsidP="008909E0">
      <w:pPr>
        <w:pStyle w:val="Paragrafi0"/>
      </w:pPr>
      <w:r>
        <w:t xml:space="preserve">b) </w:t>
      </w:r>
      <w:r w:rsidRPr="007B614E">
        <w:t>një vlerësim për pritshmërinë e zbatimit të marrëveshjes lidhur me:</w:t>
      </w:r>
    </w:p>
    <w:p w:rsidR="008909E0" w:rsidRPr="007B614E" w:rsidRDefault="008909E0" w:rsidP="008909E0">
      <w:pPr>
        <w:pStyle w:val="Paragrafi0"/>
      </w:pPr>
      <w:r>
        <w:t xml:space="preserve">i. </w:t>
      </w:r>
      <w:r w:rsidRPr="007B614E">
        <w:t>efektet e kësaj marrëveshjeje në qëndrueshmërinë financiare, reputacionin dhe veprimtarinë e bankës,</w:t>
      </w:r>
    </w:p>
    <w:p w:rsidR="008909E0" w:rsidRPr="007B614E" w:rsidRDefault="008909E0" w:rsidP="008909E0">
      <w:pPr>
        <w:pStyle w:val="Paragrafi0"/>
      </w:pPr>
      <w:r>
        <w:t xml:space="preserve">ii. </w:t>
      </w:r>
      <w:r w:rsidRPr="007B614E">
        <w:t xml:space="preserve">performancën  e  pritshme të ofruesit të shërbimit, </w:t>
      </w:r>
    </w:p>
    <w:p w:rsidR="008909E0" w:rsidRPr="007B614E" w:rsidRDefault="008909E0" w:rsidP="008909E0">
      <w:pPr>
        <w:pStyle w:val="Paragrafi0"/>
      </w:pPr>
      <w:r>
        <w:t xml:space="preserve">iii. </w:t>
      </w:r>
      <w:r w:rsidRPr="007B614E">
        <w:t>kostot dhe përfitimet që do të rrjedhin nga zbatimi i marrëveshjes;</w:t>
      </w:r>
    </w:p>
    <w:p w:rsidR="008909E0" w:rsidRPr="007B614E" w:rsidRDefault="008909E0" w:rsidP="008909E0">
      <w:pPr>
        <w:pStyle w:val="Paragrafi0"/>
      </w:pPr>
      <w:r>
        <w:t xml:space="preserve">c) </w:t>
      </w:r>
      <w:r w:rsidRPr="007B614E">
        <w:t xml:space="preserve">aktet e brendshme lidhur me mënyrën dhe procedurat e zhvillimit të funksioneve dhe përgjegjësive të transferuara; </w:t>
      </w:r>
    </w:p>
    <w:p w:rsidR="008909E0" w:rsidRPr="007B614E" w:rsidRDefault="008909E0" w:rsidP="008909E0">
      <w:pPr>
        <w:pStyle w:val="Paragrafi0"/>
      </w:pPr>
      <w:r>
        <w:t xml:space="preserve">d) </w:t>
      </w:r>
      <w:r w:rsidRPr="007B614E">
        <w:t>planin e vazhdimësisë (vijimësisë) së veprimtarisë/ve;</w:t>
      </w:r>
    </w:p>
    <w:p w:rsidR="008909E0" w:rsidRPr="007B614E" w:rsidRDefault="008909E0" w:rsidP="008909E0">
      <w:pPr>
        <w:pStyle w:val="Paragrafi0"/>
      </w:pPr>
      <w:r>
        <w:t xml:space="preserve">e) </w:t>
      </w:r>
      <w:r w:rsidRPr="007B614E">
        <w:t>dokumentacionin me të dhënat identifikuese për ofruesin e shërbimeve, si më poshtë:</w:t>
      </w:r>
    </w:p>
    <w:p w:rsidR="008909E0" w:rsidRPr="007B614E" w:rsidRDefault="008909E0" w:rsidP="008909E0">
      <w:pPr>
        <w:pStyle w:val="Paragrafi0"/>
      </w:pPr>
      <w:r>
        <w:t xml:space="preserve">i. </w:t>
      </w:r>
      <w:r w:rsidRPr="007B614E">
        <w:t>statutin e shoqërisë,</w:t>
      </w:r>
    </w:p>
    <w:p w:rsidR="008909E0" w:rsidRPr="007B614E" w:rsidRDefault="008909E0" w:rsidP="008909E0">
      <w:pPr>
        <w:pStyle w:val="Paragrafi0"/>
      </w:pPr>
      <w:r>
        <w:t xml:space="preserve">ii. </w:t>
      </w:r>
      <w:r w:rsidRPr="007B614E">
        <w:t>certifikatën e regjistrimit në Qendrën Kombëtare të Regjistrimit si person juridik (për personat juridikë të huaj – aktet  e barazvlefshme/ekuivalente juridikisht sipas legjislacionit/ juridiksionit të huaj),</w:t>
      </w:r>
    </w:p>
    <w:p w:rsidR="008909E0" w:rsidRPr="007B614E" w:rsidRDefault="008909E0" w:rsidP="008909E0">
      <w:pPr>
        <w:pStyle w:val="Paragrafi0"/>
      </w:pPr>
      <w:r>
        <w:t xml:space="preserve">iii. </w:t>
      </w:r>
      <w:r w:rsidRPr="007B614E">
        <w:t>ekstraktin e Regjistrit Tregtar të lëshuar nga Qendra Kombëtare e Regjistrimit, në të cilin të jetë përcaktuar dhe veprimtaria/të për të cilin/at është lidhur marrëveshja (për personat juridikë të huaj – aktet e barazvlefshme/ekuivalente juridikisht sipas legjislacionit/ juridiksionit të huaj),</w:t>
      </w:r>
    </w:p>
    <w:p w:rsidR="008909E0" w:rsidRPr="007B614E" w:rsidRDefault="008909E0" w:rsidP="008909E0">
      <w:pPr>
        <w:pStyle w:val="Paragrafi0"/>
      </w:pPr>
      <w:r>
        <w:t xml:space="preserve">iv. </w:t>
      </w:r>
      <w:r w:rsidRPr="007B614E">
        <w:t>për administratorët e propozuar, dokumentacionin e parashikuar sipas kërkesave të pikës 2 të nenit 14, të kësaj rregulloreje;</w:t>
      </w:r>
    </w:p>
    <w:p w:rsidR="008909E0" w:rsidRPr="007B614E" w:rsidRDefault="008909E0" w:rsidP="008909E0">
      <w:pPr>
        <w:pStyle w:val="Paragrafi0"/>
      </w:pPr>
      <w:r>
        <w:t xml:space="preserve">f) </w:t>
      </w:r>
      <w:r w:rsidRPr="007B614E">
        <w:t>vërtetimin nga autoritetet përkatëse për shlyerjen e detyrimeve fiskale të vitit të fundit financiar për ofruesin e shërbimit;</w:t>
      </w:r>
    </w:p>
    <w:p w:rsidR="008909E0" w:rsidRPr="007B614E" w:rsidRDefault="008909E0" w:rsidP="008909E0">
      <w:pPr>
        <w:pStyle w:val="Paragrafi0"/>
      </w:pPr>
      <w:r>
        <w:t xml:space="preserve">g) </w:t>
      </w:r>
      <w:r w:rsidRPr="007B614E">
        <w:t>bilancin kontabël dhe pasqyrat financiare të ofruesit të shërbimit për vitin e fundit, të vërtetuara nga eksperti  kontabël i autorizuar.</w:t>
      </w:r>
    </w:p>
    <w:p w:rsidR="008909E0" w:rsidRPr="007B614E" w:rsidRDefault="008909E0" w:rsidP="008909E0">
      <w:pPr>
        <w:pStyle w:val="Paragrafi0"/>
      </w:pPr>
      <w:r>
        <w:t xml:space="preserve">2. </w:t>
      </w:r>
      <w:r w:rsidRPr="007B614E">
        <w:t xml:space="preserve">Dokumentacioni sipas pikës 1 të këtij neni paraqitet në gjuhën shqipe, në origjinal ose në kopje të noteruar. </w:t>
      </w:r>
      <w:r w:rsidRPr="007B614E">
        <w:rPr>
          <w:rFonts w:eastAsia="Arial Unicode MS"/>
        </w:rPr>
        <w:t>Në rastin e dokumentacionit të lëshuar nga autoritetet zyrtare përkatëse të shteteve të huaja, ai legalizohet nga autoritetet përgjegjëse</w:t>
      </w:r>
      <w:r w:rsidRPr="007B614E">
        <w:t xml:space="preserve">. </w:t>
      </w:r>
    </w:p>
    <w:p w:rsidR="008909E0" w:rsidRPr="007B614E" w:rsidRDefault="008909E0" w:rsidP="008909E0">
      <w:pPr>
        <w:pStyle w:val="Paragrafi0"/>
      </w:pPr>
      <w:r>
        <w:t xml:space="preserve">3. </w:t>
      </w:r>
      <w:r w:rsidRPr="007B614E">
        <w:t>Dokumentacioni dorëzohet në Bankën e Shqipërisë me zarf të mbyllur ose dërgohet me postë të regjistruar.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KapitulliNr"/>
      </w:pPr>
      <w:r w:rsidRPr="007B614E">
        <w:t>Kreu V</w:t>
      </w:r>
    </w:p>
    <w:p w:rsidR="008909E0" w:rsidRPr="007B614E" w:rsidRDefault="008909E0" w:rsidP="008909E0">
      <w:pPr>
        <w:pStyle w:val="KapitulliNr"/>
      </w:pPr>
      <w:r w:rsidRPr="007B614E">
        <w:t>Dispozita të fundit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NeniNr"/>
      </w:pPr>
      <w:r w:rsidRPr="007B614E">
        <w:t>Neni 20</w:t>
      </w:r>
    </w:p>
    <w:p w:rsidR="008909E0" w:rsidRPr="007B614E" w:rsidRDefault="008909E0" w:rsidP="008909E0">
      <w:pPr>
        <w:pStyle w:val="NeniTitull"/>
      </w:pPr>
      <w:r w:rsidRPr="007B614E">
        <w:t>Dispozitë kalimtare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</w:pPr>
      <w:r>
        <w:t xml:space="preserve">1. </w:t>
      </w:r>
      <w:r w:rsidRPr="007B614E">
        <w:t xml:space="preserve">Administratorët e miratuar nga </w:t>
      </w:r>
      <w:smartTag w:uri="urn:schemas-microsoft-com:office:smarttags" w:element="place">
        <w:r w:rsidRPr="007B614E">
          <w:t>Banka</w:t>
        </w:r>
      </w:smartTag>
      <w:r w:rsidRPr="007B614E">
        <w:t xml:space="preserve"> e Shqipërisë përpara hyrjes në fuqi të kësaj rregulloreje, konsiderohen të miratuar  sipas kërkesave të kësaj rregulloreje.</w:t>
      </w:r>
    </w:p>
    <w:p w:rsidR="008909E0" w:rsidRPr="007B614E" w:rsidRDefault="008909E0" w:rsidP="008909E0">
      <w:pPr>
        <w:pStyle w:val="Paragrafi0"/>
      </w:pPr>
      <w:r>
        <w:t xml:space="preserve">2. </w:t>
      </w:r>
      <w:r w:rsidRPr="007B614E">
        <w:t>Për kërkesat për marrjen e miratimit paraprak për administratoret, të regjistruara në Bankën e Shqipërisë përpara hyrjes në fuqi të kësaj rregulloreje dhe për të cilat është plotësuar i gjithë dokumentacioni i kërkuar nga rregullorja nr.120, datë 30.12.2003 “Për administratorët e bankave dhe të degëve të bankave të huaja”, e ndryshuar, do të zbatohen dispozitat e kësaj të fundit.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NeniNr"/>
      </w:pPr>
      <w:r w:rsidRPr="007B614E">
        <w:t>Neni 21</w:t>
      </w:r>
    </w:p>
    <w:p w:rsidR="008909E0" w:rsidRPr="007B614E" w:rsidRDefault="008909E0" w:rsidP="008909E0">
      <w:pPr>
        <w:pStyle w:val="NeniTitull"/>
      </w:pPr>
      <w:r w:rsidRPr="007B614E">
        <w:t>Të fundit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</w:pPr>
      <w:r w:rsidRPr="007B614E">
        <w:t>Aneksi 1 dhe aneksi 2 bashkëlidhur kësaj rregulloreje janë pjesë përbërëse e kësaj të fundit.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Autoriteti"/>
      </w:pPr>
      <w:r w:rsidRPr="007B614E">
        <w:t>ZËVENDËSKRYETAR I KËSHILLIT MBIKËQYRËS</w:t>
      </w:r>
    </w:p>
    <w:p w:rsidR="008909E0" w:rsidRPr="007B614E" w:rsidRDefault="008909E0" w:rsidP="008909E0">
      <w:pPr>
        <w:pStyle w:val="AutoritetiEmer"/>
      </w:pPr>
      <w:r w:rsidRPr="007B614E">
        <w:t xml:space="preserve">          Fatos Ibrahimi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</w:pPr>
      <w:r w:rsidRPr="007B614E">
        <w:t>Aneks 1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TitulliTitull"/>
      </w:pPr>
      <w:r w:rsidRPr="007B614E">
        <w:t xml:space="preserve">INFORMACION PËR KANDIDATIN  PËR ADMINISTRATOR BANKE </w:t>
      </w:r>
    </w:p>
    <w:p w:rsidR="008909E0" w:rsidRPr="007B614E" w:rsidRDefault="008909E0" w:rsidP="008909E0">
      <w:pPr>
        <w:pStyle w:val="Paragrafi0"/>
        <w:ind w:firstLine="0"/>
        <w:jc w:val="center"/>
      </w:pPr>
      <w:r w:rsidRPr="007B614E">
        <w:t xml:space="preserve">(Informacioni i dhënë konsiderohet sekret nga </w:t>
      </w:r>
      <w:smartTag w:uri="urn:schemas-microsoft-com:office:smarttags" w:element="place">
        <w:r w:rsidRPr="007B614E">
          <w:t>Banka</w:t>
        </w:r>
      </w:smartTag>
      <w:r w:rsidRPr="007B614E">
        <w:t xml:space="preserve"> e Shqipërisë)</w:t>
      </w:r>
    </w:p>
    <w:p w:rsidR="008909E0" w:rsidRPr="007B614E" w:rsidRDefault="008909E0" w:rsidP="008909E0">
      <w:pPr>
        <w:pStyle w:val="Paragrafi0"/>
      </w:pPr>
    </w:p>
    <w:tbl>
      <w:tblPr>
        <w:tblW w:w="8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3870"/>
        <w:gridCol w:w="4454"/>
      </w:tblGrid>
      <w:tr w:rsidR="008909E0" w:rsidRPr="007B614E" w:rsidTr="008909E0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558" w:type="dxa"/>
          </w:tcPr>
          <w:p w:rsidR="008909E0" w:rsidRPr="007B614E" w:rsidRDefault="008909E0" w:rsidP="008909E0">
            <w:pPr>
              <w:pStyle w:val="Paragrafi0"/>
              <w:ind w:firstLine="0"/>
              <w:jc w:val="center"/>
            </w:pPr>
            <w:r>
              <w:t>1.</w:t>
            </w:r>
          </w:p>
        </w:tc>
        <w:tc>
          <w:tcPr>
            <w:tcW w:w="3870" w:type="dxa"/>
          </w:tcPr>
          <w:p w:rsidR="008909E0" w:rsidRPr="007B614E" w:rsidRDefault="008909E0" w:rsidP="008909E0">
            <w:pPr>
              <w:pStyle w:val="Paragrafi0"/>
            </w:pPr>
            <w:r w:rsidRPr="007B614E">
              <w:t>EMRI DHE SELIA E BANKËS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558" w:type="dxa"/>
          </w:tcPr>
          <w:p w:rsidR="008909E0" w:rsidRPr="007B614E" w:rsidRDefault="008909E0" w:rsidP="008909E0">
            <w:pPr>
              <w:pStyle w:val="Paragrafi0"/>
              <w:ind w:firstLine="0"/>
              <w:jc w:val="center"/>
            </w:pPr>
            <w:r>
              <w:t>2.</w:t>
            </w:r>
          </w:p>
        </w:tc>
        <w:tc>
          <w:tcPr>
            <w:tcW w:w="3870" w:type="dxa"/>
          </w:tcPr>
          <w:p w:rsidR="008909E0" w:rsidRPr="007B614E" w:rsidRDefault="008909E0" w:rsidP="008909E0">
            <w:pPr>
              <w:pStyle w:val="Paragrafi0"/>
              <w:jc w:val="center"/>
            </w:pPr>
            <w:r w:rsidRPr="007B614E">
              <w:t>INFORMACION PERSONAL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4428" w:type="dxa"/>
            <w:gridSpan w:val="2"/>
          </w:tcPr>
          <w:p w:rsidR="008909E0" w:rsidRPr="007B614E" w:rsidRDefault="008909E0" w:rsidP="008909E0">
            <w:pPr>
              <w:pStyle w:val="Paragrafi0"/>
            </w:pPr>
            <w:r w:rsidRPr="007B614E">
              <w:t>Emri dhe Mbiemri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4428" w:type="dxa"/>
            <w:gridSpan w:val="2"/>
          </w:tcPr>
          <w:p w:rsidR="008909E0" w:rsidRPr="007B614E" w:rsidRDefault="008909E0" w:rsidP="008909E0">
            <w:pPr>
              <w:pStyle w:val="Paragrafi0"/>
            </w:pPr>
            <w:r w:rsidRPr="007B614E">
              <w:t>Adresa e banimit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4428" w:type="dxa"/>
            <w:gridSpan w:val="2"/>
          </w:tcPr>
          <w:p w:rsidR="008909E0" w:rsidRPr="007B614E" w:rsidRDefault="008909E0" w:rsidP="008909E0">
            <w:pPr>
              <w:pStyle w:val="Paragrafi0"/>
            </w:pPr>
            <w:r w:rsidRPr="007B614E">
              <w:t>Data dhe Vendi i Lindjes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4428" w:type="dxa"/>
            <w:gridSpan w:val="2"/>
          </w:tcPr>
          <w:p w:rsidR="008909E0" w:rsidRPr="007B614E" w:rsidRDefault="008909E0" w:rsidP="008909E0">
            <w:pPr>
              <w:pStyle w:val="Paragrafi0"/>
            </w:pPr>
            <w:r w:rsidRPr="007B614E">
              <w:t>Shtetësia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4428" w:type="dxa"/>
            <w:gridSpan w:val="2"/>
          </w:tcPr>
          <w:p w:rsidR="008909E0" w:rsidRPr="007B614E" w:rsidRDefault="008909E0" w:rsidP="008909E0">
            <w:pPr>
              <w:pStyle w:val="Paragrafi0"/>
            </w:pPr>
            <w:r w:rsidRPr="007B614E">
              <w:t>Numri i telefonit të punës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4428" w:type="dxa"/>
            <w:gridSpan w:val="2"/>
          </w:tcPr>
          <w:p w:rsidR="008909E0" w:rsidRPr="007B614E" w:rsidRDefault="008909E0" w:rsidP="008909E0">
            <w:pPr>
              <w:pStyle w:val="Paragrafi0"/>
            </w:pPr>
            <w:r w:rsidRPr="007B614E">
              <w:t>Numri i telefonit të shtëpisë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4428" w:type="dxa"/>
            <w:gridSpan w:val="2"/>
          </w:tcPr>
          <w:p w:rsidR="008909E0" w:rsidRPr="007B614E" w:rsidRDefault="008909E0" w:rsidP="008909E0">
            <w:pPr>
              <w:pStyle w:val="Paragrafi0"/>
            </w:pPr>
            <w:r w:rsidRPr="007B614E">
              <w:t>Adresa E-mail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>
              <w:t xml:space="preserve">3. </w:t>
            </w:r>
          </w:p>
        </w:tc>
        <w:tc>
          <w:tcPr>
            <w:tcW w:w="3870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KUALIFIKIMI ARSIMOR</w:t>
            </w: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(lutemi listoni në mënyrë kronologjike të gjitha institucionet arsimore që keni ndjekur, kohëzgjatjen e pjesëmarrjes, datën e diplomimit dhe titujt akademikë)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  <w:p w:rsidR="008909E0" w:rsidRPr="007B614E" w:rsidRDefault="008909E0" w:rsidP="008909E0">
            <w:pPr>
              <w:pStyle w:val="Paragrafi0"/>
            </w:pPr>
          </w:p>
          <w:p w:rsidR="008909E0" w:rsidRPr="007B614E" w:rsidRDefault="008909E0" w:rsidP="008909E0">
            <w:pPr>
              <w:pStyle w:val="Paragrafi0"/>
            </w:pPr>
          </w:p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>
              <w:t>4.</w:t>
            </w:r>
          </w:p>
        </w:tc>
        <w:tc>
          <w:tcPr>
            <w:tcW w:w="3870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NIVELI I NJOHJES SË GJUHËVE TË HUAJA</w:t>
            </w: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(lutemi listoni gjuhët dhe nivelin e njohjes së tyre)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  <w:p w:rsidR="008909E0" w:rsidRPr="007B614E" w:rsidRDefault="008909E0" w:rsidP="008909E0">
            <w:pPr>
              <w:pStyle w:val="Paragrafi0"/>
            </w:pPr>
          </w:p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>
              <w:t xml:space="preserve">5. </w:t>
            </w:r>
          </w:p>
        </w:tc>
        <w:tc>
          <w:tcPr>
            <w:tcW w:w="3870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TRAINIME TË AVANCUARA</w:t>
            </w: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(lutem listoni në mënyrë kronologjike të gjitha kurset, periudhat, temat e kursit, organizatorët)</w:t>
            </w:r>
          </w:p>
          <w:p w:rsidR="008909E0" w:rsidRPr="007B614E" w:rsidRDefault="008909E0" w:rsidP="008909E0">
            <w:pPr>
              <w:pStyle w:val="Paragrafi0"/>
              <w:ind w:firstLine="0"/>
            </w:pP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  <w:p w:rsidR="008909E0" w:rsidRPr="007B614E" w:rsidRDefault="008909E0" w:rsidP="008909E0">
            <w:pPr>
              <w:pStyle w:val="Paragrafi0"/>
            </w:pPr>
          </w:p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>
              <w:t xml:space="preserve">6. </w:t>
            </w:r>
          </w:p>
        </w:tc>
        <w:tc>
          <w:tcPr>
            <w:tcW w:w="3870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EKSPERIENCA NË PUNË</w:t>
            </w: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(lutem listoni në mënyrë kronologjike të gjitha punësimet e mëparshme. Titullin e pozicionit dhe kohëzgjatjen e punësimit si dhe detyrat e kryera për secilën)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  <w:p w:rsidR="008909E0" w:rsidRPr="007B614E" w:rsidRDefault="008909E0" w:rsidP="008909E0">
            <w:pPr>
              <w:pStyle w:val="Paragrafi0"/>
            </w:pPr>
          </w:p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  <w:tc>
          <w:tcPr>
            <w:tcW w:w="3870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Periudha e punësimit (muaj/vit – muaj/vit)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  <w:tc>
          <w:tcPr>
            <w:tcW w:w="3870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Pozicioni (emërtimi i vendit tuaj të punës)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  <w:tc>
          <w:tcPr>
            <w:tcW w:w="3870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Përgjegjësitë (të detajuara)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  <w:tc>
          <w:tcPr>
            <w:tcW w:w="3870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Arsyet e largimit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Dorëheqje                             !___!</w:t>
            </w: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 xml:space="preserve">Shkurtim i vendit të punës    </w:t>
            </w:r>
            <w:r>
              <w:t xml:space="preserve">   </w:t>
            </w:r>
            <w:r w:rsidRPr="007B614E">
              <w:t>!___!</w:t>
            </w: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 xml:space="preserve">Dalje në pension                  </w:t>
            </w:r>
            <w:r>
              <w:t xml:space="preserve">  </w:t>
            </w:r>
            <w:r w:rsidRPr="007B614E">
              <w:t xml:space="preserve">!___!     </w:t>
            </w: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 xml:space="preserve">Përfundimi i kontratës          </w:t>
            </w:r>
            <w:r>
              <w:t xml:space="preserve">  </w:t>
            </w:r>
            <w:r w:rsidRPr="007B614E">
              <w:t>!___!</w:t>
            </w: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 xml:space="preserve">Pushim nga puna                 </w:t>
            </w:r>
            <w:r>
              <w:t xml:space="preserve">  </w:t>
            </w:r>
            <w:r w:rsidRPr="007B614E">
              <w:t>!___!</w:t>
            </w: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 xml:space="preserve">Të tjera </w:t>
            </w:r>
            <w:r>
              <w:t xml:space="preserve">                               </w:t>
            </w:r>
            <w:r w:rsidRPr="007B614E">
              <w:t>!___!</w:t>
            </w: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Specifiko</w:t>
            </w: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>
              <w:t xml:space="preserve">7. </w:t>
            </w:r>
          </w:p>
        </w:tc>
        <w:tc>
          <w:tcPr>
            <w:tcW w:w="3870" w:type="dxa"/>
          </w:tcPr>
          <w:p w:rsidR="008909E0" w:rsidRPr="007B614E" w:rsidRDefault="008909E0" w:rsidP="008909E0">
            <w:pPr>
              <w:pStyle w:val="Paragrafi0"/>
              <w:ind w:firstLine="0"/>
              <w:jc w:val="left"/>
            </w:pPr>
            <w:r w:rsidRPr="007B614E">
              <w:t>EMRIN, POZICIONIN, ADRESËN E DY PERSONAVE NË SEKTORIN BANKAR APO FINANCIAR TË CILËT MUND TË SHPREHIN OPINIONET E TYRE NË KOMPETENCËN PROFESIONALE LIDHUR ME KOMPETENCËN PROFESIONALE DHE INTEGRITETIN E KANDIDATIT DHE INTEGRITETIN PERSONAL.</w:t>
            </w: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(nëse këta persona nuk mbajnë më pozicionet e referuara në rregullore pohoni kur dhe ku ata i kanë patur këto pozicione)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1.</w:t>
            </w: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2.</w:t>
            </w: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>
              <w:t>8.</w:t>
            </w:r>
          </w:p>
        </w:tc>
        <w:tc>
          <w:tcPr>
            <w:tcW w:w="3870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 xml:space="preserve">A keni ju ose persona të lidhur me ju përcaktuar sipas ligjit për bankat ndonjë marrëdhënie financiare me bankën (kredi, garanci etj.)? </w:t>
            </w:r>
          </w:p>
          <w:p w:rsidR="008909E0" w:rsidRPr="007B614E" w:rsidRDefault="008909E0" w:rsidP="008909E0">
            <w:pPr>
              <w:pStyle w:val="Paragrafi0"/>
              <w:ind w:firstLine="0"/>
            </w:pP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Nëse “po”, ju lutemi citojini ato.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rPr>
          <w:trHeight w:val="1537"/>
        </w:trPr>
        <w:tc>
          <w:tcPr>
            <w:tcW w:w="55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>
              <w:t xml:space="preserve">9. </w:t>
            </w:r>
          </w:p>
        </w:tc>
        <w:tc>
          <w:tcPr>
            <w:tcW w:w="3870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 xml:space="preserve">A keni ju ose persona të lidhur me ju përcaktuar, sipas ligjit për bankat pjesëmarrje ose ndonjë interes tjetër financiar me bankën? </w:t>
            </w:r>
          </w:p>
          <w:p w:rsidR="008909E0" w:rsidRPr="007B614E" w:rsidRDefault="008909E0" w:rsidP="008909E0">
            <w:pPr>
              <w:pStyle w:val="Paragrafi0"/>
              <w:ind w:firstLine="0"/>
            </w:pP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Nëse “po”, ju lutemi citojini ato.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rPr>
          <w:trHeight w:val="1970"/>
        </w:trPr>
        <w:tc>
          <w:tcPr>
            <w:tcW w:w="55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>
              <w:t>10.</w:t>
            </w:r>
          </w:p>
        </w:tc>
        <w:tc>
          <w:tcPr>
            <w:tcW w:w="3870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 xml:space="preserve">A keni ju ose persona të lidhur me ju të përcaktuar sipas ligjit për bankat, pjesëmarrje aksionere ose ndonjë interes tjetër financiar me ndonjë bankë tjetër ose kompani? </w:t>
            </w:r>
          </w:p>
          <w:p w:rsidR="008909E0" w:rsidRPr="007B614E" w:rsidRDefault="008909E0" w:rsidP="008909E0">
            <w:pPr>
              <w:pStyle w:val="Paragrafi0"/>
              <w:ind w:firstLine="0"/>
            </w:pP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Nëse “po”, ju lutemi citojini ato.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rPr>
          <w:trHeight w:val="2694"/>
        </w:trPr>
        <w:tc>
          <w:tcPr>
            <w:tcW w:w="55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>
              <w:t>11.</w:t>
            </w:r>
          </w:p>
        </w:tc>
        <w:tc>
          <w:tcPr>
            <w:tcW w:w="3870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br w:type="page"/>
              <w:t xml:space="preserve">A jeni ju drejtues ose anëtar i bordit drejtues, ose një i prokuruar ose nëse merrni pjesë në ndonjë mënyrë tjetër në krijimin dhe implementimin e politikave të biznesit në ndonjë bankë tjetër, subjekt financiar jobankë apo shoqëri kursim-krediti ose në ndonjë institucion tjetër financiar apo kompani? </w:t>
            </w:r>
          </w:p>
          <w:p w:rsidR="008909E0" w:rsidRPr="007B614E" w:rsidRDefault="008909E0" w:rsidP="008909E0">
            <w:pPr>
              <w:pStyle w:val="Paragrafi0"/>
              <w:ind w:firstLine="0"/>
            </w:pP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Nëse “po”, ju lutemi citojini ato.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>
              <w:t xml:space="preserve">12. </w:t>
            </w:r>
          </w:p>
        </w:tc>
        <w:tc>
          <w:tcPr>
            <w:tcW w:w="3870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 xml:space="preserve">A ka raste në pjesëmarrjet tuaja si drejtues i një banke, kompanie apo institucioni financiar ku ju keni marrë pjesë në hartimin dhe implementimin e politikave të biznesit, të jeni ndeshur me vështirësi financiare që kanë rezultuar me fillimin e procedurave të riabilitimit apo falimentimit kundrejt këtyre kompanive apo institucioneve? </w:t>
            </w:r>
          </w:p>
          <w:p w:rsidR="008909E0" w:rsidRPr="007B614E" w:rsidRDefault="008909E0" w:rsidP="008909E0">
            <w:pPr>
              <w:pStyle w:val="Paragrafi0"/>
              <w:ind w:firstLine="0"/>
            </w:pP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 xml:space="preserve">Nëse “po”, lutemi listoni. 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>
              <w:t xml:space="preserve">13. </w:t>
            </w:r>
          </w:p>
        </w:tc>
        <w:tc>
          <w:tcPr>
            <w:tcW w:w="3870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 xml:space="preserve">A keni qenë ndonjëherë i dënuar për kryerjen e një ose disa veprave kriminale referuar kërkesave të kësaj rregulloreje? </w:t>
            </w:r>
          </w:p>
          <w:p w:rsidR="008909E0" w:rsidRPr="007B614E" w:rsidRDefault="008909E0" w:rsidP="008909E0">
            <w:pPr>
              <w:pStyle w:val="Paragrafi0"/>
              <w:ind w:firstLine="0"/>
            </w:pP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 xml:space="preserve">Nëse jeni qytetar i huaj ose jetoni jashtë Republikës së Shqipërisë a jeni dënuar jashtë për akte kriminale? </w:t>
            </w:r>
          </w:p>
          <w:p w:rsidR="008909E0" w:rsidRPr="007B614E" w:rsidRDefault="008909E0" w:rsidP="008909E0">
            <w:pPr>
              <w:pStyle w:val="Paragrafi0"/>
              <w:ind w:firstLine="0"/>
            </w:pP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Nëse “po”, lutemi listojini.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>
              <w:t xml:space="preserve">14. </w:t>
            </w:r>
          </w:p>
        </w:tc>
        <w:tc>
          <w:tcPr>
            <w:tcW w:w="3870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A ka banka apo institucione financiare në të cilat ju keni patur pozicion drejtues dhe keni qenë të përfshirë në hartimin dhe implementimin e politikave të biznesit që të ketë qenë subjekt i masave ndreqëse (ndëshkuese) ose t’i jetë revokuar licenca për të vepruar nga institucioni përgjegjës për mbikëqyrjen e bankave, kompanive të sigurimit dhe institucioneve të tjera financiare të tregut?</w:t>
            </w:r>
          </w:p>
          <w:p w:rsidR="008909E0" w:rsidRPr="007B614E" w:rsidRDefault="008909E0" w:rsidP="008909E0">
            <w:pPr>
              <w:pStyle w:val="Paragrafi0"/>
              <w:ind w:firstLine="0"/>
            </w:pP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Nëse “po”, ju lutemi shpjegoni në mënyrë të plotë.</w:t>
            </w:r>
          </w:p>
          <w:p w:rsidR="008909E0" w:rsidRPr="007B614E" w:rsidRDefault="008909E0" w:rsidP="008909E0">
            <w:pPr>
              <w:pStyle w:val="Paragrafi0"/>
              <w:ind w:firstLine="0"/>
            </w:pP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E0" w:rsidRPr="007B614E" w:rsidRDefault="008909E0" w:rsidP="008909E0">
            <w:pPr>
              <w:pStyle w:val="Paragrafi0"/>
              <w:ind w:firstLine="0"/>
            </w:pPr>
            <w:r>
              <w:t xml:space="preserve">15. 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 xml:space="preserve">A ju është refuzuar apo revokuar ndonjëherë miratimi për mbajtjen e një pozicioni drejtues apo kryerjen e aktiviteteve në një fushë të caktuar operacionale? </w:t>
            </w:r>
          </w:p>
          <w:p w:rsidR="008909E0" w:rsidRPr="007B614E" w:rsidRDefault="008909E0" w:rsidP="008909E0">
            <w:pPr>
              <w:pStyle w:val="Paragrafi0"/>
              <w:ind w:firstLine="0"/>
            </w:pP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Nëse “po”, ju lutemi të shpjegoni në mënyrë të plotë.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>
              <w:t xml:space="preserve">16. </w:t>
            </w:r>
          </w:p>
        </w:tc>
        <w:tc>
          <w:tcPr>
            <w:tcW w:w="3870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A ka sipas opinionit tuaj ndonjë fakt tjetër apo rrethanë që mund (të gjykohet i arsyeshëm) të konsiderohet i rëndësishëm  për vlerësimin e përshtatjes tuaj për pozicionin e administratorit të bankës (p.sh fakte dhe rrethana që lidhen me kualifikimet tuaja profesionale, vështirësi financiare ose konflikt interesi) ?</w:t>
            </w:r>
          </w:p>
          <w:p w:rsidR="008909E0" w:rsidRPr="007B614E" w:rsidRDefault="008909E0" w:rsidP="008909E0">
            <w:pPr>
              <w:pStyle w:val="Paragrafi0"/>
              <w:ind w:firstLine="0"/>
            </w:pP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Nëse “po”, ju lutemi listoni.</w:t>
            </w:r>
          </w:p>
        </w:tc>
        <w:tc>
          <w:tcPr>
            <w:tcW w:w="4454" w:type="dxa"/>
          </w:tcPr>
          <w:p w:rsidR="008909E0" w:rsidRPr="007B614E" w:rsidRDefault="008909E0" w:rsidP="008909E0">
            <w:pPr>
              <w:pStyle w:val="Paragrafi0"/>
            </w:pPr>
          </w:p>
        </w:tc>
      </w:tr>
      <w:tr w:rsidR="008909E0" w:rsidRPr="007B614E" w:rsidTr="008909E0">
        <w:tblPrEx>
          <w:tblCellMar>
            <w:top w:w="0" w:type="dxa"/>
            <w:bottom w:w="0" w:type="dxa"/>
          </w:tblCellMar>
        </w:tblPrEx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E0" w:rsidRPr="007B614E" w:rsidRDefault="008909E0" w:rsidP="008909E0">
            <w:pPr>
              <w:pStyle w:val="Paragrafi0"/>
              <w:ind w:firstLine="0"/>
            </w:pPr>
            <w:r>
              <w:t>17.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A keni ndonjë procedurë falimentimi të nisur ndonjëherë kundrejt pronës tuaj?</w:t>
            </w:r>
          </w:p>
          <w:p w:rsidR="008909E0" w:rsidRPr="007B614E" w:rsidRDefault="008909E0" w:rsidP="008909E0">
            <w:pPr>
              <w:pStyle w:val="Paragrafi0"/>
              <w:ind w:firstLine="0"/>
            </w:pPr>
          </w:p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Nëse “po”, shpjegoni në mënyrë të plotë.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E0" w:rsidRPr="007B614E" w:rsidRDefault="008909E0" w:rsidP="008909E0">
            <w:pPr>
              <w:pStyle w:val="Paragrafi0"/>
            </w:pPr>
          </w:p>
        </w:tc>
      </w:tr>
    </w:tbl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</w:pPr>
      <w:r w:rsidRPr="007B614E">
        <w:t>Unë deklaroj që të gjitha përgjigjet e mësipërme janë të vërteta dhe të plota dhe janë dhënë bazuar në dijeninë time, dhe nuk kam fshehur ndonjë informacion që mund të influencojë vendimin e Bankës së Shqipërisë.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</w:pPr>
      <w:r w:rsidRPr="007B614E">
        <w:t>Gjithashtu, unë do të informoj menjëherë Bankën e Shqipërisë për çdo ndryshim të mundshëm që mund të ketë efekt në dhënien e miratimit për emërimin tim si administrator.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</w:pPr>
      <w:r w:rsidRPr="007B614E">
        <w:t>Vendi dhe data:</w:t>
      </w:r>
      <w:r w:rsidRPr="007B614E">
        <w:tab/>
      </w:r>
      <w:r w:rsidRPr="007B614E">
        <w:tab/>
      </w:r>
      <w:r w:rsidRPr="007B614E">
        <w:tab/>
      </w:r>
      <w:r w:rsidRPr="007B614E">
        <w:tab/>
      </w:r>
      <w:r w:rsidRPr="007B614E">
        <w:tab/>
      </w:r>
      <w:r w:rsidRPr="007B614E">
        <w:tab/>
        <w:t>Firma e Kandidatit</w:t>
      </w:r>
    </w:p>
    <w:p w:rsidR="008909E0" w:rsidRDefault="008909E0" w:rsidP="008909E0">
      <w:pPr>
        <w:pStyle w:val="Paragrafi0"/>
      </w:pPr>
    </w:p>
    <w:p w:rsidR="008909E0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</w:pPr>
      <w:r w:rsidRPr="007B614E">
        <w:t xml:space="preserve"> Aneksi 2</w:t>
      </w:r>
    </w:p>
    <w:p w:rsidR="008909E0" w:rsidRPr="007B614E" w:rsidRDefault="008909E0" w:rsidP="008909E0">
      <w:pPr>
        <w:pStyle w:val="Paragrafi0"/>
      </w:pPr>
    </w:p>
    <w:p w:rsidR="008909E0" w:rsidRDefault="008909E0" w:rsidP="008909E0">
      <w:pPr>
        <w:pStyle w:val="Titulli0"/>
      </w:pPr>
    </w:p>
    <w:p w:rsidR="008909E0" w:rsidRPr="007B614E" w:rsidRDefault="008909E0" w:rsidP="008909E0">
      <w:pPr>
        <w:pStyle w:val="Titulli0"/>
      </w:pPr>
      <w:r w:rsidRPr="007B614E">
        <w:t>Deklaratë</w:t>
      </w: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</w:pPr>
      <w:r w:rsidRPr="007B614E">
        <w:t>Në bazë dhe për zbatim të nenit 41 të ligjit nr.9662, datë 18.12.2006 “Për bankat në Republikën e Shqipërisë”  deklaroj me përgjegjësinë time të plotë si më poshtë vijon:</w:t>
      </w:r>
    </w:p>
    <w:p w:rsidR="008909E0" w:rsidRPr="007B614E" w:rsidRDefault="008909E0" w:rsidP="008909E0">
      <w:pPr>
        <w:pStyle w:val="Paragrafi0"/>
      </w:pPr>
    </w:p>
    <w:tbl>
      <w:tblPr>
        <w:tblStyle w:val="NormaleBookmanOldStyle"/>
        <w:tblW w:w="8640" w:type="dxa"/>
        <w:tblInd w:w="108" w:type="dxa"/>
        <w:tblLook w:val="01E0" w:firstRow="1" w:lastRow="1" w:firstColumn="1" w:lastColumn="1" w:noHBand="0" w:noVBand="0"/>
      </w:tblPr>
      <w:tblGrid>
        <w:gridCol w:w="412"/>
        <w:gridCol w:w="7148"/>
        <w:gridCol w:w="540"/>
        <w:gridCol w:w="540"/>
      </w:tblGrid>
      <w:tr w:rsidR="008909E0" w:rsidRPr="007B614E" w:rsidTr="008909E0">
        <w:tc>
          <w:tcPr>
            <w:tcW w:w="412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  <w:tc>
          <w:tcPr>
            <w:tcW w:w="7148" w:type="dxa"/>
          </w:tcPr>
          <w:p w:rsidR="008909E0" w:rsidRPr="00976465" w:rsidRDefault="008909E0" w:rsidP="008909E0">
            <w:pPr>
              <w:pStyle w:val="Paragrafi0"/>
              <w:ind w:firstLine="0"/>
              <w:jc w:val="center"/>
              <w:rPr>
                <w:b/>
              </w:rPr>
            </w:pPr>
            <w:r w:rsidRPr="00976465">
              <w:rPr>
                <w:b/>
              </w:rPr>
              <w:t>Deklarata personale</w:t>
            </w:r>
          </w:p>
        </w:tc>
        <w:tc>
          <w:tcPr>
            <w:tcW w:w="540" w:type="dxa"/>
          </w:tcPr>
          <w:p w:rsidR="008909E0" w:rsidRPr="00976465" w:rsidRDefault="008909E0" w:rsidP="008909E0">
            <w:pPr>
              <w:pStyle w:val="Paragrafi0"/>
              <w:ind w:firstLine="0"/>
              <w:jc w:val="center"/>
              <w:rPr>
                <w:b/>
              </w:rPr>
            </w:pPr>
            <w:smartTag w:uri="urn:schemas-microsoft-com:office:smarttags" w:element="place">
              <w:r w:rsidRPr="00976465">
                <w:rPr>
                  <w:b/>
                </w:rPr>
                <w:t>Po</w:t>
              </w:r>
            </w:smartTag>
          </w:p>
        </w:tc>
        <w:tc>
          <w:tcPr>
            <w:tcW w:w="540" w:type="dxa"/>
          </w:tcPr>
          <w:p w:rsidR="008909E0" w:rsidRPr="00976465" w:rsidRDefault="008909E0" w:rsidP="008909E0">
            <w:pPr>
              <w:pStyle w:val="Paragrafi0"/>
              <w:ind w:firstLine="0"/>
              <w:jc w:val="center"/>
              <w:rPr>
                <w:b/>
              </w:rPr>
            </w:pPr>
            <w:r w:rsidRPr="00976465">
              <w:rPr>
                <w:b/>
              </w:rPr>
              <w:t>Jo</w:t>
            </w:r>
          </w:p>
        </w:tc>
      </w:tr>
      <w:tr w:rsidR="008909E0" w:rsidRPr="007B614E" w:rsidTr="008909E0">
        <w:tc>
          <w:tcPr>
            <w:tcW w:w="412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a)</w:t>
            </w:r>
          </w:p>
        </w:tc>
        <w:tc>
          <w:tcPr>
            <w:tcW w:w="714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është administrator i një shoqërie tjetër në Republikën e Shqipërisë, përveç rasteve kur kjo shoqëri është person i lidhur me të;</w:t>
            </w: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</w:tr>
      <w:tr w:rsidR="008909E0" w:rsidRPr="007B614E" w:rsidTr="008909E0">
        <w:tc>
          <w:tcPr>
            <w:tcW w:w="412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b)</w:t>
            </w:r>
          </w:p>
        </w:tc>
        <w:tc>
          <w:tcPr>
            <w:tcW w:w="714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është aksioner i drejtpërdrejtë ose i tërthortë i më shumë se 5 për qind i aksioneve me të drejtë vote ose i aksioneve të një banke tjetër ose person i lidhur me të;</w:t>
            </w: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</w:tr>
      <w:tr w:rsidR="008909E0" w:rsidRPr="007B614E" w:rsidTr="008909E0">
        <w:tc>
          <w:tcPr>
            <w:tcW w:w="412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c)</w:t>
            </w:r>
          </w:p>
        </w:tc>
        <w:tc>
          <w:tcPr>
            <w:tcW w:w="714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shërben ose ka shërbyer në çdo kohë gjatë periudhës 5 vjeçare paraardhëse si administrator i një banke, e cila ka qenë subjekt i procedurave të likuidimit të detyruar sipas dispozitave të këtij ligji;</w:t>
            </w: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</w:tr>
      <w:tr w:rsidR="008909E0" w:rsidRPr="007B614E" w:rsidTr="008909E0">
        <w:tc>
          <w:tcPr>
            <w:tcW w:w="412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d)</w:t>
            </w:r>
          </w:p>
        </w:tc>
        <w:tc>
          <w:tcPr>
            <w:tcW w:w="714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shërben ose kanë shërbyer në çdo kohë gjatë periudhës 12 mujore paraardhëse në Këshillin Mbikëqyrës të Bankës së Shqipërisë;</w:t>
            </w: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</w:tr>
      <w:tr w:rsidR="008909E0" w:rsidRPr="007B614E" w:rsidTr="008909E0">
        <w:tc>
          <w:tcPr>
            <w:tcW w:w="412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e)</w:t>
            </w:r>
          </w:p>
        </w:tc>
        <w:tc>
          <w:tcPr>
            <w:tcW w:w="714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është punonjës i Bankës së Shqipërisë;</w:t>
            </w: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</w:tr>
      <w:tr w:rsidR="008909E0" w:rsidRPr="007B614E" w:rsidTr="008909E0">
        <w:tc>
          <w:tcPr>
            <w:tcW w:w="412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f)</w:t>
            </w:r>
          </w:p>
        </w:tc>
        <w:tc>
          <w:tcPr>
            <w:tcW w:w="714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është në ndjekje penale ose është shpallur fajtor nga gjykata për një vepër penale për të cilin ligji parashikon dënimin me burgim;</w:t>
            </w: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</w:tr>
      <w:tr w:rsidR="008909E0" w:rsidRPr="007B614E" w:rsidTr="008909E0">
        <w:tc>
          <w:tcPr>
            <w:tcW w:w="412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g)</w:t>
            </w:r>
          </w:p>
        </w:tc>
        <w:tc>
          <w:tcPr>
            <w:tcW w:w="714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ka qenë subjekt i procedurave të deklarimit të paaftësisë paguese të detyrimeve dhe nuk është çliruar ende nga pagesa e detyrimeve të shkuara;</w:t>
            </w: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</w:tr>
      <w:tr w:rsidR="008909E0" w:rsidRPr="007B614E" w:rsidTr="008909E0">
        <w:tc>
          <w:tcPr>
            <w:tcW w:w="412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h)</w:t>
            </w:r>
          </w:p>
        </w:tc>
        <w:tc>
          <w:tcPr>
            <w:tcW w:w="714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 xml:space="preserve">është ndëshkuar nga Banka e Shqipërisë gjatë 5 vjetëve të fundit për shkelje të rëndë të këtij ligji ose për zhvillim të veprimtarisë pa licencën përkatëse të lëshuar nga </w:t>
            </w:r>
            <w:smartTag w:uri="urn:schemas-microsoft-com:office:smarttags" w:element="place">
              <w:r w:rsidRPr="007B614E">
                <w:t>Banka</w:t>
              </w:r>
            </w:smartTag>
            <w:r w:rsidRPr="007B614E">
              <w:t xml:space="preserve"> e Shqipërisë;</w:t>
            </w: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</w:tr>
      <w:tr w:rsidR="008909E0" w:rsidRPr="007B614E" w:rsidTr="008909E0">
        <w:tc>
          <w:tcPr>
            <w:tcW w:w="412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i)</w:t>
            </w:r>
          </w:p>
        </w:tc>
        <w:tc>
          <w:tcPr>
            <w:tcW w:w="714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është punonjës ose ortak i një shoqërie që është ekspert kontabël ose konsulent financiar i një banke ose i një dege të bankës së huaj që vepron në territorin e Republikës së Shqipërisë;</w:t>
            </w: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</w:tr>
      <w:tr w:rsidR="008909E0" w:rsidRPr="007B614E" w:rsidTr="008909E0">
        <w:tc>
          <w:tcPr>
            <w:tcW w:w="412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j)</w:t>
            </w:r>
          </w:p>
        </w:tc>
        <w:tc>
          <w:tcPr>
            <w:tcW w:w="714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detyrimet e tij tejkalojnë pretendimet dhe investimet e tij në bankë ose kur është i lidhur me persona juridikë, detyrimet e të cilëve ndaj bankës tejkalojnë pretendimet dhe investimet e tyre në bankë;</w:t>
            </w: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</w:tr>
      <w:tr w:rsidR="008909E0" w:rsidRPr="007B614E" w:rsidTr="008909E0">
        <w:tc>
          <w:tcPr>
            <w:tcW w:w="412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k)</w:t>
            </w:r>
          </w:p>
        </w:tc>
        <w:tc>
          <w:tcPr>
            <w:tcW w:w="7148" w:type="dxa"/>
          </w:tcPr>
          <w:p w:rsidR="008909E0" w:rsidRPr="007B614E" w:rsidRDefault="008909E0" w:rsidP="008909E0">
            <w:pPr>
              <w:pStyle w:val="Paragrafi0"/>
              <w:ind w:firstLine="0"/>
            </w:pPr>
            <w:r w:rsidRPr="007B614E">
              <w:t>është kreditor dhe njëkohësisht vlera e përgjithshme e kredive të tij ndaj bankës tejkalon një të katërtën e aktiveve të saj.</w:t>
            </w: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  <w:tc>
          <w:tcPr>
            <w:tcW w:w="540" w:type="dxa"/>
          </w:tcPr>
          <w:p w:rsidR="008909E0" w:rsidRPr="007B614E" w:rsidRDefault="008909E0" w:rsidP="008909E0">
            <w:pPr>
              <w:pStyle w:val="Paragrafi0"/>
              <w:ind w:firstLine="0"/>
            </w:pPr>
          </w:p>
        </w:tc>
      </w:tr>
    </w:tbl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</w:pPr>
    </w:p>
    <w:p w:rsidR="008909E0" w:rsidRPr="007B614E" w:rsidRDefault="008909E0" w:rsidP="008909E0">
      <w:pPr>
        <w:pStyle w:val="Paragrafi0"/>
      </w:pPr>
      <w:r w:rsidRPr="007B614E">
        <w:t>Vendi dhe data:</w:t>
      </w:r>
      <w:r w:rsidRPr="007B614E">
        <w:tab/>
      </w:r>
      <w:r w:rsidRPr="007B614E">
        <w:tab/>
      </w:r>
      <w:r w:rsidRPr="007B614E">
        <w:tab/>
      </w:r>
      <w:r w:rsidRPr="007B614E">
        <w:tab/>
      </w:r>
      <w:r w:rsidRPr="007B614E">
        <w:tab/>
      </w:r>
      <w:r w:rsidRPr="007B614E">
        <w:tab/>
        <w:t>Firma e Kandidatit</w:t>
      </w:r>
    </w:p>
    <w:sectPr w:rsidR="008909E0" w:rsidRPr="007B61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909E0"/>
    <w:rsid w:val="00001ED4"/>
    <w:rsid w:val="0000253A"/>
    <w:rsid w:val="0000363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384E"/>
    <w:rsid w:val="000239EC"/>
    <w:rsid w:val="000253C1"/>
    <w:rsid w:val="0002748B"/>
    <w:rsid w:val="00030428"/>
    <w:rsid w:val="00030839"/>
    <w:rsid w:val="00030B1F"/>
    <w:rsid w:val="000312C8"/>
    <w:rsid w:val="00032605"/>
    <w:rsid w:val="00034158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3297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57A6E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2AE7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1ECE"/>
    <w:rsid w:val="00273B1C"/>
    <w:rsid w:val="00274047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328"/>
    <w:rsid w:val="002F3591"/>
    <w:rsid w:val="002F737E"/>
    <w:rsid w:val="00300B45"/>
    <w:rsid w:val="00300F94"/>
    <w:rsid w:val="00302199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B7803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566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4BBA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6138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1DE"/>
    <w:rsid w:val="0052236E"/>
    <w:rsid w:val="0052414B"/>
    <w:rsid w:val="005267D0"/>
    <w:rsid w:val="00526ACF"/>
    <w:rsid w:val="00526E2A"/>
    <w:rsid w:val="00530279"/>
    <w:rsid w:val="00530570"/>
    <w:rsid w:val="0053111F"/>
    <w:rsid w:val="005362E4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711"/>
    <w:rsid w:val="005B2E51"/>
    <w:rsid w:val="005B3B68"/>
    <w:rsid w:val="005B3F61"/>
    <w:rsid w:val="005B3FEB"/>
    <w:rsid w:val="005B56D6"/>
    <w:rsid w:val="005B643E"/>
    <w:rsid w:val="005C1ED6"/>
    <w:rsid w:val="005C2A9E"/>
    <w:rsid w:val="005C3EB9"/>
    <w:rsid w:val="005C4156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2770E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45B6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4A7D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62A"/>
    <w:rsid w:val="007157FD"/>
    <w:rsid w:val="007169FF"/>
    <w:rsid w:val="007176E8"/>
    <w:rsid w:val="0072068E"/>
    <w:rsid w:val="00721312"/>
    <w:rsid w:val="007227BA"/>
    <w:rsid w:val="007235A2"/>
    <w:rsid w:val="00723C7E"/>
    <w:rsid w:val="007241B0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22FC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753F"/>
    <w:rsid w:val="00887763"/>
    <w:rsid w:val="00887EBD"/>
    <w:rsid w:val="008909E0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6A9E"/>
    <w:rsid w:val="008F7093"/>
    <w:rsid w:val="008F71A1"/>
    <w:rsid w:val="00900DD8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B82"/>
    <w:rsid w:val="00955EF3"/>
    <w:rsid w:val="00961AD4"/>
    <w:rsid w:val="00961BE1"/>
    <w:rsid w:val="009656A8"/>
    <w:rsid w:val="009669EF"/>
    <w:rsid w:val="00970BA4"/>
    <w:rsid w:val="00970CB4"/>
    <w:rsid w:val="00970DF8"/>
    <w:rsid w:val="009710C4"/>
    <w:rsid w:val="00971B20"/>
    <w:rsid w:val="0097217B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77E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174A5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76288"/>
    <w:rsid w:val="00A80C9A"/>
    <w:rsid w:val="00A81297"/>
    <w:rsid w:val="00A86120"/>
    <w:rsid w:val="00A86C08"/>
    <w:rsid w:val="00A909F5"/>
    <w:rsid w:val="00A9111F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883"/>
    <w:rsid w:val="00B3592B"/>
    <w:rsid w:val="00B36C00"/>
    <w:rsid w:val="00B40E2A"/>
    <w:rsid w:val="00B42264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0AFB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4D53"/>
    <w:rsid w:val="00CE605F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40A8"/>
    <w:rsid w:val="00D50BDE"/>
    <w:rsid w:val="00D51C6D"/>
    <w:rsid w:val="00D525D5"/>
    <w:rsid w:val="00D53C6C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0160"/>
    <w:rsid w:val="00DF1F3C"/>
    <w:rsid w:val="00DF265E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40A1"/>
    <w:rsid w:val="00E146F6"/>
    <w:rsid w:val="00E16045"/>
    <w:rsid w:val="00E202CC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088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D1F"/>
    <w:rsid w:val="00FB4018"/>
    <w:rsid w:val="00FB5B12"/>
    <w:rsid w:val="00FB7558"/>
    <w:rsid w:val="00FB7650"/>
    <w:rsid w:val="00FC0FDE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B6B786-2894-4331-8338-A436BD75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9E0"/>
    <w:rPr>
      <w:sz w:val="24"/>
      <w:lang w:eastAsia="hr-HR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</w:rPr>
  </w:style>
  <w:style w:type="character" w:customStyle="1" w:styleId="ListBulletCharChar">
    <w:name w:val="List Bullet Char Char"/>
    <w:basedOn w:val="DefaultParagraphFont"/>
    <w:rsid w:val="008909E0"/>
    <w:rPr>
      <w:rFonts w:ascii="Trebuchet MS" w:eastAsia="MS Mincho" w:hAnsi="Trebuchet M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4436</Words>
  <Characters>25288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29665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2019-03-18T13:33:00Z</dcterms:created>
  <dcterms:modified xsi:type="dcterms:W3CDTF">2019-03-18T13:33:00Z</dcterms:modified>
</cp:coreProperties>
</file>