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9D6" w:rsidRPr="00515D7E" w:rsidRDefault="003529D6" w:rsidP="003529D6">
      <w:pPr>
        <w:pStyle w:val="Akti"/>
      </w:pPr>
      <w:bookmarkStart w:id="0" w:name="_GoBack"/>
      <w:bookmarkEnd w:id="0"/>
      <w:r>
        <w:t>VENDI</w:t>
      </w:r>
      <w:r w:rsidRPr="00515D7E">
        <w:t>M</w:t>
      </w:r>
    </w:p>
    <w:p w:rsidR="003529D6" w:rsidRPr="00515D7E" w:rsidRDefault="003529D6" w:rsidP="003529D6">
      <w:pPr>
        <w:pStyle w:val="NumriData"/>
      </w:pPr>
      <w:r w:rsidRPr="00515D7E">
        <w:t>Nr.67, datë 13.10.2010</w:t>
      </w:r>
    </w:p>
    <w:p w:rsidR="003529D6" w:rsidRPr="00515D7E" w:rsidRDefault="003529D6" w:rsidP="003529D6">
      <w:pPr>
        <w:pStyle w:val="Paragrafi"/>
      </w:pPr>
    </w:p>
    <w:p w:rsidR="003529D6" w:rsidRPr="00515D7E" w:rsidRDefault="003529D6" w:rsidP="003529D6">
      <w:pPr>
        <w:pStyle w:val="Titulli"/>
      </w:pPr>
      <w:r w:rsidRPr="00515D7E">
        <w:t>PËR MIRATIMIN E RREGULLORES</w:t>
      </w:r>
      <w:r>
        <w:t xml:space="preserve"> </w:t>
      </w:r>
      <w:r w:rsidRPr="00515D7E">
        <w:t>“MBI PËRMBAJTJEN E INFORMACIONIT DHE FUNKSIONIMIN E REGJISTRIT TË KREDIVE NË BANKËN E SHQIPËRISË”</w:t>
      </w:r>
    </w:p>
    <w:p w:rsidR="003529D6" w:rsidRPr="00515D7E" w:rsidRDefault="003529D6" w:rsidP="003529D6">
      <w:pPr>
        <w:pStyle w:val="Paragrafi"/>
      </w:pPr>
    </w:p>
    <w:p w:rsidR="003529D6" w:rsidRPr="00515D7E" w:rsidRDefault="003529D6" w:rsidP="003529D6">
      <w:pPr>
        <w:pStyle w:val="Paragrafi"/>
      </w:pPr>
      <w:r w:rsidRPr="00515D7E">
        <w:t>Në bazë dhe për zbatim të nenit 43, shkronja “c”</w:t>
      </w:r>
      <w:r>
        <w:t>, dhe nenit 22 të ligjit nr.</w:t>
      </w:r>
      <w:r w:rsidRPr="00515D7E">
        <w:t>8269, datë 23.12.1</w:t>
      </w:r>
      <w:r>
        <w:t>997 “Për Bankën e Shqipërisë”, të</w:t>
      </w:r>
      <w:r w:rsidRPr="00515D7E">
        <w:t xml:space="preserve"> ndr</w:t>
      </w:r>
      <w:r>
        <w:t>yshuar, nenit 127 të ligjit nr.</w:t>
      </w:r>
      <w:r w:rsidRPr="00515D7E">
        <w:t>9662, datë 18.12.2006 “Për bankat në Republikën e S</w:t>
      </w:r>
      <w:r>
        <w:t>hqipërisë”,</w:t>
      </w:r>
      <w:r w:rsidRPr="00515D7E">
        <w:t xml:space="preserve"> me propozim të Departamentit të Mbikëqyrjes, Këshilli Mb</w:t>
      </w:r>
      <w:r>
        <w:t>ikëqyrës i Bankës së Shqipërisë</w:t>
      </w:r>
      <w:r w:rsidRPr="00515D7E">
        <w:t xml:space="preserve"> </w:t>
      </w:r>
    </w:p>
    <w:p w:rsidR="003529D6" w:rsidRPr="00515D7E" w:rsidRDefault="003529D6" w:rsidP="003529D6">
      <w:pPr>
        <w:pStyle w:val="Paragrafi"/>
        <w:ind w:firstLine="0"/>
      </w:pPr>
    </w:p>
    <w:p w:rsidR="003529D6" w:rsidRPr="00515D7E" w:rsidRDefault="003529D6" w:rsidP="003529D6">
      <w:pPr>
        <w:pStyle w:val="VENDOSI"/>
      </w:pPr>
      <w:r w:rsidRPr="00515D7E">
        <w:t>VENDOSI:</w:t>
      </w:r>
    </w:p>
    <w:p w:rsidR="003529D6" w:rsidRPr="00515D7E" w:rsidRDefault="003529D6" w:rsidP="003529D6">
      <w:pPr>
        <w:pStyle w:val="Paragrafi"/>
      </w:pPr>
    </w:p>
    <w:p w:rsidR="003529D6" w:rsidRPr="00515D7E" w:rsidRDefault="003529D6" w:rsidP="003529D6">
      <w:pPr>
        <w:pStyle w:val="Paragrafi"/>
      </w:pPr>
      <w:r>
        <w:t xml:space="preserve">1. </w:t>
      </w:r>
      <w:r w:rsidRPr="00515D7E">
        <w:t>Të miratojë rregulloren “Mbi përmbajtjen e informacionit dhe funksionimin e Regjistrit të Kredive në Bankën e Shqipërisë” dhe anekset e saj, sipas tekstit bashkëlidhur këtij vendimi.</w:t>
      </w:r>
    </w:p>
    <w:p w:rsidR="003529D6" w:rsidRPr="00515D7E" w:rsidRDefault="003529D6" w:rsidP="003529D6">
      <w:pPr>
        <w:pStyle w:val="Paragrafi"/>
      </w:pPr>
      <w:r>
        <w:t xml:space="preserve">2. </w:t>
      </w:r>
      <w:r w:rsidRPr="00515D7E">
        <w:t>Ngarkohen Departamenti i Mbikëqyrjes, Departamenti i Teknologjisë së Informacionit, Departamenti i Kontabilitetit dhe Financës, Departamenti i Sistemeve të Pagesave, Departamenti i Burimeve Njerëzore</w:t>
      </w:r>
      <w:r>
        <w:t>,</w:t>
      </w:r>
      <w:r w:rsidRPr="00515D7E">
        <w:t xml:space="preserve"> si dhe degët e Bankës së Shqipërisë me zbatimin e këtij vendimi. </w:t>
      </w:r>
    </w:p>
    <w:p w:rsidR="003529D6" w:rsidRPr="00515D7E" w:rsidRDefault="003529D6" w:rsidP="003529D6">
      <w:pPr>
        <w:pStyle w:val="Paragrafi"/>
      </w:pPr>
      <w:r>
        <w:t xml:space="preserve">3. </w:t>
      </w:r>
      <w:r w:rsidRPr="00515D7E">
        <w:t>Ngarkohet Departamenti i Marrëdhënieve me Jashtë, Integrimit Evropian dhe Komunikimit për publikimin e këtij vendimi në Fletoren Zyrtare të Republikës së Shqipërisë dhe në Buletinin Zyrtar të Bankës së Shqipërisë.</w:t>
      </w:r>
    </w:p>
    <w:p w:rsidR="003529D6" w:rsidRDefault="003529D6" w:rsidP="003529D6">
      <w:pPr>
        <w:pStyle w:val="Paragrafi"/>
      </w:pPr>
      <w:r>
        <w:t xml:space="preserve">4. </w:t>
      </w:r>
      <w:r w:rsidRPr="00515D7E">
        <w:t>Kjo rregullore hyn në fuqi 15 (pesëmbëdhjetë) ditë pas botimit në Fletoren Zyrtare të Republikës së Shqipërisë.</w:t>
      </w:r>
    </w:p>
    <w:p w:rsidR="003529D6" w:rsidRPr="00515D7E" w:rsidRDefault="003529D6" w:rsidP="003529D6">
      <w:pPr>
        <w:pStyle w:val="Paragrafi"/>
      </w:pPr>
    </w:p>
    <w:p w:rsidR="003529D6" w:rsidRPr="00515D7E" w:rsidRDefault="003529D6" w:rsidP="003529D6">
      <w:pPr>
        <w:pStyle w:val="Paragrafi"/>
      </w:pPr>
      <w:r>
        <w:t xml:space="preserve">5. </w:t>
      </w:r>
      <w:r w:rsidRPr="00515D7E">
        <w:t>Me hyrjen në fuqi të kësaj rregulloreje, shfuqizohet r</w:t>
      </w:r>
      <w:r>
        <w:t>regullorja “Për funksionimin e R</w:t>
      </w:r>
      <w:r w:rsidRPr="00515D7E">
        <w:t>egjistrit të Kredive në Bankën e Shqip</w:t>
      </w:r>
      <w:r>
        <w:t>ërisë”, miratuar me vendimin nr.387, datë 18.7.2007, e ndryshuar, e</w:t>
      </w:r>
      <w:r w:rsidRPr="00515D7E">
        <w:t xml:space="preserve"> Këshillit Mbikëqyrës të Bankës së Shqipërisë.</w:t>
      </w:r>
    </w:p>
    <w:p w:rsidR="003529D6" w:rsidRPr="00515D7E" w:rsidRDefault="003529D6" w:rsidP="003529D6">
      <w:pPr>
        <w:pStyle w:val="Paragrafi"/>
      </w:pPr>
      <w:r w:rsidRPr="00515D7E">
        <w:t>Ky vendim hyn në fuqi menjëherë.</w:t>
      </w:r>
    </w:p>
    <w:p w:rsidR="003529D6" w:rsidRPr="00515D7E" w:rsidRDefault="003529D6" w:rsidP="003529D6">
      <w:pPr>
        <w:pStyle w:val="Paragrafi"/>
        <w:ind w:firstLine="0"/>
      </w:pPr>
    </w:p>
    <w:p w:rsidR="003529D6" w:rsidRPr="00515D7E" w:rsidRDefault="003529D6" w:rsidP="003529D6">
      <w:pPr>
        <w:pStyle w:val="Autoriteti"/>
      </w:pPr>
      <w:r w:rsidRPr="00515D7E">
        <w:t xml:space="preserve">                                                   </w:t>
      </w:r>
      <w:r w:rsidRPr="00515D7E">
        <w:tab/>
      </w:r>
      <w:r w:rsidRPr="00515D7E">
        <w:tab/>
        <w:t>KRYETARI</w:t>
      </w:r>
    </w:p>
    <w:p w:rsidR="003529D6" w:rsidRPr="00515D7E" w:rsidRDefault="003529D6" w:rsidP="003529D6">
      <w:pPr>
        <w:pStyle w:val="AutoritetiEmer"/>
      </w:pPr>
      <w:r w:rsidRPr="00515D7E">
        <w:t xml:space="preserve">                                         </w:t>
      </w:r>
      <w:r w:rsidRPr="00515D7E">
        <w:tab/>
        <w:t xml:space="preserve">         </w:t>
      </w:r>
      <w:r>
        <w:t xml:space="preserve">        </w:t>
      </w:r>
      <w:r w:rsidRPr="00515D7E">
        <w:t>Ardian Fullani</w:t>
      </w:r>
    </w:p>
    <w:p w:rsidR="003529D6" w:rsidRPr="00515D7E" w:rsidRDefault="003529D6" w:rsidP="003529D6">
      <w:pPr>
        <w:pStyle w:val="Paragrafi"/>
      </w:pPr>
    </w:p>
    <w:p w:rsidR="003529D6" w:rsidRDefault="003529D6" w:rsidP="003529D6">
      <w:pPr>
        <w:pStyle w:val="Paragrafi"/>
      </w:pPr>
    </w:p>
    <w:p w:rsidR="003529D6" w:rsidRPr="00B4129E" w:rsidRDefault="003529D6" w:rsidP="003529D6">
      <w:pPr>
        <w:pStyle w:val="TitulliTitull"/>
        <w:rPr>
          <w:b/>
        </w:rPr>
      </w:pPr>
      <w:r w:rsidRPr="00B4129E">
        <w:rPr>
          <w:b/>
        </w:rPr>
        <w:t>RREGULLORE</w:t>
      </w:r>
    </w:p>
    <w:p w:rsidR="003529D6" w:rsidRPr="006D0BDB" w:rsidRDefault="003529D6" w:rsidP="003529D6">
      <w:pPr>
        <w:pStyle w:val="Titulli"/>
        <w:rPr>
          <w:b w:val="0"/>
        </w:rPr>
      </w:pPr>
      <w:r w:rsidRPr="006D0BDB">
        <w:rPr>
          <w:b w:val="0"/>
        </w:rPr>
        <w:t>MBI PËRMBAJTJEN E INFORMACIONIT DHE FUNKSIONIMIN E REGJISTRIT TË KREDIVE NË BANKËN E SHQIPËRISË</w:t>
      </w:r>
    </w:p>
    <w:p w:rsidR="003529D6" w:rsidRPr="00515D7E" w:rsidRDefault="003529D6" w:rsidP="003529D6">
      <w:pPr>
        <w:pStyle w:val="Paragrafi"/>
      </w:pPr>
    </w:p>
    <w:p w:rsidR="003529D6" w:rsidRPr="00515D7E" w:rsidRDefault="003529D6" w:rsidP="003529D6">
      <w:pPr>
        <w:pStyle w:val="KreuNr"/>
      </w:pPr>
      <w:r w:rsidRPr="00515D7E">
        <w:t>KREU  I</w:t>
      </w:r>
    </w:p>
    <w:p w:rsidR="003529D6" w:rsidRPr="00515D7E" w:rsidRDefault="003529D6" w:rsidP="003529D6">
      <w:pPr>
        <w:pStyle w:val="KreuTitull"/>
      </w:pPr>
      <w:r w:rsidRPr="00515D7E">
        <w:t>TË PËRGJITHSHME</w:t>
      </w:r>
    </w:p>
    <w:p w:rsidR="003529D6" w:rsidRPr="00515D7E" w:rsidRDefault="003529D6" w:rsidP="003529D6">
      <w:pPr>
        <w:pStyle w:val="Paragrafi"/>
      </w:pPr>
    </w:p>
    <w:p w:rsidR="003529D6" w:rsidRPr="00515D7E" w:rsidRDefault="003529D6" w:rsidP="003529D6">
      <w:pPr>
        <w:pStyle w:val="NeniNr"/>
      </w:pPr>
      <w:r w:rsidRPr="00515D7E">
        <w:t>Neni 1</w:t>
      </w:r>
    </w:p>
    <w:p w:rsidR="003529D6" w:rsidRPr="00515D7E" w:rsidRDefault="003529D6" w:rsidP="003529D6">
      <w:pPr>
        <w:pStyle w:val="NeniTitull"/>
      </w:pPr>
      <w:r w:rsidRPr="00515D7E">
        <w:t xml:space="preserve">Objekti </w:t>
      </w:r>
    </w:p>
    <w:p w:rsidR="003529D6" w:rsidRPr="00515D7E" w:rsidRDefault="003529D6" w:rsidP="003529D6">
      <w:pPr>
        <w:pStyle w:val="Paragrafi"/>
      </w:pPr>
    </w:p>
    <w:p w:rsidR="003529D6" w:rsidRPr="00515D7E" w:rsidRDefault="003529D6" w:rsidP="003529D6">
      <w:pPr>
        <w:pStyle w:val="Paragrafi"/>
      </w:pPr>
      <w:r w:rsidRPr="00515D7E">
        <w:t>Objekti i kësaj rregulloreje është përcaktimi i përmbajtjes së informacionit, parimeve dhe rregullave për funksionimin e Regjistrit të Kredive në Bankën e Shqipërisë, si dhe kushteve dhe kritereve për njohjen dhe përdorimin e informacionit që administrohet në të.</w:t>
      </w:r>
    </w:p>
    <w:p w:rsidR="003529D6" w:rsidRPr="00515D7E" w:rsidRDefault="003529D6" w:rsidP="003529D6">
      <w:pPr>
        <w:pStyle w:val="Paragrafi"/>
        <w:ind w:firstLine="0"/>
      </w:pPr>
    </w:p>
    <w:p w:rsidR="003529D6" w:rsidRPr="00515D7E" w:rsidRDefault="003529D6" w:rsidP="003529D6">
      <w:pPr>
        <w:pStyle w:val="NeniNr"/>
      </w:pPr>
      <w:r w:rsidRPr="00515D7E">
        <w:t>Neni 2</w:t>
      </w:r>
    </w:p>
    <w:p w:rsidR="003529D6" w:rsidRPr="00515D7E" w:rsidRDefault="003529D6" w:rsidP="003529D6">
      <w:pPr>
        <w:pStyle w:val="NeniTitull"/>
      </w:pPr>
      <w:r w:rsidRPr="00515D7E">
        <w:t>Qëllimi</w:t>
      </w:r>
    </w:p>
    <w:p w:rsidR="003529D6" w:rsidRPr="00515D7E" w:rsidRDefault="003529D6" w:rsidP="003529D6">
      <w:pPr>
        <w:pStyle w:val="Paragrafi"/>
      </w:pPr>
    </w:p>
    <w:p w:rsidR="003529D6" w:rsidRPr="00515D7E" w:rsidRDefault="003529D6" w:rsidP="003529D6">
      <w:pPr>
        <w:pStyle w:val="Paragrafi"/>
      </w:pPr>
      <w:smartTag w:uri="urn:schemas-microsoft-com:office:smarttags" w:element="place">
        <w:r w:rsidRPr="00515D7E">
          <w:lastRenderedPageBreak/>
          <w:t>Banka</w:t>
        </w:r>
      </w:smartTag>
      <w:r w:rsidRPr="00515D7E">
        <w:t xml:space="preserve"> e Shqipërisë mban dhe administron Regjistrin e Kredive</w:t>
      </w:r>
      <w:r>
        <w:t>,</w:t>
      </w:r>
      <w:r w:rsidRPr="00515D7E">
        <w:t xml:space="preserve"> me qëllim trajtimin e centralizuar dhe shpërndarjen e informacionit të regjistruar në të, në funksion të ushtrimit të procesit të mbikëqyrjes dhe administrimit optimal të rrezikut të kredisë nga subjektet e mbikëqyrura prej saj.</w:t>
      </w:r>
    </w:p>
    <w:p w:rsidR="003529D6" w:rsidRPr="00515D7E" w:rsidRDefault="003529D6" w:rsidP="003529D6">
      <w:pPr>
        <w:pStyle w:val="Paragrafi"/>
        <w:ind w:firstLine="0"/>
      </w:pPr>
    </w:p>
    <w:p w:rsidR="003529D6" w:rsidRPr="00515D7E" w:rsidRDefault="003529D6" w:rsidP="003529D6">
      <w:pPr>
        <w:pStyle w:val="NeniNr"/>
      </w:pPr>
      <w:r w:rsidRPr="00515D7E">
        <w:t>Neni 3</w:t>
      </w:r>
    </w:p>
    <w:p w:rsidR="003529D6" w:rsidRPr="00515D7E" w:rsidRDefault="003529D6" w:rsidP="003529D6">
      <w:pPr>
        <w:pStyle w:val="NeniTitull"/>
      </w:pPr>
      <w:r w:rsidRPr="00515D7E">
        <w:t>Baza ligjore</w:t>
      </w:r>
    </w:p>
    <w:p w:rsidR="003529D6" w:rsidRPr="00515D7E" w:rsidRDefault="003529D6" w:rsidP="003529D6">
      <w:pPr>
        <w:pStyle w:val="Paragrafi"/>
      </w:pPr>
    </w:p>
    <w:p w:rsidR="003529D6" w:rsidRPr="00515D7E" w:rsidRDefault="003529D6" w:rsidP="003529D6">
      <w:pPr>
        <w:pStyle w:val="Paragrafi"/>
      </w:pPr>
      <w:r w:rsidRPr="00515D7E">
        <w:t>Kjo rregullore miratohet në bazë dhe për zbatim të:</w:t>
      </w:r>
    </w:p>
    <w:p w:rsidR="003529D6" w:rsidRPr="00515D7E" w:rsidRDefault="003529D6" w:rsidP="003529D6">
      <w:pPr>
        <w:pStyle w:val="Paragrafi"/>
      </w:pPr>
      <w:r>
        <w:t>a) n</w:t>
      </w:r>
      <w:r w:rsidRPr="00515D7E">
        <w:t>enit 1</w:t>
      </w:r>
      <w:r>
        <w:t>,</w:t>
      </w:r>
      <w:r w:rsidRPr="00515D7E">
        <w:t xml:space="preserve"> pika 4 shkronja “a”, nenit 3, paragrafi 2, nenit 12, shkronja “a</w:t>
      </w:r>
      <w:r>
        <w:t>” dhe nenit 22 të ligjit nr.</w:t>
      </w:r>
      <w:r w:rsidRPr="00515D7E">
        <w:t>8269, datë 23.12.1</w:t>
      </w:r>
      <w:r>
        <w:t>997 “Për Bankën e Shqipërisë”, të</w:t>
      </w:r>
      <w:r w:rsidRPr="00515D7E">
        <w:t xml:space="preserve"> ndryshuar (këtu e më poshtë në këtë rre</w:t>
      </w:r>
      <w:r>
        <w:t>gullore do të quhet ligji “Për B</w:t>
      </w:r>
      <w:r w:rsidRPr="00515D7E">
        <w:t>ankën”);</w:t>
      </w:r>
    </w:p>
    <w:p w:rsidR="003529D6" w:rsidRPr="00515D7E" w:rsidRDefault="003529D6" w:rsidP="003529D6">
      <w:pPr>
        <w:pStyle w:val="Paragrafi"/>
      </w:pPr>
      <w:r>
        <w:t>b) nenit 127 të ligjit nr.</w:t>
      </w:r>
      <w:r w:rsidRPr="00515D7E">
        <w:t>9662, datë 18.12.2006 “Për bankat në Republikën e Shqipërisë” (këtu e më poshtë në këtë rreg</w:t>
      </w:r>
      <w:r>
        <w:t>ullore do të quhet  ligji “Për b</w:t>
      </w:r>
      <w:r w:rsidRPr="00515D7E">
        <w:t>ankat”);</w:t>
      </w:r>
    </w:p>
    <w:p w:rsidR="003529D6" w:rsidRPr="00515D7E" w:rsidRDefault="003529D6" w:rsidP="003529D6">
      <w:pPr>
        <w:pStyle w:val="Paragrafi"/>
      </w:pPr>
      <w:r>
        <w:t>c) ligjit nr.9887, datë 10.</w:t>
      </w:r>
      <w:r w:rsidRPr="00515D7E">
        <w:t>3.2008 “Për mbrojtjen e të dhënave personale” (këtu e më poshtë në këtë rregullore do të quhet  ligji “Për mbrojtjen e të dhënave personale”;</w:t>
      </w:r>
    </w:p>
    <w:p w:rsidR="003529D6" w:rsidRPr="00515D7E" w:rsidRDefault="003529D6" w:rsidP="003529D6">
      <w:pPr>
        <w:pStyle w:val="Paragrafi"/>
      </w:pPr>
      <w:r>
        <w:t>d) ligjit nr.9396, datë 12.</w:t>
      </w:r>
      <w:r w:rsidRPr="00515D7E">
        <w:t>5</w:t>
      </w:r>
      <w:r>
        <w:t>.2005 “Për qiranë financiare”, të</w:t>
      </w:r>
      <w:r w:rsidRPr="00515D7E">
        <w:t xml:space="preserve"> ndryshuar;</w:t>
      </w:r>
    </w:p>
    <w:p w:rsidR="003529D6" w:rsidRPr="00515D7E" w:rsidRDefault="003529D6" w:rsidP="003529D6">
      <w:pPr>
        <w:pStyle w:val="Paragrafi"/>
      </w:pPr>
      <w:r>
        <w:t>e) ligjit nr.</w:t>
      </w:r>
      <w:r w:rsidRPr="00515D7E">
        <w:t>9630, datë 30.10.2006 “Për faktoringun”;</w:t>
      </w:r>
    </w:p>
    <w:p w:rsidR="003529D6" w:rsidRPr="00515D7E" w:rsidRDefault="003529D6" w:rsidP="003529D6">
      <w:pPr>
        <w:pStyle w:val="Paragrafi"/>
      </w:pPr>
      <w:r>
        <w:t xml:space="preserve">f) </w:t>
      </w:r>
      <w:r w:rsidRPr="00515D7E">
        <w:t>rregullores “Për kredinë konsumatore dhe hipotekare për indivi</w:t>
      </w:r>
      <w:r>
        <w:t>dët”, miratuar me vendimin nr.5, datë 11.</w:t>
      </w:r>
      <w:r w:rsidRPr="00515D7E">
        <w:t>2.2009 të Këshillit Mbikëqyrës të Bankës së Shqipërisë; si dhe</w:t>
      </w:r>
    </w:p>
    <w:p w:rsidR="003529D6" w:rsidRPr="00515D7E" w:rsidRDefault="003529D6" w:rsidP="003529D6">
      <w:pPr>
        <w:pStyle w:val="Paragrafi"/>
      </w:pPr>
      <w:r>
        <w:t xml:space="preserve">g) </w:t>
      </w:r>
      <w:r w:rsidRPr="00515D7E">
        <w:t>rregullores “Për instrumentet e pagesave elektronike”, m</w:t>
      </w:r>
      <w:r>
        <w:t>iratuar me vendimin nr.11 datë 6.</w:t>
      </w:r>
      <w:r w:rsidRPr="00515D7E">
        <w:t>2.2008 të Këshillit Mbikëqyrës të Bankës së Shqipërisë.</w:t>
      </w:r>
    </w:p>
    <w:p w:rsidR="003529D6" w:rsidRPr="00515D7E" w:rsidRDefault="003529D6" w:rsidP="003529D6">
      <w:pPr>
        <w:pStyle w:val="Paragrafi"/>
        <w:ind w:firstLine="0"/>
      </w:pPr>
    </w:p>
    <w:p w:rsidR="003529D6" w:rsidRPr="00515D7E" w:rsidRDefault="003529D6" w:rsidP="003529D6">
      <w:pPr>
        <w:pStyle w:val="NeniNr"/>
      </w:pPr>
      <w:r w:rsidRPr="00515D7E">
        <w:t>Neni 4</w:t>
      </w:r>
    </w:p>
    <w:p w:rsidR="003529D6" w:rsidRPr="00515D7E" w:rsidRDefault="003529D6" w:rsidP="003529D6">
      <w:pPr>
        <w:pStyle w:val="NeniTitull"/>
      </w:pPr>
      <w:r w:rsidRPr="00515D7E">
        <w:t>Përkufizime</w:t>
      </w:r>
    </w:p>
    <w:p w:rsidR="003529D6" w:rsidRPr="00515D7E" w:rsidRDefault="003529D6" w:rsidP="003529D6">
      <w:pPr>
        <w:pStyle w:val="Paragrafi"/>
      </w:pPr>
    </w:p>
    <w:p w:rsidR="003529D6" w:rsidRDefault="003529D6" w:rsidP="003529D6">
      <w:pPr>
        <w:pStyle w:val="Paragrafi"/>
      </w:pPr>
      <w:r>
        <w:t xml:space="preserve">1. </w:t>
      </w:r>
      <w:r w:rsidRPr="00515D7E">
        <w:t>Për qëllime të interpretimit dhe zbatimit të kësaj rregulloreje, termat e mëposhtëm kanë këtë kuptim:</w:t>
      </w:r>
    </w:p>
    <w:p w:rsidR="003529D6" w:rsidRPr="00515D7E" w:rsidRDefault="003529D6" w:rsidP="003529D6">
      <w:pPr>
        <w:pStyle w:val="Paragrafi"/>
      </w:pPr>
      <w:r>
        <w:t>a) “Regjistri i k</w:t>
      </w:r>
      <w:r w:rsidRPr="00515D7E">
        <w:t>redive</w:t>
      </w:r>
      <w:r>
        <w:t>”</w:t>
      </w:r>
      <w:r w:rsidRPr="00515D7E">
        <w:t xml:space="preserve"> ka të njëjtin kuptim me termin e përkufizuar në nënpikën 44 të pik</w:t>
      </w:r>
      <w:r>
        <w:t>ës I të nenit 4 të ligjit “Për bankat”.</w:t>
      </w:r>
    </w:p>
    <w:p w:rsidR="003529D6" w:rsidRPr="00515D7E" w:rsidRDefault="003529D6" w:rsidP="003529D6">
      <w:pPr>
        <w:pStyle w:val="Paragrafi"/>
      </w:pPr>
      <w:r>
        <w:t>b) “</w:t>
      </w:r>
      <w:r w:rsidRPr="00515D7E">
        <w:t>Raportuesit e të dhënave</w:t>
      </w:r>
      <w:r>
        <w:t>”</w:t>
      </w:r>
      <w:r w:rsidRPr="00515D7E">
        <w:t xml:space="preserve"> janë të gjitha bankat, degët e bankave të huaja, dhe subjektet financiare jobanka, të licencuara  nga </w:t>
      </w:r>
      <w:smartTag w:uri="urn:schemas-microsoft-com:office:smarttags" w:element="place">
        <w:r w:rsidRPr="00515D7E">
          <w:t>Banka</w:t>
        </w:r>
      </w:smartTag>
      <w:r w:rsidRPr="00515D7E">
        <w:t xml:space="preserve"> e Shqipërisë dhe që raportojnë informacion/të dhëna në Regjistrin e Kredive. Për qëllime të kësaj rregulloreje, </w:t>
      </w:r>
      <w:smartTag w:uri="urn:schemas-microsoft-com:office:smarttags" w:element="place">
        <w:r w:rsidRPr="00515D7E">
          <w:t>Banka</w:t>
        </w:r>
      </w:smartTag>
      <w:r w:rsidRPr="00515D7E">
        <w:t xml:space="preserve"> e Shqipërisë konsiderohet raportuese e të dhënave në Regjistrin e Kredive, për kreditë që i jep punonjësve të s</w:t>
      </w:r>
      <w:r>
        <w:t>aj në përputhje me ligjin “Për B</w:t>
      </w:r>
      <w:r w:rsidRPr="00515D7E">
        <w:t xml:space="preserve">ankën”. Për qëllime të funksionimit të Regjistrit të Kredive, raportues të të dhënave mund të jenë dhe subjekte të tjera financiare, mbi bazën e marrëveshjeve të lidhura nga </w:t>
      </w:r>
      <w:smartTag w:uri="urn:schemas-microsoft-com:office:smarttags" w:element="place">
        <w:r w:rsidRPr="00515D7E">
          <w:t>Banka</w:t>
        </w:r>
      </w:smartTag>
      <w:r w:rsidRPr="00515D7E">
        <w:t xml:space="preserve"> e Shqipërisë me to dhe/ose</w:t>
      </w:r>
      <w:r>
        <w:t xml:space="preserve"> autoritetet e tyre mbikëqyrëse.</w:t>
      </w:r>
    </w:p>
    <w:p w:rsidR="003529D6" w:rsidRPr="00515D7E" w:rsidRDefault="003529D6" w:rsidP="003529D6">
      <w:pPr>
        <w:pStyle w:val="Paragrafi"/>
      </w:pPr>
      <w:r>
        <w:t>c) “</w:t>
      </w:r>
      <w:r w:rsidRPr="00515D7E">
        <w:t>Kredi</w:t>
      </w:r>
      <w:r>
        <w:t>”</w:t>
      </w:r>
      <w:r w:rsidRPr="00515D7E">
        <w:t xml:space="preserve"> është marrëdhënia juridike e detyrimit të lindur nga marrëveshja e kredisë, e cila e ekspozon raportuesin e të dhënave ndaj rrezikut të kredisë në kup</w:t>
      </w:r>
      <w:r>
        <w:t>tim të nenit 61 të ligjit “Për bankat”.</w:t>
      </w:r>
      <w:r w:rsidRPr="00515D7E">
        <w:t xml:space="preserve"> </w:t>
      </w:r>
    </w:p>
    <w:p w:rsidR="003529D6" w:rsidRPr="00515D7E" w:rsidRDefault="003529D6" w:rsidP="003529D6">
      <w:pPr>
        <w:pStyle w:val="Paragrafi"/>
      </w:pPr>
      <w:r>
        <w:t>d) “</w:t>
      </w:r>
      <w:r w:rsidRPr="00515D7E">
        <w:t>Marrëveshje kredie</w:t>
      </w:r>
      <w:r>
        <w:t>”</w:t>
      </w:r>
      <w:r w:rsidRPr="00515D7E">
        <w:t xml:space="preserve"> është kontrata e lidhur ndërmjet raportuesit të të dhënave dhe klientit, dhe/ose  garantuesit të kredisë, e cila përcakton të drejt</w:t>
      </w:r>
      <w:r>
        <w:t>at dhe detyrimet e palëve për li</w:t>
      </w:r>
      <w:r w:rsidRPr="00515D7E">
        <w:t>vrimin dhe ripagimin e detyrimeve financiare të lindura nga marrëdhënia juridike e kredis</w:t>
      </w:r>
      <w:r>
        <w:t>ë</w:t>
      </w:r>
      <w:r w:rsidRPr="00515D7E">
        <w:t>;</w:t>
      </w:r>
    </w:p>
    <w:p w:rsidR="003529D6" w:rsidRPr="00515D7E" w:rsidRDefault="003529D6" w:rsidP="003529D6">
      <w:pPr>
        <w:pStyle w:val="Paragrafi"/>
      </w:pPr>
      <w:r>
        <w:t>e) “</w:t>
      </w:r>
      <w:r w:rsidRPr="00515D7E">
        <w:t>Kredimarrës</w:t>
      </w:r>
      <w:r>
        <w:t>”</w:t>
      </w:r>
      <w:r w:rsidRPr="00515D7E">
        <w:t xml:space="preserve"> është klienti ose punonjësi i raportuesit të të dhënave që ka aplikuar apo përfituar kredi nga raportuesit e të dhënave në bazë të një marrëveshjeje kredie të lidhur me ta, si dhe çdo palë tjetër garan</w:t>
      </w:r>
      <w:r>
        <w:t>tuese e marrëveshjes së kredisë.</w:t>
      </w:r>
      <w:r w:rsidRPr="00515D7E">
        <w:t xml:space="preserve"> </w:t>
      </w:r>
    </w:p>
    <w:p w:rsidR="003529D6" w:rsidRPr="00515D7E" w:rsidRDefault="003529D6" w:rsidP="003529D6">
      <w:pPr>
        <w:pStyle w:val="Paragrafi"/>
      </w:pPr>
      <w:r>
        <w:t>f) “</w:t>
      </w:r>
      <w:r w:rsidRPr="00515D7E">
        <w:t>Të dhëna personale</w:t>
      </w:r>
      <w:r>
        <w:t>”</w:t>
      </w:r>
      <w:r w:rsidRPr="00515D7E">
        <w:t xml:space="preserve"> janë të dhënat e përkufizuara si të tilla në ligjin “Për mb</w:t>
      </w:r>
      <w:r>
        <w:t>rojtjen e të dhënave personale”.</w:t>
      </w:r>
      <w:r w:rsidRPr="00515D7E">
        <w:t xml:space="preserve"> </w:t>
      </w:r>
    </w:p>
    <w:p w:rsidR="003529D6" w:rsidRPr="00515D7E" w:rsidRDefault="003529D6" w:rsidP="003529D6">
      <w:pPr>
        <w:pStyle w:val="Paragrafi"/>
      </w:pPr>
      <w:r>
        <w:t>g) “</w:t>
      </w:r>
      <w:r w:rsidRPr="00515D7E">
        <w:t>Përpunimi i të dhënave</w:t>
      </w:r>
      <w:r>
        <w:t>”</w:t>
      </w:r>
      <w:r w:rsidRPr="00515D7E">
        <w:t xml:space="preserve"> nënkupton të gjitha veprimet në lidhje me marrjen, kontrollin, përpunimin dhe transmetimin e të dhënave personale dhe informacionit/të dhënave të tjera lidhur me gjendjen e kreditit dhe ekspozimin kreditor të kredimarrësve në si</w:t>
      </w:r>
      <w:r>
        <w:t xml:space="preserve">stemin bankar </w:t>
      </w:r>
      <w:r>
        <w:lastRenderedPageBreak/>
        <w:t>dhe/ose financiar.</w:t>
      </w:r>
    </w:p>
    <w:p w:rsidR="003529D6" w:rsidRPr="00515D7E" w:rsidRDefault="003529D6" w:rsidP="003529D6">
      <w:pPr>
        <w:pStyle w:val="Paragrafi"/>
      </w:pPr>
      <w:r>
        <w:t>h) “</w:t>
      </w:r>
      <w:r w:rsidRPr="00515D7E">
        <w:t>Klauzola e pëlqimit paraprak</w:t>
      </w:r>
      <w:r>
        <w:t>”</w:t>
      </w:r>
      <w:r w:rsidRPr="00515D7E">
        <w:t xml:space="preserve"> është autorizimi me shkrim i lëshuar nga kredimarrësi  gjatë plotësimit të aplikimit për të përfituar kredi, për përpunimin e të dhënave të kreditit dhe/ose personale të </w:t>
      </w:r>
      <w:r>
        <w:t>tij/saj në Regjistrin e Kredive.</w:t>
      </w:r>
    </w:p>
    <w:p w:rsidR="003529D6" w:rsidRPr="00515D7E" w:rsidRDefault="003529D6" w:rsidP="003529D6">
      <w:pPr>
        <w:pStyle w:val="Paragrafi"/>
      </w:pPr>
      <w:r>
        <w:t>i) “</w:t>
      </w:r>
      <w:r w:rsidRPr="00515D7E">
        <w:t xml:space="preserve">Informacion </w:t>
      </w:r>
      <w:r>
        <w:t>negativ”</w:t>
      </w:r>
      <w:r w:rsidRPr="00515D7E">
        <w:t xml:space="preserve"> është informacioni në lidhje me vonesën në pagimin nga klienti të kësteve (kryegjësë, kamatave dhe/ose penaliteteve) mujore apo të të gjithë kredisë, si dhe çdo formë tjetër shkeljeje e detyrimeve në l</w:t>
      </w:r>
      <w:r>
        <w:t>idhje me marrëveshjen e kredisë.</w:t>
      </w:r>
    </w:p>
    <w:p w:rsidR="003529D6" w:rsidRPr="00515D7E" w:rsidRDefault="003529D6" w:rsidP="003529D6">
      <w:pPr>
        <w:pStyle w:val="Paragrafi"/>
      </w:pPr>
      <w:r>
        <w:t>j) “</w:t>
      </w:r>
      <w:r w:rsidRPr="00515D7E">
        <w:t>Raporti për kredimarrësin</w:t>
      </w:r>
      <w:r>
        <w:t>”</w:t>
      </w:r>
      <w:r w:rsidRPr="00515D7E">
        <w:t xml:space="preserve"> është dokumenti i nxjerrë nga Regjist</w:t>
      </w:r>
      <w:r>
        <w:t>ri i Kredive sipas formatit në aneksin nr.</w:t>
      </w:r>
      <w:r w:rsidRPr="00515D7E">
        <w:t>1, i cili përmban të dhëna/informacion mbi identitetin e kredimarrësit dhe gjendjen e kreditit ose ekspozimin e tij kreditor n</w:t>
      </w:r>
      <w:r>
        <w:t>ë sistemin bankar dhe financiar.</w:t>
      </w:r>
    </w:p>
    <w:p w:rsidR="003529D6" w:rsidRPr="00515D7E" w:rsidRDefault="003529D6" w:rsidP="003529D6">
      <w:pPr>
        <w:pStyle w:val="Paragrafi"/>
      </w:pPr>
      <w:bookmarkStart w:id="1" w:name="OLE_LINK13"/>
      <w:bookmarkStart w:id="2" w:name="OLE_LINK14"/>
      <w:r>
        <w:t xml:space="preserve">k) </w:t>
      </w:r>
      <w:r w:rsidRPr="00E147DA">
        <w:rPr>
          <w:i/>
        </w:rPr>
        <w:t>“Fallback – Recovery</w:t>
      </w:r>
      <w:r>
        <w:t>”</w:t>
      </w:r>
      <w:r w:rsidRPr="00515D7E">
        <w:t xml:space="preserve"> është procedura e kthimit të sistemit të Regjistrit të Kredive në një situatë normale pasi ka pa</w:t>
      </w:r>
      <w:r>
        <w:t>s</w:t>
      </w:r>
      <w:r w:rsidRPr="00515D7E">
        <w:t xml:space="preserve">ur një dështim të </w:t>
      </w:r>
      <w:r>
        <w:t>funksionimit të sistemit primar.</w:t>
      </w:r>
      <w:r w:rsidRPr="00515D7E">
        <w:t xml:space="preserve"> </w:t>
      </w:r>
    </w:p>
    <w:p w:rsidR="003529D6" w:rsidRPr="00515D7E" w:rsidRDefault="003529D6" w:rsidP="003529D6">
      <w:pPr>
        <w:pStyle w:val="Paragrafi"/>
      </w:pPr>
      <w:r>
        <w:t>l) “</w:t>
      </w:r>
      <w:r w:rsidRPr="00515D7E">
        <w:t>Sistem backup</w:t>
      </w:r>
      <w:r>
        <w:t>”</w:t>
      </w:r>
      <w:r w:rsidRPr="00515D7E">
        <w:t xml:space="preserve"> është tërësia e </w:t>
      </w:r>
      <w:r w:rsidRPr="00E147DA">
        <w:rPr>
          <w:i/>
        </w:rPr>
        <w:t>hardware</w:t>
      </w:r>
      <w:r w:rsidRPr="00515D7E">
        <w:t xml:space="preserve"> dhe </w:t>
      </w:r>
      <w:r w:rsidRPr="00E147DA">
        <w:rPr>
          <w:i/>
        </w:rPr>
        <w:t>software</w:t>
      </w:r>
      <w:r w:rsidRPr="00515D7E">
        <w:t xml:space="preserve"> që shërben në situata emergjente, të jashtëzakonshme, kur sistemi primar </w:t>
      </w:r>
      <w:smartTag w:uri="urn:schemas-microsoft-com:office:smarttags" w:element="place">
        <w:smartTag w:uri="urn:schemas-microsoft-com:office:smarttags" w:element="State">
          <w:r w:rsidRPr="00515D7E">
            <w:t>del</w:t>
          </w:r>
        </w:smartTag>
      </w:smartTag>
      <w:r>
        <w:t xml:space="preserve"> jashtë funksionimit.</w:t>
      </w:r>
      <w:r w:rsidRPr="00515D7E">
        <w:t xml:space="preserve"> </w:t>
      </w:r>
    </w:p>
    <w:p w:rsidR="003529D6" w:rsidRPr="00515D7E" w:rsidRDefault="003529D6" w:rsidP="003529D6">
      <w:pPr>
        <w:pStyle w:val="Paragrafi"/>
      </w:pPr>
      <w:r>
        <w:t xml:space="preserve">m) “SRU” </w:t>
      </w:r>
      <w:r w:rsidRPr="00515D7E">
        <w:t>është sistemi raportues i unifikuar, i përbërë nga tërësia e formularëve që raportuesit e të dhënave raportojnë në mënyrë periodike në Bankën e Shqipërisë, me informacion mbi pasqyrat financiare</w:t>
      </w:r>
      <w:r>
        <w:t>,</w:t>
      </w:r>
      <w:r w:rsidRPr="00515D7E">
        <w:t xml:space="preserve"> si dhe tregues të tjerë me karakter rregullativ dhe mbikëqyrës.</w:t>
      </w:r>
    </w:p>
    <w:p w:rsidR="003529D6" w:rsidRPr="00515D7E" w:rsidRDefault="003529D6" w:rsidP="003529D6">
      <w:pPr>
        <w:pStyle w:val="Paragrafi"/>
      </w:pPr>
      <w:r>
        <w:t xml:space="preserve">2. </w:t>
      </w:r>
      <w:r w:rsidRPr="00515D7E">
        <w:t>Termat e tjerë</w:t>
      </w:r>
      <w:r>
        <w:t xml:space="preserve"> të përdorur në këtë rregullore</w:t>
      </w:r>
      <w:r w:rsidRPr="00515D7E">
        <w:t xml:space="preserve"> kanë të njëjtin kuptim me termat e përkufizuar në aktet ligjore dhe nënligjore të përmendura në nenin 3 të saj. </w:t>
      </w:r>
    </w:p>
    <w:p w:rsidR="003529D6" w:rsidRPr="00515D7E" w:rsidRDefault="003529D6" w:rsidP="003529D6">
      <w:pPr>
        <w:pStyle w:val="Paragrafi"/>
      </w:pPr>
      <w:r>
        <w:t xml:space="preserve">3. </w:t>
      </w:r>
      <w:r w:rsidRPr="00515D7E">
        <w:t>Për të gjitha çështjet që nuk rregullohen në mënyrë specifike në këtë rregullore, do të zbatohen dispozitat ligjore dhe nënligjore të aplikueshme në fuqi.</w:t>
      </w:r>
    </w:p>
    <w:bookmarkEnd w:id="1"/>
    <w:bookmarkEnd w:id="2"/>
    <w:p w:rsidR="003529D6" w:rsidRPr="00515D7E" w:rsidRDefault="003529D6" w:rsidP="003529D6">
      <w:pPr>
        <w:pStyle w:val="Paragrafi"/>
        <w:ind w:firstLine="0"/>
      </w:pPr>
    </w:p>
    <w:p w:rsidR="003529D6" w:rsidRPr="00515D7E" w:rsidRDefault="003529D6" w:rsidP="003529D6">
      <w:pPr>
        <w:pStyle w:val="NeniNr"/>
      </w:pPr>
      <w:r w:rsidRPr="00515D7E">
        <w:t>Neni 5</w:t>
      </w:r>
    </w:p>
    <w:p w:rsidR="003529D6" w:rsidRPr="00515D7E" w:rsidRDefault="003529D6" w:rsidP="003529D6">
      <w:pPr>
        <w:pStyle w:val="NeniTitull"/>
      </w:pPr>
      <w:r w:rsidRPr="00515D7E">
        <w:t xml:space="preserve">Subjektet </w:t>
      </w:r>
    </w:p>
    <w:p w:rsidR="003529D6" w:rsidRPr="00515D7E" w:rsidRDefault="003529D6" w:rsidP="003529D6">
      <w:pPr>
        <w:pStyle w:val="Paragrafi"/>
        <w:rPr>
          <w:highlight w:val="yellow"/>
        </w:rPr>
      </w:pPr>
    </w:p>
    <w:p w:rsidR="003529D6" w:rsidRPr="00515D7E" w:rsidRDefault="003529D6" w:rsidP="003529D6">
      <w:pPr>
        <w:pStyle w:val="Paragrafi"/>
      </w:pPr>
      <w:r w:rsidRPr="00515D7E">
        <w:t>Subjekte të kësaj rregulloreje janë të gjithë raportuesit e të dhënave</w:t>
      </w:r>
      <w:r>
        <w:t>,</w:t>
      </w:r>
      <w:r w:rsidRPr="00515D7E">
        <w:t xml:space="preserve"> si dhe </w:t>
      </w:r>
      <w:smartTag w:uri="urn:schemas-microsoft-com:office:smarttags" w:element="place">
        <w:r w:rsidRPr="00515D7E">
          <w:t>Banka</w:t>
        </w:r>
      </w:smartTag>
      <w:r w:rsidRPr="00515D7E">
        <w:t xml:space="preserve"> e Shqipërisë. </w:t>
      </w:r>
    </w:p>
    <w:p w:rsidR="003529D6" w:rsidRDefault="003529D6" w:rsidP="003529D6">
      <w:pPr>
        <w:pStyle w:val="Paragrafi"/>
      </w:pPr>
    </w:p>
    <w:p w:rsidR="003529D6" w:rsidRPr="00515D7E" w:rsidRDefault="003529D6" w:rsidP="003529D6">
      <w:pPr>
        <w:pStyle w:val="Paragrafi"/>
      </w:pPr>
    </w:p>
    <w:p w:rsidR="003529D6" w:rsidRPr="00515D7E" w:rsidRDefault="003529D6" w:rsidP="003529D6">
      <w:pPr>
        <w:pStyle w:val="NeniNr"/>
      </w:pPr>
      <w:r w:rsidRPr="00515D7E">
        <w:t>Neni 6</w:t>
      </w:r>
    </w:p>
    <w:p w:rsidR="003529D6" w:rsidRPr="00515D7E" w:rsidRDefault="003529D6" w:rsidP="003529D6">
      <w:pPr>
        <w:pStyle w:val="NeniTitull"/>
      </w:pPr>
      <w:r>
        <w:t>Autoriteti p</w:t>
      </w:r>
      <w:r w:rsidRPr="00515D7E">
        <w:t>ërgjegjës</w:t>
      </w:r>
    </w:p>
    <w:p w:rsidR="003529D6" w:rsidRPr="00515D7E" w:rsidRDefault="003529D6" w:rsidP="003529D6">
      <w:pPr>
        <w:pStyle w:val="Paragrafi"/>
      </w:pPr>
    </w:p>
    <w:p w:rsidR="003529D6" w:rsidRPr="00515D7E" w:rsidRDefault="003529D6" w:rsidP="003529D6">
      <w:pPr>
        <w:pStyle w:val="Paragrafi"/>
      </w:pPr>
      <w:r w:rsidRPr="00515D7E">
        <w:t xml:space="preserve">Autoriteti përgjegjës për administrimin e sistemit të Regjistrit të Kredive është </w:t>
      </w:r>
      <w:smartTag w:uri="urn:schemas-microsoft-com:office:smarttags" w:element="place">
        <w:r w:rsidRPr="00515D7E">
          <w:t>Banka</w:t>
        </w:r>
      </w:smartTag>
      <w:r w:rsidRPr="00515D7E">
        <w:t xml:space="preserve"> e Shqipërisë.</w:t>
      </w:r>
    </w:p>
    <w:p w:rsidR="003529D6" w:rsidRDefault="003529D6" w:rsidP="003529D6">
      <w:pPr>
        <w:pStyle w:val="Paragrafi"/>
      </w:pPr>
    </w:p>
    <w:p w:rsidR="003529D6" w:rsidRPr="003529D6" w:rsidRDefault="003529D6" w:rsidP="003529D6">
      <w:pPr>
        <w:pStyle w:val="NeniNr"/>
        <w:rPr>
          <w:lang w:val="it-IT"/>
        </w:rPr>
      </w:pPr>
      <w:r w:rsidRPr="003529D6">
        <w:rPr>
          <w:lang w:val="it-IT"/>
        </w:rPr>
        <w:t>Neni 7</w:t>
      </w:r>
    </w:p>
    <w:p w:rsidR="003529D6" w:rsidRPr="003529D6" w:rsidRDefault="003529D6" w:rsidP="003529D6">
      <w:pPr>
        <w:pStyle w:val="NeniTitull"/>
        <w:rPr>
          <w:lang w:val="it-IT"/>
        </w:rPr>
      </w:pPr>
      <w:r w:rsidRPr="003529D6">
        <w:rPr>
          <w:lang w:val="it-IT"/>
        </w:rPr>
        <w:t>Parimet e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Parimi bazë i funksionimit të Regjistrit të Kredive është përpunimi dhe mbrojtja e të dhënave/informacionit të tij, në përputhje me legjislacionin në fuqi, për të dhënat personale, të sekretit profesional dhe atij bankar.</w:t>
      </w:r>
    </w:p>
    <w:p w:rsidR="003529D6" w:rsidRPr="003529D6" w:rsidRDefault="003529D6" w:rsidP="003529D6">
      <w:pPr>
        <w:pStyle w:val="Paragrafi"/>
        <w:rPr>
          <w:lang w:val="it-IT"/>
        </w:rPr>
      </w:pPr>
      <w:r w:rsidRPr="003529D6">
        <w:rPr>
          <w:lang w:val="it-IT"/>
        </w:rPr>
        <w:t>2. Regjistri i Kredive funksionon si një shërbim publik dhe sistem për trajtimin e centralizuar dhe shpërndarjen e informacionit që mbahet dhe përpunohet në të. Dokumentet dhe informacioni që shpërndan sistemi i Regjistrit të Kredive për raportuesit e të dhënave nuk përmbajnë analiza dhe vlerësime për rrezikun e kredisë së kredimarrësve.</w:t>
      </w:r>
    </w:p>
    <w:p w:rsidR="003529D6" w:rsidRPr="003529D6" w:rsidRDefault="003529D6" w:rsidP="003529D6">
      <w:pPr>
        <w:pStyle w:val="Paragrafi"/>
        <w:rPr>
          <w:lang w:val="it-IT"/>
        </w:rPr>
      </w:pPr>
      <w:r w:rsidRPr="003529D6">
        <w:rPr>
          <w:lang w:val="it-IT"/>
        </w:rPr>
        <w:t>3. Të drejtat për njohjen dhe përpunimin e informacionit në sistemin e Regjistrit të Kredive do të jenë të certifikuara, të autorizuara dhe të regjistruara.</w:t>
      </w:r>
    </w:p>
    <w:p w:rsidR="003529D6" w:rsidRPr="003529D6" w:rsidRDefault="003529D6" w:rsidP="003529D6">
      <w:pPr>
        <w:pStyle w:val="Paragrafi"/>
        <w:rPr>
          <w:lang w:val="it-IT"/>
        </w:rPr>
      </w:pPr>
      <w:r w:rsidRPr="003529D6">
        <w:rPr>
          <w:lang w:val="it-IT"/>
        </w:rPr>
        <w:t>4. Banka e Shqipërisë nuk mban përgjegjësi për mënyrën e përdorimit  dhe të vlerësimit të informacionit dhe dokumenteve që shpërndan Regjistri i Kredive, edhe në rastet kur këto të fundit janë të pasakta ose të paplota si rrjedhojë e raportimit të pasaktë, të paplotë  ose për gabime në përpunimin e informacionit nga përdoruesit e saj të autorizuar.</w:t>
      </w:r>
    </w:p>
    <w:p w:rsidR="003529D6" w:rsidRPr="003529D6" w:rsidRDefault="003529D6" w:rsidP="003529D6">
      <w:pPr>
        <w:pStyle w:val="Paragrafi"/>
        <w:rPr>
          <w:lang w:val="it-IT"/>
        </w:rPr>
      </w:pPr>
      <w:r w:rsidRPr="003529D6">
        <w:rPr>
          <w:lang w:val="it-IT"/>
        </w:rPr>
        <w:lastRenderedPageBreak/>
        <w:t xml:space="preserve">5. Informacioni dhe të dhënat e raportuara në Regjistrin e Kredive mund të transferohen jashtë territorit të Republikës së Shqipërisë, në përputhje me aktet ligjore dhe/ose nënligjore në fuqi. </w:t>
      </w:r>
    </w:p>
    <w:p w:rsidR="003529D6" w:rsidRPr="003529D6" w:rsidRDefault="003529D6" w:rsidP="003529D6">
      <w:pPr>
        <w:pStyle w:val="Paragrafi"/>
        <w:ind w:firstLine="0"/>
        <w:rPr>
          <w:lang w:val="it-IT"/>
        </w:rPr>
      </w:pPr>
    </w:p>
    <w:p w:rsidR="003529D6" w:rsidRPr="003529D6" w:rsidRDefault="003529D6" w:rsidP="003529D6">
      <w:pPr>
        <w:pStyle w:val="KreuNr"/>
        <w:rPr>
          <w:lang w:val="it-IT"/>
        </w:rPr>
      </w:pPr>
      <w:r w:rsidRPr="003529D6">
        <w:rPr>
          <w:lang w:val="it-IT"/>
        </w:rPr>
        <w:t>KREU  II</w:t>
      </w:r>
    </w:p>
    <w:p w:rsidR="003529D6" w:rsidRPr="003529D6" w:rsidRDefault="003529D6" w:rsidP="003529D6">
      <w:pPr>
        <w:pStyle w:val="KreuTitull"/>
        <w:rPr>
          <w:lang w:val="it-IT"/>
        </w:rPr>
      </w:pPr>
      <w:r w:rsidRPr="003529D6">
        <w:rPr>
          <w:lang w:val="it-IT"/>
        </w:rPr>
        <w:t xml:space="preserve">PËRMBAJTJA E INFORMACIONIT </w:t>
      </w:r>
    </w:p>
    <w:p w:rsidR="003529D6" w:rsidRPr="003529D6" w:rsidRDefault="003529D6" w:rsidP="003529D6">
      <w:pPr>
        <w:pStyle w:val="Paragrafi"/>
        <w:rPr>
          <w:lang w:val="it-IT"/>
        </w:rPr>
      </w:pPr>
    </w:p>
    <w:p w:rsidR="003529D6" w:rsidRPr="003529D6" w:rsidRDefault="003529D6" w:rsidP="003529D6">
      <w:pPr>
        <w:pStyle w:val="NeniNr"/>
        <w:rPr>
          <w:lang w:val="it-IT"/>
        </w:rPr>
      </w:pPr>
      <w:r w:rsidRPr="003529D6">
        <w:rPr>
          <w:lang w:val="it-IT"/>
        </w:rPr>
        <w:t xml:space="preserve">Neni 8 </w:t>
      </w:r>
    </w:p>
    <w:p w:rsidR="003529D6" w:rsidRPr="003529D6" w:rsidRDefault="003529D6" w:rsidP="003529D6">
      <w:pPr>
        <w:pStyle w:val="NeniTitull"/>
        <w:rPr>
          <w:lang w:val="it-IT"/>
        </w:rPr>
      </w:pPr>
      <w:r w:rsidRPr="003529D6">
        <w:rPr>
          <w:lang w:val="it-IT"/>
        </w:rPr>
        <w:t>Përmbajtja e informacionit/të dhënave të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Në përputhje me rregullat dhe mënyrën e përcaktuar në këtë rregullore, në Regjistrin e Kredive raportohen, mbahen dhe përpunohen të dhëna/informacion në lidhje me identitetin, gjendjen e kreditit dhe ekspozimin kreditor të të gjithë kredimarrësve të raportuesve të të dhënave, për personat e lidhur me ta, si dhe për garantuesit e kredisë.</w:t>
      </w:r>
    </w:p>
    <w:p w:rsidR="003529D6" w:rsidRPr="003529D6" w:rsidRDefault="003529D6" w:rsidP="003529D6">
      <w:pPr>
        <w:pStyle w:val="Paragrafi"/>
        <w:rPr>
          <w:lang w:val="it-IT"/>
        </w:rPr>
      </w:pPr>
      <w:r w:rsidRPr="003529D6">
        <w:rPr>
          <w:lang w:val="it-IT"/>
        </w:rPr>
        <w:t>2. Informacioni i cili raportohet, mbahet dhe shpërndahet në Regjistrin e Kredive, përcaktohet në përputhje me kriteret dhe kategoritë për kreditë, aktivet e tjera, si dhe zërat jashtë bilancit, të parashikuara në rregulloret për administrimin e rrezikut të kredisë, të Bankës së Shqipërisë.</w:t>
      </w:r>
    </w:p>
    <w:p w:rsidR="003529D6" w:rsidRPr="003529D6" w:rsidRDefault="003529D6" w:rsidP="003529D6">
      <w:pPr>
        <w:pStyle w:val="Paragrafi"/>
        <w:rPr>
          <w:lang w:val="it-IT"/>
        </w:rPr>
      </w:pPr>
      <w:r w:rsidRPr="003529D6">
        <w:rPr>
          <w:lang w:val="it-IT"/>
        </w:rPr>
        <w:t>3. Autorizohet administratori përgjegjës të miratojë formatin e të dhënave dhe llojit të informacionit që raportohet në Regjistrin e Kredive.</w:t>
      </w:r>
    </w:p>
    <w:p w:rsidR="003529D6" w:rsidRPr="003529D6" w:rsidRDefault="003529D6" w:rsidP="003529D6">
      <w:pPr>
        <w:pStyle w:val="Paragrafi"/>
        <w:rPr>
          <w:lang w:val="it-IT"/>
        </w:rPr>
      </w:pPr>
      <w:r w:rsidRPr="003529D6">
        <w:rPr>
          <w:lang w:val="it-IT"/>
        </w:rPr>
        <w:t>4. Regjistri i Kredive nuk mban apo trajton të dhëna personale sensitive, me të cilat do të kuptohen të dhëna, të tilla si:</w:t>
      </w:r>
    </w:p>
    <w:p w:rsidR="003529D6" w:rsidRPr="003529D6" w:rsidRDefault="003529D6" w:rsidP="003529D6">
      <w:pPr>
        <w:pStyle w:val="Paragrafi"/>
        <w:rPr>
          <w:lang w:val="it-IT"/>
        </w:rPr>
      </w:pPr>
      <w:r w:rsidRPr="003529D6">
        <w:rPr>
          <w:lang w:val="it-IT"/>
        </w:rPr>
        <w:t>a) origjina racore dhe etnike, bindjet dhe përkatësitë politike, bindjet fetare dhe të tjera;</w:t>
      </w:r>
    </w:p>
    <w:p w:rsidR="003529D6" w:rsidRPr="003529D6" w:rsidRDefault="003529D6" w:rsidP="003529D6">
      <w:pPr>
        <w:pStyle w:val="Paragrafi"/>
        <w:rPr>
          <w:lang w:val="it-IT"/>
        </w:rPr>
      </w:pPr>
      <w:r w:rsidRPr="003529D6">
        <w:rPr>
          <w:lang w:val="it-IT"/>
        </w:rPr>
        <w:t xml:space="preserve">b) gjendja shëndetësore, jeta seksuale dhe gjendja penale. </w:t>
      </w:r>
    </w:p>
    <w:p w:rsidR="003529D6" w:rsidRPr="003529D6" w:rsidRDefault="003529D6" w:rsidP="003529D6">
      <w:pPr>
        <w:pStyle w:val="Paragrafi"/>
        <w:rPr>
          <w:lang w:val="it-IT"/>
        </w:rPr>
      </w:pPr>
    </w:p>
    <w:p w:rsidR="003529D6" w:rsidRPr="003529D6" w:rsidRDefault="003529D6" w:rsidP="003529D6">
      <w:pPr>
        <w:pStyle w:val="NeniNr"/>
        <w:rPr>
          <w:lang w:val="it-IT"/>
        </w:rPr>
      </w:pPr>
      <w:r w:rsidRPr="003529D6">
        <w:rPr>
          <w:lang w:val="it-IT"/>
        </w:rPr>
        <w:t>Neni 9</w:t>
      </w:r>
    </w:p>
    <w:p w:rsidR="003529D6" w:rsidRPr="003529D6" w:rsidRDefault="003529D6" w:rsidP="003529D6">
      <w:pPr>
        <w:pStyle w:val="NeniTitull"/>
        <w:rPr>
          <w:lang w:val="it-IT"/>
        </w:rPr>
      </w:pPr>
      <w:r w:rsidRPr="003529D6">
        <w:rPr>
          <w:lang w:val="it-IT"/>
        </w:rPr>
        <w:t>Të dhëna/informacione që nuk përpunohen në Regjistrin e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Regjistri i Kredive nuk mban dhe përpunon të dhëna në lidhje me kreditë që:</w:t>
      </w:r>
    </w:p>
    <w:p w:rsidR="003529D6" w:rsidRPr="003529D6" w:rsidRDefault="003529D6" w:rsidP="003529D6">
      <w:pPr>
        <w:pStyle w:val="Paragrafi"/>
        <w:rPr>
          <w:lang w:val="it-IT"/>
        </w:rPr>
      </w:pPr>
      <w:r w:rsidRPr="003529D6">
        <w:rPr>
          <w:lang w:val="it-IT"/>
        </w:rPr>
        <w:t>a) bankat ose degët e bankave të huaja i japin njëra-tjetrës;</w:t>
      </w:r>
    </w:p>
    <w:p w:rsidR="003529D6" w:rsidRPr="003529D6" w:rsidRDefault="003529D6" w:rsidP="003529D6">
      <w:pPr>
        <w:pStyle w:val="Paragrafi"/>
        <w:rPr>
          <w:lang w:val="it-IT"/>
        </w:rPr>
      </w:pPr>
      <w:r w:rsidRPr="003529D6">
        <w:rPr>
          <w:lang w:val="it-IT"/>
        </w:rPr>
        <w:t>b) bankat ose degët e bankave të huaja i japin Qeverisë së Republikës së Shqipërisë;</w:t>
      </w:r>
    </w:p>
    <w:p w:rsidR="003529D6" w:rsidRPr="003529D6" w:rsidRDefault="003529D6" w:rsidP="003529D6">
      <w:pPr>
        <w:pStyle w:val="Paragrafi"/>
        <w:rPr>
          <w:lang w:val="it-IT"/>
        </w:rPr>
      </w:pPr>
      <w:r w:rsidRPr="003529D6">
        <w:rPr>
          <w:lang w:val="it-IT"/>
        </w:rPr>
        <w:t xml:space="preserve">c) Banka e Shqipërisë i jep bankave dhe/ose degëve të bankave të huaja; </w:t>
      </w:r>
    </w:p>
    <w:p w:rsidR="003529D6" w:rsidRPr="003529D6" w:rsidRDefault="003529D6" w:rsidP="003529D6">
      <w:pPr>
        <w:pStyle w:val="Paragrafi"/>
        <w:rPr>
          <w:lang w:val="it-IT"/>
        </w:rPr>
      </w:pPr>
      <w:r w:rsidRPr="003529D6">
        <w:rPr>
          <w:lang w:val="it-IT"/>
        </w:rPr>
        <w:t>d) Banka e Shqipërisë i jep Këshillit të Ministrave të Republikës së Shqipërisë në përputhje me kriteret e ligjit “Për bankën”.</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10</w:t>
      </w:r>
    </w:p>
    <w:p w:rsidR="003529D6" w:rsidRPr="003529D6" w:rsidRDefault="003529D6" w:rsidP="003529D6">
      <w:pPr>
        <w:pStyle w:val="NeniTitull"/>
        <w:rPr>
          <w:lang w:val="it-IT"/>
        </w:rPr>
      </w:pPr>
      <w:r w:rsidRPr="003529D6">
        <w:rPr>
          <w:lang w:val="it-IT"/>
        </w:rPr>
        <w:t>E drejta për të njohur, përpunuar dhe përdorur informacionin e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Të drejtën për të njohur, përpunuar dhe përdorur informacionin që raportohet dhe trajtohet në Regjistrin e Kredive e kanë raportuesit e të dhënave dhe përdoruesit e autorizuar të tyre. Kjo e drejtë ushtrohet në përputhje me përcaktimet e kësaj rregulloreje dhe aktet e tjera nënligjore për Regjistrin e Kredive.</w:t>
      </w:r>
    </w:p>
    <w:p w:rsidR="003529D6" w:rsidRPr="003529D6" w:rsidRDefault="003529D6" w:rsidP="003529D6">
      <w:pPr>
        <w:pStyle w:val="Paragrafi"/>
        <w:rPr>
          <w:lang w:val="it-IT"/>
        </w:rPr>
      </w:pPr>
      <w:r w:rsidRPr="003529D6">
        <w:rPr>
          <w:lang w:val="it-IT"/>
        </w:rPr>
        <w:t xml:space="preserve">2. Kredimarrësit, personat e lidhur me ta, garantuesit e kredive ose trashëgimtarët e tyre kanë vetëm të drejtën të njihen me informacionin që raportohet dhe trajtohet në Regjistrin e  Kredive, në përputhje me përcaktimet e kësaj rregulloreje dhe aktet e tjera nënligjore për Regjistrin e Kredive. </w:t>
      </w:r>
    </w:p>
    <w:p w:rsidR="003529D6" w:rsidRPr="003529D6" w:rsidRDefault="003529D6" w:rsidP="003529D6">
      <w:pPr>
        <w:pStyle w:val="Paragrafi"/>
        <w:rPr>
          <w:lang w:val="it-IT"/>
        </w:rPr>
      </w:pPr>
      <w:r w:rsidRPr="003529D6">
        <w:rPr>
          <w:lang w:val="it-IT"/>
        </w:rPr>
        <w:t>3. Të drejtën për të njohur dhe përdorur informacionin që raportohet dhe trajtohet në Regjistrin e Kredive e kanë dhe subjektet e autorizuara me ligj ose institucionet partnere të Bankës së Shqipërisë në fushën e mbikëqyrjes bankare dhe/ose financiare. Kjo e drejtë ushtrohet në lidhje me respektimin e detyrimit për ruajtjen e sekretit bankar dhe profesional, detyrimeve që burojnë nga marrëveshjet me institucionet partnere, dhe sipas kushteve dhe procedurave të parashikuara me akt nënligjor të veçantë.</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11</w:t>
      </w:r>
    </w:p>
    <w:p w:rsidR="003529D6" w:rsidRPr="003529D6" w:rsidRDefault="003529D6" w:rsidP="003529D6">
      <w:pPr>
        <w:pStyle w:val="NeniTitull"/>
        <w:rPr>
          <w:lang w:val="it-IT"/>
        </w:rPr>
      </w:pPr>
      <w:r w:rsidRPr="003529D6">
        <w:rPr>
          <w:lang w:val="it-IT"/>
        </w:rPr>
        <w:t>E drejta e informimit nga raportuesi i të dhënave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1. Kredimarrësi, personat e lidhur me të, garantuesi i kredisë ose trashëgimtarët e tyre kanë të drejtë të kërkojnë nga raportuesi i të dhënave, informacion/të dhëna që ky i fundit mban për të dhe mbi bazën e të cilave nxirret Raporti i Kredimarrësit. </w:t>
      </w:r>
    </w:p>
    <w:p w:rsidR="003529D6" w:rsidRPr="003529D6" w:rsidRDefault="003529D6" w:rsidP="003529D6">
      <w:pPr>
        <w:pStyle w:val="Paragrafi"/>
        <w:rPr>
          <w:lang w:val="it-IT"/>
        </w:rPr>
      </w:pPr>
      <w:r w:rsidRPr="003529D6">
        <w:rPr>
          <w:lang w:val="it-IT"/>
        </w:rPr>
        <w:t>2. Raportuesit e të dhënave duhet të sigurojnë informacionin/të dhënat e kërkuara, brenda 10 (dhjetë) ditësh nga depozitimi i kërkesës te këta të fundit.</w:t>
      </w:r>
    </w:p>
    <w:p w:rsidR="003529D6" w:rsidRPr="003529D6" w:rsidRDefault="003529D6" w:rsidP="003529D6">
      <w:pPr>
        <w:pStyle w:val="Paragrafi"/>
        <w:rPr>
          <w:lang w:val="it-IT"/>
        </w:rPr>
      </w:pPr>
    </w:p>
    <w:p w:rsidR="003529D6" w:rsidRPr="003529D6" w:rsidRDefault="003529D6" w:rsidP="003529D6">
      <w:pPr>
        <w:pStyle w:val="NeniNr"/>
        <w:rPr>
          <w:lang w:val="it-IT"/>
        </w:rPr>
      </w:pPr>
      <w:r w:rsidRPr="003529D6">
        <w:rPr>
          <w:lang w:val="it-IT"/>
        </w:rPr>
        <w:t>Neni 12</w:t>
      </w:r>
    </w:p>
    <w:p w:rsidR="003529D6" w:rsidRPr="003529D6" w:rsidRDefault="003529D6" w:rsidP="003529D6">
      <w:pPr>
        <w:pStyle w:val="NeniTitull"/>
        <w:rPr>
          <w:lang w:val="it-IT"/>
        </w:rPr>
      </w:pPr>
      <w:r w:rsidRPr="003529D6">
        <w:rPr>
          <w:lang w:val="it-IT"/>
        </w:rPr>
        <w:t>E drejta për të kërkuar rishikimin dhe korrigjimin e informacionit/të dhënave të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Çdo kredimarrës, personat e lidhur me të, garantuesi i kredisë ose trashëgimtarët e tyre, ka të drejtë të kërkojë rishikimin dhe korrigjimin e informacionit/të dhënave të pasakta ose të paplota që mbahen rreth tij në Regjistrin e Kredive. Kjo e drejtë ushtrohet në përputhje me kushtet dhe procedurat e parashikuara me akt nënligjor të veçantë.</w:t>
      </w:r>
    </w:p>
    <w:p w:rsidR="003529D6" w:rsidRPr="003529D6" w:rsidRDefault="003529D6" w:rsidP="003529D6">
      <w:pPr>
        <w:pStyle w:val="Paragrafi"/>
        <w:rPr>
          <w:lang w:val="it-IT"/>
        </w:rPr>
      </w:pPr>
      <w:r w:rsidRPr="003529D6">
        <w:rPr>
          <w:lang w:val="it-IT"/>
        </w:rPr>
        <w:t>2. Të drejtën për të kërkuar rishikimin dhe korrigjimin e informacionit/të dhënave të pasakta ose të paplota e ka edhe Banka e Shqipërisë, sipas parashikimeve të nenit 16 të kësaj rregulloreje.</w:t>
      </w:r>
    </w:p>
    <w:p w:rsidR="003529D6" w:rsidRPr="003529D6" w:rsidRDefault="003529D6" w:rsidP="003529D6">
      <w:pPr>
        <w:pStyle w:val="Paragrafi"/>
        <w:ind w:firstLine="0"/>
        <w:rPr>
          <w:lang w:val="it-IT"/>
        </w:rPr>
      </w:pPr>
    </w:p>
    <w:p w:rsidR="003529D6" w:rsidRPr="003529D6" w:rsidRDefault="003529D6" w:rsidP="003529D6">
      <w:pPr>
        <w:pStyle w:val="KreuNr"/>
        <w:rPr>
          <w:lang w:val="it-IT"/>
        </w:rPr>
      </w:pPr>
      <w:r w:rsidRPr="003529D6">
        <w:rPr>
          <w:lang w:val="it-IT"/>
        </w:rPr>
        <w:t>KREU  III</w:t>
      </w:r>
    </w:p>
    <w:p w:rsidR="003529D6" w:rsidRPr="003529D6" w:rsidRDefault="003529D6" w:rsidP="003529D6">
      <w:pPr>
        <w:pStyle w:val="KreuTitull"/>
        <w:rPr>
          <w:lang w:val="it-IT"/>
        </w:rPr>
      </w:pPr>
      <w:r w:rsidRPr="003529D6">
        <w:rPr>
          <w:lang w:val="it-IT"/>
        </w:rPr>
        <w:t>FUNKSIONIMI I REGJISTRIT TË  KREDIVE</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13</w:t>
      </w:r>
    </w:p>
    <w:p w:rsidR="003529D6" w:rsidRPr="003529D6" w:rsidRDefault="003529D6" w:rsidP="003529D6">
      <w:pPr>
        <w:pStyle w:val="NeniTitull"/>
        <w:rPr>
          <w:lang w:val="it-IT"/>
        </w:rPr>
      </w:pPr>
      <w:r w:rsidRPr="003529D6">
        <w:rPr>
          <w:lang w:val="it-IT"/>
        </w:rPr>
        <w:t>Mënyra e funksionimit</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Regjistri i Kredive administrohet dhe funksionon, në mënyrë që të sigurojë:</w:t>
      </w:r>
    </w:p>
    <w:p w:rsidR="003529D6" w:rsidRPr="003529D6" w:rsidRDefault="003529D6" w:rsidP="003529D6">
      <w:pPr>
        <w:pStyle w:val="Paragrafi"/>
        <w:rPr>
          <w:lang w:val="it-IT"/>
        </w:rPr>
      </w:pPr>
      <w:r w:rsidRPr="003529D6">
        <w:rPr>
          <w:lang w:val="it-IT"/>
        </w:rPr>
        <w:t xml:space="preserve">a) përqendrimin e informacionit/të dhënave lidhur me ekspozimin kreditor të kredimarrësve, të personave të lidhur me ta, dhe të garantuesve të kredisë, mbi baza individuale dhe/ose të agreguara/të konsoliduara, si dhe shpërndarjen e informacionit të përpunuar te raportuesit e të dhënave për qëllime të vlerësimit të rrezikut të kredisë; </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b) sigurimin dhe përpunimin e informacionit në lidhje me ekspozimin kreditor të të gjithë kredimarrësve në sistemin bankar dhe/ose financiar, veçanërisht në lidhje me rrezikun sistemik, duke mbështetur realizimin e funksionit mbikëqyrës dhe rregullator të Bankës së Shqipërisë; </w:t>
      </w:r>
    </w:p>
    <w:p w:rsidR="003529D6" w:rsidRPr="003529D6" w:rsidRDefault="003529D6" w:rsidP="003529D6">
      <w:pPr>
        <w:pStyle w:val="Paragrafi"/>
        <w:rPr>
          <w:lang w:val="it-IT"/>
        </w:rPr>
      </w:pPr>
      <w:r w:rsidRPr="003529D6">
        <w:rPr>
          <w:lang w:val="it-IT"/>
        </w:rPr>
        <w:t>c) përdorimin dhe/ose publikimin e informacionit nga Banka e Shqipërisë për qëllime  kërkimore, statistikore dhe qëllime të tjera në shërbim të procesit mbikëqyrës.</w:t>
      </w:r>
    </w:p>
    <w:p w:rsidR="003529D6" w:rsidRPr="003529D6" w:rsidRDefault="003529D6" w:rsidP="003529D6">
      <w:pPr>
        <w:pStyle w:val="Paragrafi"/>
        <w:ind w:firstLine="0"/>
        <w:rPr>
          <w:sz w:val="16"/>
          <w:lang w:val="it-IT"/>
        </w:rPr>
      </w:pPr>
    </w:p>
    <w:p w:rsidR="003529D6" w:rsidRPr="003529D6" w:rsidRDefault="003529D6" w:rsidP="003529D6">
      <w:pPr>
        <w:pStyle w:val="NeniNr"/>
        <w:rPr>
          <w:lang w:val="it-IT"/>
        </w:rPr>
      </w:pPr>
      <w:r w:rsidRPr="003529D6">
        <w:rPr>
          <w:lang w:val="it-IT"/>
        </w:rPr>
        <w:t>Neni 14</w:t>
      </w:r>
    </w:p>
    <w:p w:rsidR="003529D6" w:rsidRPr="003529D6" w:rsidRDefault="003529D6" w:rsidP="003529D6">
      <w:pPr>
        <w:pStyle w:val="NeniTitull"/>
        <w:rPr>
          <w:lang w:val="it-IT"/>
        </w:rPr>
      </w:pPr>
      <w:r w:rsidRPr="003529D6">
        <w:rPr>
          <w:lang w:val="it-IT"/>
        </w:rPr>
        <w:t>Raportimi i të dhënave në Regjistrin e Kredive</w:t>
      </w:r>
    </w:p>
    <w:p w:rsidR="003529D6" w:rsidRPr="003529D6" w:rsidRDefault="003529D6" w:rsidP="003529D6">
      <w:pPr>
        <w:pStyle w:val="Paragrafi"/>
        <w:rPr>
          <w:sz w:val="16"/>
          <w:lang w:val="it-IT"/>
        </w:rPr>
      </w:pPr>
    </w:p>
    <w:p w:rsidR="003529D6" w:rsidRPr="003529D6" w:rsidRDefault="003529D6" w:rsidP="003529D6">
      <w:pPr>
        <w:pStyle w:val="Paragrafi"/>
        <w:rPr>
          <w:lang w:val="it-IT"/>
        </w:rPr>
      </w:pPr>
      <w:r w:rsidRPr="003529D6">
        <w:rPr>
          <w:lang w:val="it-IT"/>
        </w:rPr>
        <w:t>1. Të gjithë raportuesit e të dhënave raportojnë në Regjistrin e Kredive informacionin dhe të dhënat e përcaktuara sipas nenit 8 të kësaj rregulloreje.</w:t>
      </w:r>
    </w:p>
    <w:p w:rsidR="003529D6" w:rsidRPr="003529D6" w:rsidRDefault="003529D6" w:rsidP="003529D6">
      <w:pPr>
        <w:pStyle w:val="Paragrafi"/>
        <w:rPr>
          <w:lang w:val="it-IT"/>
        </w:rPr>
      </w:pPr>
      <w:r w:rsidRPr="003529D6">
        <w:rPr>
          <w:lang w:val="it-IT"/>
        </w:rPr>
        <w:t>2. Informacioni i raportuar në Regjistrin e Kredive nga raportuesit e të dhënave, duhet të jetë në përputhje me informacionin e raportuar sipas SRU.</w:t>
      </w:r>
    </w:p>
    <w:p w:rsidR="003529D6" w:rsidRPr="003529D6" w:rsidRDefault="003529D6" w:rsidP="003529D6">
      <w:pPr>
        <w:pStyle w:val="Paragrafi"/>
        <w:rPr>
          <w:lang w:val="it-IT"/>
        </w:rPr>
      </w:pPr>
      <w:r w:rsidRPr="003529D6">
        <w:rPr>
          <w:lang w:val="it-IT"/>
        </w:rPr>
        <w:t>3. Raportuesit e të dhënave, para se të përpunojnë apo të raportojnë informacionin dhe të dhënat e përcaktuara në këtë rregullore për qëllime të Regjistrit të Kredive, duhet të autorizohen paraprakisht me shkrim nga kredimarrësi.</w:t>
      </w:r>
    </w:p>
    <w:p w:rsidR="003529D6" w:rsidRPr="003529D6" w:rsidRDefault="003529D6" w:rsidP="003529D6">
      <w:pPr>
        <w:pStyle w:val="Paragrafi"/>
        <w:rPr>
          <w:lang w:val="it-IT"/>
        </w:rPr>
      </w:pPr>
      <w:r w:rsidRPr="003529D6">
        <w:rPr>
          <w:lang w:val="it-IT"/>
        </w:rPr>
        <w:t xml:space="preserve">4. Autorizimi me shkrim nga kredimarrësi jepet në momentin kur kredimarrësi nënshkruan formularin e aplikimit për kredi, i cili duhet të ketë në tekstin e tij ose bashkëlidhur klauzolën e pëlqimit paraprak. Formati i klauzolës së pëlqimit paraprak përcaktohet në aneksin 2 të kësaj rregulloreje. </w:t>
      </w:r>
    </w:p>
    <w:p w:rsidR="003529D6" w:rsidRPr="003529D6" w:rsidRDefault="003529D6" w:rsidP="003529D6">
      <w:pPr>
        <w:pStyle w:val="Paragrafi"/>
        <w:rPr>
          <w:lang w:val="it-IT"/>
        </w:rPr>
      </w:pPr>
      <w:r w:rsidRPr="003529D6">
        <w:rPr>
          <w:lang w:val="it-IT"/>
        </w:rPr>
        <w:t>5. Klauzola e pëlqimit paraprak i bashkëlidhet edhe marrëveshjes së kredisë të lidhur ndërmjet raportuesit të të dhënave dhe kredimarrësit.</w:t>
      </w:r>
    </w:p>
    <w:p w:rsidR="003529D6" w:rsidRPr="003529D6" w:rsidRDefault="003529D6" w:rsidP="003529D6">
      <w:pPr>
        <w:pStyle w:val="Paragrafi"/>
        <w:rPr>
          <w:lang w:val="it-IT"/>
        </w:rPr>
      </w:pPr>
      <w:r w:rsidRPr="003529D6">
        <w:rPr>
          <w:lang w:val="it-IT"/>
        </w:rPr>
        <w:t>6. Klauzola e pëlqimit paraprak është e vlefshme për të gjithë kohën e vlefshmërisë së marrëveshjes së kredisë.</w:t>
      </w:r>
    </w:p>
    <w:p w:rsidR="003529D6" w:rsidRPr="003529D6" w:rsidRDefault="003529D6" w:rsidP="003529D6">
      <w:pPr>
        <w:pStyle w:val="Paragrafi"/>
        <w:ind w:firstLine="0"/>
        <w:rPr>
          <w:sz w:val="12"/>
          <w:lang w:val="it-IT"/>
        </w:rPr>
      </w:pPr>
    </w:p>
    <w:p w:rsidR="003529D6" w:rsidRPr="003529D6" w:rsidRDefault="003529D6" w:rsidP="003529D6">
      <w:pPr>
        <w:pStyle w:val="NeniNr"/>
        <w:rPr>
          <w:lang w:val="it-IT"/>
        </w:rPr>
      </w:pPr>
      <w:r w:rsidRPr="003529D6">
        <w:rPr>
          <w:lang w:val="it-IT"/>
        </w:rPr>
        <w:t>Neni 15</w:t>
      </w:r>
    </w:p>
    <w:p w:rsidR="003529D6" w:rsidRPr="003529D6" w:rsidRDefault="003529D6" w:rsidP="003529D6">
      <w:pPr>
        <w:pStyle w:val="NeniTitull"/>
        <w:rPr>
          <w:lang w:val="it-IT"/>
        </w:rPr>
      </w:pPr>
      <w:r w:rsidRPr="003529D6">
        <w:rPr>
          <w:lang w:val="it-IT"/>
        </w:rPr>
        <w:t>Afatet dhe periodiciteti i raportimit</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Raportuesit e të dhënave raportojnë në Regjistrin e Kredive informacionin dhe të dhënat e parashikuara në formatin e raportimit të të dhënave në Regjistrin e Kredive sipas nenit 8, pika 3, në afatet e mëposhtme:</w:t>
      </w:r>
    </w:p>
    <w:p w:rsidR="003529D6" w:rsidRPr="003529D6" w:rsidRDefault="003529D6" w:rsidP="003529D6">
      <w:pPr>
        <w:pStyle w:val="Paragrafi"/>
        <w:rPr>
          <w:lang w:val="it-IT"/>
        </w:rPr>
      </w:pPr>
      <w:r w:rsidRPr="003529D6">
        <w:rPr>
          <w:lang w:val="it-IT"/>
        </w:rPr>
        <w:t>a) brenda ditës së nesërme të punës të raportuesit të të dhënave, për çdo kontratë kredie të re të lidhur, të livruar, disbursim të ri të kredisë, kredi të paguar dhe kredi të fshirë nga bilanci;</w:t>
      </w:r>
    </w:p>
    <w:p w:rsidR="003529D6" w:rsidRPr="003529D6" w:rsidRDefault="003529D6" w:rsidP="003529D6">
      <w:pPr>
        <w:pStyle w:val="Paragrafi"/>
        <w:rPr>
          <w:lang w:val="it-IT"/>
        </w:rPr>
      </w:pPr>
      <w:r w:rsidRPr="003529D6">
        <w:rPr>
          <w:lang w:val="it-IT"/>
        </w:rPr>
        <w:t>b) brenda ditës së nesërme të punës të raportuesit të të dhënave, për çdo “Letër kredi” ose “Letër garanci” të miratuar dhe të financuar me fondet e raportuesit të të dhënave.</w:t>
      </w:r>
    </w:p>
    <w:p w:rsidR="003529D6" w:rsidRPr="003529D6" w:rsidRDefault="003529D6" w:rsidP="003529D6">
      <w:pPr>
        <w:pStyle w:val="Paragrafi"/>
        <w:rPr>
          <w:lang w:val="it-IT"/>
        </w:rPr>
      </w:pPr>
      <w:r w:rsidRPr="003529D6">
        <w:rPr>
          <w:lang w:val="it-IT"/>
        </w:rPr>
        <w:t>2. Raportuesit e të dhënave raportojnë në Regjistrin e Kredive brenda 15 (pesëmbëdhjetë) ditëve të para të punës të muajit pasardhës, për përditësimin e të dhënave të kredimarrësit, të cilat janë parashikuar si të detyrueshme për raportim, sipas formatit të raportimit të të dhënave në Regjistrin e Kredive, si dhe për gjendjen e portofolit të kredive bashkë me klasifikimet përkatëse.</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16</w:t>
      </w:r>
    </w:p>
    <w:p w:rsidR="003529D6" w:rsidRPr="003529D6" w:rsidRDefault="003529D6" w:rsidP="003529D6">
      <w:pPr>
        <w:pStyle w:val="NeniTitull"/>
        <w:rPr>
          <w:lang w:val="it-IT"/>
        </w:rPr>
      </w:pPr>
      <w:bookmarkStart w:id="3" w:name="OLE_LINK11"/>
      <w:bookmarkStart w:id="4" w:name="OLE_LINK12"/>
      <w:r w:rsidRPr="003529D6">
        <w:rPr>
          <w:lang w:val="it-IT"/>
        </w:rPr>
        <w:t>Përgjegjësia për saktësinë e informacionit dhe të të dhënave</w:t>
      </w:r>
      <w:bookmarkEnd w:id="3"/>
      <w:bookmarkEnd w:id="4"/>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Raportuesit e të dhënave janë përgjegjës për saktësinë dhe plotësinë e informacionit dhe të të dhënave të raportuara në bazë të kësaj rregulloreje, dhe marrin të gjitha masat e nevojshme për këtë qëllim.</w:t>
      </w:r>
    </w:p>
    <w:p w:rsidR="003529D6" w:rsidRPr="003529D6" w:rsidRDefault="003529D6" w:rsidP="003529D6">
      <w:pPr>
        <w:pStyle w:val="Paragrafi"/>
        <w:rPr>
          <w:lang w:val="it-IT"/>
        </w:rPr>
      </w:pPr>
      <w:r w:rsidRPr="003529D6">
        <w:rPr>
          <w:lang w:val="it-IT"/>
        </w:rPr>
        <w:t>2. Nëse raportuesi i të dhënave zbulon se ndonjë prej informacioneve ose të dhënave të raportuara janë të pasakta ose të paplota, njofton menjëherë Bankën e Shqipërisë duke kryer njëkohësisht korrigjimin e informacioneve/të dhënave të pasakta ose të paplota, dhe duke i raportuar ato përsëri në Regjistrin e Kredive.</w:t>
      </w:r>
    </w:p>
    <w:p w:rsidR="003529D6" w:rsidRPr="003529D6" w:rsidRDefault="003529D6" w:rsidP="003529D6">
      <w:pPr>
        <w:pStyle w:val="Paragrafi"/>
        <w:rPr>
          <w:lang w:val="it-IT"/>
        </w:rPr>
      </w:pPr>
      <w:r w:rsidRPr="003529D6">
        <w:rPr>
          <w:lang w:val="it-IT"/>
        </w:rPr>
        <w:t>3. Nëse Banka e Shqipërisë vëren se informacioni/të dhënat e raportuara apo të mbajtura në Regjistrin e Kredive janë të pasakta apo të paplota, njofton raportuesin e të dhënave. Me marrjen e njoftimit, raportuesi i të dhënave duhet të shpjegojë arsyen e pasaktësisë apo të paplotësisë dhe të marrë të gjitha masat e nevojshme për korrigjimin e menjëhershëm të tyre.</w:t>
      </w:r>
    </w:p>
    <w:p w:rsidR="003529D6" w:rsidRPr="003529D6" w:rsidRDefault="003529D6" w:rsidP="003529D6">
      <w:pPr>
        <w:pStyle w:val="Paragrafi"/>
        <w:rPr>
          <w:lang w:val="it-IT"/>
        </w:rPr>
      </w:pPr>
      <w:r w:rsidRPr="003529D6">
        <w:rPr>
          <w:lang w:val="it-IT"/>
        </w:rPr>
        <w:t>4. Banka e Shqipërisë ka të drejtë të pezullojë aksesin e raportuesit të të dhënave në Regjistër nëse ky i fundit nuk merr masat e nevojshme apo nuk zbaton kërkesën e Bankës së Shqipërisë për rishikimin apo korrigjimin e të dhënave të pasakta apo të paplota.</w:t>
      </w:r>
    </w:p>
    <w:p w:rsidR="003529D6" w:rsidRPr="003529D6" w:rsidRDefault="003529D6" w:rsidP="003529D6">
      <w:pPr>
        <w:pStyle w:val="Paragrafi"/>
        <w:rPr>
          <w:lang w:val="it-IT"/>
        </w:rPr>
      </w:pPr>
    </w:p>
    <w:p w:rsidR="003529D6" w:rsidRPr="003529D6" w:rsidRDefault="003529D6" w:rsidP="003529D6">
      <w:pPr>
        <w:pStyle w:val="KreuNr"/>
        <w:rPr>
          <w:lang w:val="it-IT"/>
        </w:rPr>
      </w:pPr>
      <w:r w:rsidRPr="003529D6">
        <w:rPr>
          <w:lang w:val="it-IT"/>
        </w:rPr>
        <w:t>KREU IV</w:t>
      </w:r>
    </w:p>
    <w:p w:rsidR="003529D6" w:rsidRPr="003529D6" w:rsidRDefault="003529D6" w:rsidP="003529D6">
      <w:pPr>
        <w:pStyle w:val="KreuTitull"/>
        <w:rPr>
          <w:lang w:val="it-IT"/>
        </w:rPr>
      </w:pPr>
      <w:r w:rsidRPr="003529D6">
        <w:rPr>
          <w:lang w:val="it-IT"/>
        </w:rPr>
        <w:t xml:space="preserve"> KUSHTET DHE MËNYRA E PËRPUNIMIT TË INFORMACIONIT DHE TË TË DHËNAVE TË REGJISTRIT TË KREDIVE</w:t>
      </w:r>
    </w:p>
    <w:p w:rsidR="003529D6" w:rsidRPr="003529D6" w:rsidRDefault="003529D6" w:rsidP="003529D6">
      <w:pPr>
        <w:pStyle w:val="Paragrafi"/>
        <w:rPr>
          <w:lang w:val="it-IT"/>
        </w:rPr>
      </w:pPr>
    </w:p>
    <w:p w:rsidR="003529D6" w:rsidRPr="003529D6" w:rsidRDefault="003529D6" w:rsidP="003529D6">
      <w:pPr>
        <w:pStyle w:val="NeniNr"/>
        <w:rPr>
          <w:lang w:val="it-IT"/>
        </w:rPr>
      </w:pPr>
      <w:r w:rsidRPr="003529D6">
        <w:rPr>
          <w:lang w:val="it-IT"/>
        </w:rPr>
        <w:t>Neni 17</w:t>
      </w:r>
    </w:p>
    <w:p w:rsidR="003529D6" w:rsidRPr="003529D6" w:rsidRDefault="003529D6" w:rsidP="003529D6">
      <w:pPr>
        <w:pStyle w:val="NeniTitull"/>
        <w:rPr>
          <w:lang w:val="it-IT"/>
        </w:rPr>
      </w:pPr>
      <w:r w:rsidRPr="003529D6">
        <w:rPr>
          <w:lang w:val="it-IT"/>
        </w:rPr>
        <w:t>Përdoruesit e autorizuar të informacionit dhe të të dhënave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Përdoruesit e autorizuar të informacionit dhe të të dhënave që mbahen në Regjistrin e Kredive janë:</w:t>
      </w:r>
    </w:p>
    <w:p w:rsidR="003529D6" w:rsidRPr="003529D6" w:rsidRDefault="003529D6" w:rsidP="003529D6">
      <w:pPr>
        <w:pStyle w:val="Paragrafi"/>
        <w:rPr>
          <w:lang w:val="it-IT"/>
        </w:rPr>
      </w:pPr>
      <w:r w:rsidRPr="003529D6">
        <w:rPr>
          <w:lang w:val="it-IT"/>
        </w:rPr>
        <w:t>a) punonjësit e miratuar të raportuesve të të dhënave;</w:t>
      </w:r>
    </w:p>
    <w:p w:rsidR="003529D6" w:rsidRPr="003529D6" w:rsidRDefault="003529D6" w:rsidP="003529D6">
      <w:pPr>
        <w:pStyle w:val="Paragrafi"/>
        <w:rPr>
          <w:lang w:val="it-IT"/>
        </w:rPr>
      </w:pPr>
      <w:r w:rsidRPr="003529D6">
        <w:rPr>
          <w:lang w:val="it-IT"/>
        </w:rPr>
        <w:t>b) punonjësit e Departamentit të Mbikëqyrjes të Bankës së Shqipërisë.</w:t>
      </w:r>
    </w:p>
    <w:p w:rsidR="003529D6" w:rsidRPr="003529D6" w:rsidRDefault="003529D6" w:rsidP="003529D6">
      <w:pPr>
        <w:pStyle w:val="Paragrafi"/>
        <w:ind w:firstLine="0"/>
        <w:rPr>
          <w:lang w:val="it-IT"/>
        </w:rPr>
      </w:pPr>
      <w:bookmarkStart w:id="5" w:name="OLE_LINK7"/>
      <w:bookmarkStart w:id="6" w:name="OLE_LINK8"/>
    </w:p>
    <w:p w:rsidR="003529D6" w:rsidRPr="003529D6" w:rsidRDefault="003529D6" w:rsidP="003529D6">
      <w:pPr>
        <w:pStyle w:val="NeniNr"/>
        <w:rPr>
          <w:lang w:val="it-IT"/>
        </w:rPr>
      </w:pPr>
      <w:r w:rsidRPr="003529D6">
        <w:rPr>
          <w:lang w:val="it-IT"/>
        </w:rPr>
        <w:t>Neni 18</w:t>
      </w:r>
    </w:p>
    <w:p w:rsidR="003529D6" w:rsidRPr="003529D6" w:rsidRDefault="003529D6" w:rsidP="003529D6">
      <w:pPr>
        <w:pStyle w:val="NeniTitull"/>
        <w:rPr>
          <w:lang w:val="it-IT"/>
        </w:rPr>
      </w:pPr>
      <w:r w:rsidRPr="003529D6">
        <w:rPr>
          <w:lang w:val="it-IT"/>
        </w:rPr>
        <w:t>Miratimi i përdoruesve të autorizuar të raportuesve të të dhënave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1. Banka e Shqipërisë miraton përdoruesit e autorizuar të raportuesve të të dhënave, të parashikuar në nenin 17 shkronja ”a” të kësaj rregulloreje. </w:t>
      </w:r>
    </w:p>
    <w:p w:rsidR="003529D6" w:rsidRPr="003529D6" w:rsidRDefault="003529D6" w:rsidP="003529D6">
      <w:pPr>
        <w:pStyle w:val="Paragrafi"/>
        <w:rPr>
          <w:lang w:val="it-IT"/>
        </w:rPr>
      </w:pPr>
      <w:r w:rsidRPr="003529D6">
        <w:rPr>
          <w:lang w:val="it-IT"/>
        </w:rPr>
        <w:t xml:space="preserve">2. Raportuesi i të dhënave dërgon për miratim pranë Bankës së Shqipërisë kërkesën për miratimin e përdoruesit të autorizuar. Kërkesës i bashkëlidhet formulari i plotësuar sipas aneksit nr.3 të kësaj rregulloreje, duke parashtruar dhe arsyet përkatëse. </w:t>
      </w:r>
    </w:p>
    <w:p w:rsidR="003529D6" w:rsidRPr="003529D6" w:rsidRDefault="003529D6" w:rsidP="003529D6">
      <w:pPr>
        <w:pStyle w:val="Paragrafi"/>
        <w:rPr>
          <w:lang w:val="it-IT"/>
        </w:rPr>
      </w:pPr>
      <w:r w:rsidRPr="003529D6">
        <w:rPr>
          <w:lang w:val="it-IT"/>
        </w:rPr>
        <w:t>3. Kërkesa për miratim mund të refuzohet në rast se gjykohet se ky refuzim i shërben ruajtjes së konfidencialitetit të informacionit/të dhënave që përmban Regjistri i Kredive. Ky refuzim nuk mund të cenojë mbarëvajtjen dhe funksionimin e rregullt të sistemit të Regjistrit të Kredive.</w:t>
      </w:r>
    </w:p>
    <w:bookmarkEnd w:id="5"/>
    <w:bookmarkEnd w:id="6"/>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19</w:t>
      </w:r>
    </w:p>
    <w:p w:rsidR="003529D6" w:rsidRPr="003529D6" w:rsidRDefault="003529D6" w:rsidP="003529D6">
      <w:pPr>
        <w:pStyle w:val="NeniTitull"/>
        <w:rPr>
          <w:lang w:val="it-IT"/>
        </w:rPr>
      </w:pPr>
      <w:r w:rsidRPr="003529D6">
        <w:rPr>
          <w:lang w:val="it-IT"/>
        </w:rPr>
        <w:t>Kushtet e marrjes së informacionit dhe të të dhënave nga Regjistri i Kredive</w:t>
      </w:r>
    </w:p>
    <w:p w:rsidR="003529D6" w:rsidRPr="003529D6" w:rsidRDefault="003529D6" w:rsidP="003529D6">
      <w:pPr>
        <w:pStyle w:val="Paragrafi"/>
        <w:rPr>
          <w:lang w:val="it-IT"/>
        </w:rPr>
      </w:pPr>
    </w:p>
    <w:p w:rsidR="003529D6" w:rsidRPr="003529D6" w:rsidRDefault="003529D6" w:rsidP="003529D6">
      <w:pPr>
        <w:pStyle w:val="Paragrafi"/>
        <w:rPr>
          <w:lang w:val="it-IT"/>
        </w:rPr>
      </w:pPr>
      <w:bookmarkStart w:id="7" w:name="OLE_LINK9"/>
      <w:bookmarkStart w:id="8" w:name="OLE_LINK10"/>
      <w:r w:rsidRPr="003529D6">
        <w:rPr>
          <w:lang w:val="it-IT"/>
        </w:rPr>
        <w:t>1. Informacioni dhe të dhënat e mbajtura në Regjistrin e Kredive përbëjnë sekret bankar dhe profesional dhe duhen trajtuar dhe ruajtur si të tilla nga të gjithë përdoruesit e autorizuar të tij</w:t>
      </w:r>
      <w:bookmarkEnd w:id="7"/>
      <w:bookmarkEnd w:id="8"/>
      <w:r w:rsidRPr="003529D6">
        <w:rPr>
          <w:lang w:val="it-IT"/>
        </w:rPr>
        <w:t>.</w:t>
      </w:r>
    </w:p>
    <w:p w:rsidR="003529D6" w:rsidRPr="003529D6" w:rsidRDefault="003529D6" w:rsidP="003529D6">
      <w:pPr>
        <w:pStyle w:val="Paragrafi"/>
        <w:rPr>
          <w:lang w:val="it-IT"/>
        </w:rPr>
      </w:pPr>
      <w:r w:rsidRPr="003529D6">
        <w:rPr>
          <w:lang w:val="it-IT"/>
        </w:rPr>
        <w:t xml:space="preserve">2. Raportuesit e të dhënave, për të dhënat që raportojnë në përputhje me kërkesat e kësaj rregulloreje, nuk do të konsiderohen se kanë shkelur detyrimin për ruajtjen e informacionit të klientit, të parashikuar në nenin 125 të ligjit “Për bankat”. </w:t>
      </w:r>
    </w:p>
    <w:p w:rsidR="003529D6" w:rsidRPr="003529D6" w:rsidRDefault="003529D6" w:rsidP="003529D6">
      <w:pPr>
        <w:pStyle w:val="Paragrafi"/>
        <w:rPr>
          <w:lang w:val="it-IT"/>
        </w:rPr>
      </w:pPr>
      <w:r w:rsidRPr="003529D6">
        <w:rPr>
          <w:lang w:val="it-IT"/>
        </w:rPr>
        <w:t xml:space="preserve">3. Përdoruesit e autorizuar dhe/ose raportuesit e të dhënave janë përgjegjës për shkeljen e detyrimit të ruajtjes së informacionit të klientit, të parashikuar në nenin 125 të ligjit “Për bankat”, kur e përpunojnë informacionin dhe të dhënat e përfituara nga Regjistri i Kredive në mospërputhje ose jashtë qëllimeve të kësaj rregulloreje. </w:t>
      </w:r>
    </w:p>
    <w:p w:rsidR="003529D6" w:rsidRPr="003529D6" w:rsidRDefault="003529D6" w:rsidP="003529D6">
      <w:pPr>
        <w:pStyle w:val="Paragrafi"/>
        <w:rPr>
          <w:highlight w:val="yellow"/>
          <w:lang w:val="it-IT"/>
        </w:rPr>
      </w:pPr>
      <w:r w:rsidRPr="003529D6">
        <w:rPr>
          <w:lang w:val="it-IT"/>
        </w:rPr>
        <w:t xml:space="preserve">4. Sistemi i Regjistrit të Kredive siguron kopjen e raportit të kredimarrësit: </w:t>
      </w:r>
    </w:p>
    <w:p w:rsidR="003529D6" w:rsidRPr="003529D6" w:rsidRDefault="003529D6" w:rsidP="003529D6">
      <w:pPr>
        <w:pStyle w:val="Paragrafi"/>
        <w:rPr>
          <w:lang w:val="it-IT"/>
        </w:rPr>
      </w:pPr>
      <w:r w:rsidRPr="003529D6">
        <w:rPr>
          <w:lang w:val="it-IT"/>
        </w:rPr>
        <w:t>a) për raportuesit e të dhënave, për qëllime të lidhjes, ndjekjes, ristrukturimit dhe përmbushjes së detyrimeve të një marrëveshjeje kredie, në të cilën personi rreth të cilit kërkohet informacioni është palë, person i lidhur me kredimarrësin ose garantues i kredisë;</w:t>
      </w:r>
    </w:p>
    <w:p w:rsidR="003529D6" w:rsidRPr="003529D6" w:rsidRDefault="003529D6" w:rsidP="003529D6">
      <w:pPr>
        <w:pStyle w:val="Paragrafi"/>
        <w:rPr>
          <w:lang w:val="it-IT"/>
        </w:rPr>
      </w:pPr>
      <w:r w:rsidRPr="003529D6">
        <w:rPr>
          <w:lang w:val="it-IT"/>
        </w:rPr>
        <w:t>b) për kredimarrësit, personat e lidhur me ta, garantuesit e kredisë ose trashëgimtarët e tyre;</w:t>
      </w:r>
    </w:p>
    <w:p w:rsidR="003529D6" w:rsidRPr="003529D6" w:rsidRDefault="003529D6" w:rsidP="003529D6">
      <w:pPr>
        <w:pStyle w:val="Paragrafi"/>
        <w:rPr>
          <w:lang w:val="it-IT"/>
        </w:rPr>
      </w:pPr>
      <w:r w:rsidRPr="003529D6">
        <w:rPr>
          <w:lang w:val="it-IT"/>
        </w:rPr>
        <w:t>c) në përmbushje të një detyrimi ligjor apo të një vendimi gjykate;</w:t>
      </w:r>
    </w:p>
    <w:p w:rsidR="003529D6" w:rsidRPr="003529D6" w:rsidRDefault="003529D6" w:rsidP="003529D6">
      <w:pPr>
        <w:pStyle w:val="Paragrafi"/>
        <w:rPr>
          <w:lang w:val="it-IT"/>
        </w:rPr>
      </w:pPr>
      <w:r w:rsidRPr="003529D6">
        <w:rPr>
          <w:lang w:val="it-IT"/>
        </w:rPr>
        <w:t>d) për qëllime të tjera, të përcaktuara nga Banka e Shqipërisë.</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20</w:t>
      </w:r>
    </w:p>
    <w:p w:rsidR="003529D6" w:rsidRPr="003529D6" w:rsidRDefault="003529D6" w:rsidP="003529D6">
      <w:pPr>
        <w:pStyle w:val="NeniTitull"/>
        <w:rPr>
          <w:lang w:val="it-IT"/>
        </w:rPr>
      </w:pPr>
      <w:r w:rsidRPr="003529D6">
        <w:rPr>
          <w:lang w:val="it-IT"/>
        </w:rPr>
        <w:t>Përdorimet e palejueshme të informacionit dhe të të dhënave të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Raportuesi i të dhënave dhe/ose përdoruesi i autorizuar i tij ndalohet të marrë, të përpunojë dhe të përdorë informacionin dhe të dhënat e Regjistrit të Kredive, për t’i ofruar ose reklamuar klientit mundësinë e kredimarrjes, nëse ky subjekt nuk ka aplikuar për marrjen e një kredie me përdoruesin e autorizuar të të dhënave. </w:t>
      </w:r>
    </w:p>
    <w:p w:rsidR="003529D6" w:rsidRPr="003529D6" w:rsidRDefault="003529D6" w:rsidP="003529D6">
      <w:pPr>
        <w:pStyle w:val="NeniNr"/>
        <w:rPr>
          <w:lang w:val="it-IT"/>
        </w:rPr>
      </w:pPr>
    </w:p>
    <w:p w:rsidR="003529D6" w:rsidRPr="003529D6" w:rsidRDefault="003529D6" w:rsidP="003529D6">
      <w:pPr>
        <w:pStyle w:val="NeniNr"/>
        <w:rPr>
          <w:lang w:val="it-IT"/>
        </w:rPr>
      </w:pPr>
      <w:r w:rsidRPr="003529D6">
        <w:rPr>
          <w:lang w:val="it-IT"/>
        </w:rPr>
        <w:t>Neni 21</w:t>
      </w:r>
    </w:p>
    <w:p w:rsidR="003529D6" w:rsidRPr="003529D6" w:rsidRDefault="003529D6" w:rsidP="003529D6">
      <w:pPr>
        <w:pStyle w:val="NeniTitull"/>
        <w:rPr>
          <w:lang w:val="it-IT"/>
        </w:rPr>
      </w:pPr>
      <w:r w:rsidRPr="003529D6">
        <w:rPr>
          <w:lang w:val="it-IT"/>
        </w:rPr>
        <w:t>Kohëzgjatja e mbajtjes së informacionit dhe e të dhënave në Regjistrin e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Banka e Shqipërisë mban në Regjistrin e Kredive informacionin dhe të dhënat e raportuara, për një periudhë prej 5 (pesë) vjetësh nga data në të cilën kredia është raportuar si kredi e paguar ose e fshirë nga bilanci, sipas formatit të raportimit të të dhënave në Regjistrin e Kredive.</w:t>
      </w:r>
    </w:p>
    <w:p w:rsidR="003529D6" w:rsidRPr="003529D6" w:rsidRDefault="003529D6" w:rsidP="003529D6">
      <w:pPr>
        <w:pStyle w:val="Paragrafi"/>
        <w:rPr>
          <w:lang w:val="it-IT"/>
        </w:rPr>
      </w:pPr>
      <w:r w:rsidRPr="003529D6">
        <w:rPr>
          <w:lang w:val="it-IT"/>
        </w:rPr>
        <w:t xml:space="preserve">2. Pas përfundimit të afatit të lartpërmendur, informacioni dhe të dhënat negative fshihen nga Regjistri i Kredive. </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22</w:t>
      </w:r>
    </w:p>
    <w:p w:rsidR="003529D6" w:rsidRPr="003529D6" w:rsidRDefault="003529D6" w:rsidP="003529D6">
      <w:pPr>
        <w:pStyle w:val="NeniTitull"/>
        <w:rPr>
          <w:lang w:val="it-IT"/>
        </w:rPr>
      </w:pPr>
      <w:r w:rsidRPr="003529D6">
        <w:rPr>
          <w:lang w:val="it-IT"/>
        </w:rPr>
        <w:t>Detyrimet e raportuesve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1. Raportuesit e të dhënave, përpara miratimit të kredisë, kërkojnë informacion dhe të dhëna nga Regjistri i Kredive, për çdo subjekt të interesuar që aplikon për të marrë kredi, si dhe në rastet e ristrukturimit të kredive. </w:t>
      </w:r>
    </w:p>
    <w:p w:rsidR="003529D6" w:rsidRPr="003529D6" w:rsidRDefault="003529D6" w:rsidP="003529D6">
      <w:pPr>
        <w:pStyle w:val="Paragrafi"/>
        <w:rPr>
          <w:lang w:val="it-IT"/>
        </w:rPr>
      </w:pPr>
      <w:r w:rsidRPr="003529D6">
        <w:rPr>
          <w:lang w:val="it-IT"/>
        </w:rPr>
        <w:t>2. Përveç sa parashikohet në pikën 1 të këtij neni, raportuesit e të dhënave, bazuar në vlerësimin e tyre dhe/ose në rregulla të brendshme të miratuara, mund të kërkojnë informacion edhe për personat e lidhur me kredimarrësin ose garantuesin e kredisë.</w:t>
      </w:r>
    </w:p>
    <w:p w:rsidR="003529D6" w:rsidRPr="003529D6" w:rsidRDefault="003529D6" w:rsidP="003529D6">
      <w:pPr>
        <w:pStyle w:val="Paragrafi"/>
        <w:rPr>
          <w:lang w:val="it-IT"/>
        </w:rPr>
      </w:pPr>
      <w:r w:rsidRPr="003529D6">
        <w:rPr>
          <w:lang w:val="it-IT"/>
        </w:rPr>
        <w:t>3. Në të gjitha rastet, përpara se raportuesit e të dhënave të kërkojnë informacion dhe të  dhëna nga Regjistri i Kredive, duhet të jenë autorizuar paraprakisht me shkrim nëpërmjet klauzolës së pëlqimit paraprak nga subjekti për të cilin do të kërkohet informacion apo të dhëna në Regjistrin e Kredive.</w:t>
      </w:r>
    </w:p>
    <w:p w:rsidR="003529D6" w:rsidRPr="003529D6" w:rsidRDefault="003529D6" w:rsidP="003529D6">
      <w:pPr>
        <w:pStyle w:val="Paragrafi"/>
        <w:rPr>
          <w:lang w:val="it-IT"/>
        </w:rPr>
      </w:pPr>
      <w:r w:rsidRPr="003529D6">
        <w:rPr>
          <w:lang w:val="it-IT"/>
        </w:rPr>
        <w:t>4. Raportuesit e të dhënave, nëpërmjet akteve të brendshme, rregullojnë procedurat për marrjen dhe raportimin e informacionit/të dhënave për kredimarrësit e tyre, për korrigjimin e  informacionit/të dhënave të pasakta ose të paplota, për mbrojtjen e konfidencialitetit të këtij informacioni, si dhe çdo procedurë tjetër  të nevojshme lidhur me përfshirjen e tyre në Regjistrin  e Kredive dhe zbatimin e akteve nënligjore përkatëse.</w:t>
      </w:r>
    </w:p>
    <w:p w:rsidR="003529D6" w:rsidRPr="003529D6" w:rsidRDefault="003529D6" w:rsidP="003529D6">
      <w:pPr>
        <w:pStyle w:val="Paragrafi"/>
        <w:rPr>
          <w:lang w:val="it-IT"/>
        </w:rPr>
      </w:pPr>
      <w:r w:rsidRPr="003529D6">
        <w:rPr>
          <w:lang w:val="it-IT"/>
        </w:rPr>
        <w:t>5. Raportuesit e të dhënave marrin të gjitha masat e nevojshme për të siguruar  mbrojtjen e informacionit/ të dhënave që raportojnë në Regjistrin e Kredive nga dëmtimet apo përdorimet e paautorizuara.</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23</w:t>
      </w:r>
    </w:p>
    <w:p w:rsidR="003529D6" w:rsidRPr="003529D6" w:rsidRDefault="003529D6" w:rsidP="003529D6">
      <w:pPr>
        <w:pStyle w:val="NeniTitull"/>
        <w:rPr>
          <w:lang w:val="it-IT"/>
        </w:rPr>
      </w:pPr>
      <w:r w:rsidRPr="003529D6">
        <w:rPr>
          <w:lang w:val="it-IT"/>
        </w:rPr>
        <w:t>Masat ndëshkimore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Banka e Shqipërisë, në rast shkeljeje të dispozitave të kësaj rregulloreje nga raportuesit e të dhënave, merr masat ndëshkimore të parashikuara në ligjin “Për bankat”. Për raportuesit e të dhënave që nuk janë subjekte të ligjit “Për bankat” do të aplikohen sanksionet që parashikojnë marrëveshjet përkatëse.</w:t>
      </w:r>
    </w:p>
    <w:p w:rsidR="003529D6" w:rsidRPr="003529D6" w:rsidRDefault="003529D6" w:rsidP="003529D6">
      <w:pPr>
        <w:pStyle w:val="Paragrafi"/>
        <w:rPr>
          <w:lang w:val="it-IT"/>
        </w:rPr>
      </w:pPr>
      <w:r w:rsidRPr="003529D6">
        <w:rPr>
          <w:lang w:val="it-IT"/>
        </w:rPr>
        <w:t>2. Do të konsiderohen shkelje të kësaj rregulloreje, përveç të tjerash, veprimet e mëposhtme:</w:t>
      </w:r>
    </w:p>
    <w:p w:rsidR="003529D6" w:rsidRPr="003529D6" w:rsidRDefault="003529D6" w:rsidP="003529D6">
      <w:pPr>
        <w:pStyle w:val="Paragrafi"/>
        <w:rPr>
          <w:lang w:val="it-IT"/>
        </w:rPr>
      </w:pPr>
      <w:r w:rsidRPr="003529D6">
        <w:rPr>
          <w:lang w:val="it-IT"/>
        </w:rPr>
        <w:t>a) mosdërgimi i informacionit dhe i të dhënave brenda afateve të përcaktuara në këtë rregullore;</w:t>
      </w:r>
    </w:p>
    <w:p w:rsidR="003529D6" w:rsidRPr="003529D6" w:rsidRDefault="003529D6" w:rsidP="003529D6">
      <w:pPr>
        <w:pStyle w:val="Paragrafi"/>
        <w:rPr>
          <w:lang w:val="it-IT"/>
        </w:rPr>
      </w:pPr>
      <w:r w:rsidRPr="003529D6">
        <w:rPr>
          <w:lang w:val="it-IT"/>
        </w:rPr>
        <w:t>b) raportimi i informacionit ose i të dhënave që dihet se janë të pasakta ose të rreme;</w:t>
      </w:r>
    </w:p>
    <w:p w:rsidR="003529D6" w:rsidRPr="003529D6" w:rsidRDefault="003529D6" w:rsidP="003529D6">
      <w:pPr>
        <w:pStyle w:val="Paragrafi"/>
        <w:rPr>
          <w:lang w:val="it-IT"/>
        </w:rPr>
      </w:pPr>
      <w:r w:rsidRPr="003529D6">
        <w:rPr>
          <w:lang w:val="it-IT"/>
        </w:rPr>
        <w:t>c) përdorimi i paautorizuar ose keqpërdorimi i informacionit dhe i të dhënave;</w:t>
      </w:r>
    </w:p>
    <w:p w:rsidR="003529D6" w:rsidRPr="003529D6" w:rsidRDefault="003529D6" w:rsidP="003529D6">
      <w:pPr>
        <w:pStyle w:val="Paragrafi"/>
        <w:rPr>
          <w:lang w:val="it-IT"/>
        </w:rPr>
      </w:pPr>
      <w:r w:rsidRPr="003529D6">
        <w:rPr>
          <w:lang w:val="it-IT"/>
        </w:rPr>
        <w:t>d) përdorimi i informacionit në kundërshtim me nenin 20 të kësaj rregulloreje;</w:t>
      </w:r>
    </w:p>
    <w:p w:rsidR="003529D6" w:rsidRPr="003529D6" w:rsidRDefault="003529D6" w:rsidP="003529D6">
      <w:pPr>
        <w:pStyle w:val="Paragrafi"/>
        <w:rPr>
          <w:lang w:val="it-IT"/>
        </w:rPr>
      </w:pPr>
      <w:r w:rsidRPr="003529D6">
        <w:rPr>
          <w:lang w:val="it-IT"/>
        </w:rPr>
        <w:t>e) shkelja e sekretit/konfidencialitetit dhe/ose zbulimi i paautorizuar i informacionit/të dhënave;</w:t>
      </w:r>
    </w:p>
    <w:p w:rsidR="003529D6" w:rsidRPr="003529D6" w:rsidRDefault="003529D6" w:rsidP="003529D6">
      <w:pPr>
        <w:pStyle w:val="Paragrafi"/>
        <w:rPr>
          <w:lang w:val="it-IT"/>
        </w:rPr>
      </w:pPr>
      <w:r w:rsidRPr="003529D6">
        <w:rPr>
          <w:lang w:val="it-IT"/>
        </w:rPr>
        <w:t>f) mosrespektimi i afatit 10-ditor lidhur me të drejtën e informimit, përcaktuar në nenin 11 të kësaj rregulloreje;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g) mosrespektimi i detyrimeve të parashikuara në nenin 16 të kësaj rregulloreje, në lidhje me korrigjimin e të dhënave të pasakta apo të paplota;</w:t>
      </w:r>
    </w:p>
    <w:p w:rsidR="003529D6" w:rsidRPr="003529D6" w:rsidRDefault="003529D6" w:rsidP="003529D6">
      <w:pPr>
        <w:pStyle w:val="Paragrafi"/>
        <w:rPr>
          <w:lang w:val="it-IT"/>
        </w:rPr>
      </w:pPr>
      <w:r w:rsidRPr="003529D6">
        <w:rPr>
          <w:lang w:val="it-IT"/>
        </w:rPr>
        <w:t>h) raportimin e të dhënave jo në përputhje me SRU, sipas pikës 2 të nenit 14 të kësaj rregulloreje.</w:t>
      </w:r>
    </w:p>
    <w:p w:rsidR="003529D6" w:rsidRPr="003529D6" w:rsidRDefault="003529D6" w:rsidP="003529D6">
      <w:pPr>
        <w:pStyle w:val="Paragrafi"/>
        <w:rPr>
          <w:lang w:val="it-IT"/>
        </w:rPr>
      </w:pPr>
      <w:r w:rsidRPr="003529D6">
        <w:rPr>
          <w:lang w:val="it-IT"/>
        </w:rPr>
        <w:t>3. Marrja e masave ndëshkimore nga Banka e Shqipërisë ndaj raportuesve nuk përjashton përgjegjësinë civile apo penale, të parashikuar në akte të tjera ligjore dhe nënligjore në fuqi.</w:t>
      </w:r>
    </w:p>
    <w:p w:rsidR="003529D6" w:rsidRPr="003529D6" w:rsidRDefault="003529D6" w:rsidP="003529D6">
      <w:pPr>
        <w:pStyle w:val="Paragrafi"/>
        <w:rPr>
          <w:lang w:val="it-IT"/>
        </w:rPr>
      </w:pPr>
    </w:p>
    <w:p w:rsidR="003529D6" w:rsidRPr="003529D6" w:rsidRDefault="003529D6" w:rsidP="003529D6">
      <w:pPr>
        <w:pStyle w:val="NeniNr"/>
        <w:rPr>
          <w:lang w:val="it-IT"/>
        </w:rPr>
      </w:pPr>
      <w:r w:rsidRPr="003529D6">
        <w:rPr>
          <w:lang w:val="it-IT"/>
        </w:rPr>
        <w:t>Neni 24</w:t>
      </w:r>
    </w:p>
    <w:p w:rsidR="003529D6" w:rsidRPr="003529D6" w:rsidRDefault="003529D6" w:rsidP="003529D6">
      <w:pPr>
        <w:pStyle w:val="NeniTitull"/>
        <w:rPr>
          <w:lang w:val="it-IT"/>
        </w:rPr>
      </w:pPr>
      <w:r w:rsidRPr="003529D6">
        <w:rPr>
          <w:lang w:val="it-IT"/>
        </w:rPr>
        <w:t>Tarifat për përdorimin e informacionit dhe të të dhënave të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1. Banka e Shqipërisë përcakton me akt nënligjor tarifat për përdorimin e informacionit dhe të të dhënave, që mbahen në Regjistrin e Kredive.</w:t>
      </w:r>
    </w:p>
    <w:p w:rsidR="003529D6" w:rsidRPr="003529D6" w:rsidRDefault="003529D6" w:rsidP="003529D6">
      <w:pPr>
        <w:pStyle w:val="Paragrafi"/>
        <w:rPr>
          <w:lang w:val="it-IT"/>
        </w:rPr>
      </w:pPr>
      <w:r w:rsidRPr="003529D6">
        <w:rPr>
          <w:lang w:val="it-IT"/>
        </w:rPr>
        <w:t>2. Banka e Shqipërisë realizon faturimin mujor për raportuesit, lidhur me detyrimet e tyre për përdorimin e shërbimeve të Regjistrit të Kredive.</w:t>
      </w:r>
    </w:p>
    <w:p w:rsidR="003529D6" w:rsidRPr="003529D6" w:rsidRDefault="003529D6" w:rsidP="003529D6">
      <w:pPr>
        <w:pStyle w:val="Paragrafi"/>
        <w:rPr>
          <w:lang w:val="it-IT"/>
        </w:rPr>
      </w:pPr>
      <w:r w:rsidRPr="003529D6">
        <w:rPr>
          <w:lang w:val="it-IT"/>
        </w:rPr>
        <w:t>3. Faturimi i përcaktuar në pikën 2 të këtij neni kryhet mbi bazën e numrit të kërkimeve të suksesshme të muajit, sipas dëftesave të debitit dhe të tarifës së miratuar nga Banka e Shqipërisë për çdo kërkesë të kryer nga raportuesit. Faturat përkatëse i dërgohen çdo muaj raportuesit.</w:t>
      </w:r>
    </w:p>
    <w:p w:rsidR="003529D6" w:rsidRPr="003529D6" w:rsidRDefault="003529D6" w:rsidP="003529D6">
      <w:pPr>
        <w:pStyle w:val="Paragrafi"/>
        <w:rPr>
          <w:lang w:val="it-IT"/>
        </w:rPr>
      </w:pPr>
      <w:r w:rsidRPr="003529D6">
        <w:rPr>
          <w:lang w:val="it-IT"/>
        </w:rPr>
        <w:t>4. Subjektet financiare jobanka, brenda datës 15 të muajit pasardhës, derdhin në llogarinë e Regjistrit të Kredive të Bankës së Shqipërisë, pranë bankave ose degëve të bankave të huaja, shumën përkatëse të faturës sipas pikës 3 të këtij neni.</w:t>
      </w:r>
    </w:p>
    <w:p w:rsidR="003529D6" w:rsidRPr="003529D6" w:rsidRDefault="003529D6" w:rsidP="003529D6">
      <w:pPr>
        <w:pStyle w:val="Paragrafi"/>
        <w:rPr>
          <w:lang w:val="it-IT"/>
        </w:rPr>
      </w:pPr>
      <w:r w:rsidRPr="003529D6">
        <w:rPr>
          <w:lang w:val="it-IT"/>
        </w:rPr>
        <w:t>5. Pagesa e tarifës për nxjerrjen e raportit të kredimarrësit kryhet nga subjekti i regjistrimit. Kjo pagesë kryhet në favor të Bankës së Shqipërisë pranë bankave ose degëve të bankave të huaja, në llogaritë e përcaktuara në sistemet përkatëse të pagesave me përshkrimin “Komisione për Regjistrin e Kredive”.</w:t>
      </w:r>
    </w:p>
    <w:p w:rsidR="003529D6" w:rsidRPr="003529D6" w:rsidRDefault="003529D6" w:rsidP="003529D6">
      <w:pPr>
        <w:pStyle w:val="Paragrafi"/>
        <w:rPr>
          <w:lang w:val="it-IT"/>
        </w:rPr>
      </w:pPr>
      <w:r w:rsidRPr="003529D6">
        <w:rPr>
          <w:lang w:val="it-IT"/>
        </w:rPr>
        <w:t>6. Tarifat janë subjekt i rishikimit periodik nga Banka e Shqipërisë.</w:t>
      </w:r>
    </w:p>
    <w:p w:rsidR="003529D6" w:rsidRPr="003529D6" w:rsidRDefault="003529D6" w:rsidP="003529D6">
      <w:pPr>
        <w:pStyle w:val="Paragrafi"/>
        <w:ind w:firstLine="0"/>
        <w:rPr>
          <w:lang w:val="it-IT"/>
        </w:rPr>
      </w:pPr>
    </w:p>
    <w:p w:rsidR="003529D6" w:rsidRPr="003529D6" w:rsidRDefault="003529D6" w:rsidP="003529D6">
      <w:pPr>
        <w:pStyle w:val="KreuNr"/>
        <w:rPr>
          <w:lang w:val="it-IT"/>
        </w:rPr>
      </w:pPr>
      <w:r w:rsidRPr="003529D6">
        <w:rPr>
          <w:lang w:val="it-IT"/>
        </w:rPr>
        <w:t>KREU V</w:t>
      </w:r>
    </w:p>
    <w:p w:rsidR="003529D6" w:rsidRPr="003529D6" w:rsidRDefault="003529D6" w:rsidP="003529D6">
      <w:pPr>
        <w:pStyle w:val="KreuTitull"/>
        <w:rPr>
          <w:lang w:val="it-IT"/>
        </w:rPr>
      </w:pPr>
      <w:r w:rsidRPr="003529D6">
        <w:rPr>
          <w:lang w:val="it-IT"/>
        </w:rPr>
        <w:t>DISPOZITA PËRFUNDIMTARE</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25</w:t>
      </w:r>
    </w:p>
    <w:p w:rsidR="003529D6" w:rsidRPr="003529D6" w:rsidRDefault="003529D6" w:rsidP="003529D6">
      <w:pPr>
        <w:pStyle w:val="NeniTitull"/>
        <w:rPr>
          <w:lang w:val="it-IT"/>
        </w:rPr>
      </w:pPr>
      <w:r w:rsidRPr="003529D6">
        <w:rPr>
          <w:lang w:val="it-IT"/>
        </w:rPr>
        <w:t xml:space="preserve">Testimi i procedurave të </w:t>
      </w:r>
      <w:r w:rsidRPr="003529D6">
        <w:rPr>
          <w:i/>
          <w:lang w:val="it-IT"/>
        </w:rPr>
        <w:t>Fallback Recovery</w:t>
      </w:r>
      <w:r w:rsidRPr="003529D6">
        <w:rPr>
          <w:lang w:val="it-IT"/>
        </w:rPr>
        <w:t xml:space="preserve"> në sistemin e Regjistrit të </w:t>
      </w:r>
      <w:r w:rsidRPr="003529D6">
        <w:rPr>
          <w:i/>
          <w:lang w:val="it-IT"/>
        </w:rPr>
        <w:t>Kredive backup</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1. Banka e Shqipërisë kryen në mënyrë periodike testimin e procedurave të saj të </w:t>
      </w:r>
      <w:r w:rsidRPr="003529D6">
        <w:rPr>
          <w:i/>
          <w:lang w:val="it-IT"/>
        </w:rPr>
        <w:t>Fallback Recovery</w:t>
      </w:r>
      <w:r w:rsidRPr="003529D6">
        <w:rPr>
          <w:lang w:val="it-IT"/>
        </w:rPr>
        <w:t xml:space="preserve"> për ngjarjet e paparashikuara në bashkëpunim dhe me raportuesit e tjerë të sistemit të Regjistrit të Kredive. </w:t>
      </w:r>
    </w:p>
    <w:p w:rsidR="003529D6" w:rsidRPr="003529D6" w:rsidRDefault="003529D6" w:rsidP="003529D6">
      <w:pPr>
        <w:pStyle w:val="Paragrafi"/>
        <w:rPr>
          <w:lang w:val="it-IT"/>
        </w:rPr>
      </w:pPr>
      <w:r w:rsidRPr="003529D6">
        <w:rPr>
          <w:lang w:val="it-IT"/>
        </w:rPr>
        <w:t xml:space="preserve">2. Banka e Shqipërisë njofton raportuesit e të dhënave për kalimin e të dhënave të sistemit të Regjistrit të Kredive primar në sistemin e Regjistrit të Kredive </w:t>
      </w:r>
      <w:r w:rsidRPr="003529D6">
        <w:rPr>
          <w:i/>
          <w:lang w:val="it-IT"/>
        </w:rPr>
        <w:t>backup</w:t>
      </w:r>
      <w:r w:rsidRPr="003529D6">
        <w:rPr>
          <w:lang w:val="it-IT"/>
        </w:rPr>
        <w:t xml:space="preserve">, për zhvillimin e testimit të procedurave të </w:t>
      </w:r>
      <w:r w:rsidRPr="003529D6">
        <w:rPr>
          <w:i/>
          <w:lang w:val="it-IT"/>
        </w:rPr>
        <w:t>Fallback Recovery</w:t>
      </w:r>
      <w:r w:rsidRPr="003529D6">
        <w:rPr>
          <w:lang w:val="it-IT"/>
        </w:rPr>
        <w:t xml:space="preserve">, si dhe për çdo veprim që ata duhet të ndërmarrin, jo më vonë se 5 (pesë) ditë pune para datës së testimit. </w:t>
      </w:r>
    </w:p>
    <w:p w:rsidR="003529D6" w:rsidRPr="003529D6" w:rsidRDefault="003529D6" w:rsidP="003529D6">
      <w:pPr>
        <w:pStyle w:val="Paragrafi"/>
        <w:ind w:firstLine="0"/>
        <w:rPr>
          <w:sz w:val="16"/>
          <w:lang w:val="it-IT"/>
        </w:rPr>
      </w:pPr>
    </w:p>
    <w:p w:rsidR="003529D6" w:rsidRPr="003529D6" w:rsidRDefault="003529D6" w:rsidP="003529D6">
      <w:pPr>
        <w:pStyle w:val="NeniNr"/>
        <w:rPr>
          <w:lang w:val="it-IT"/>
        </w:rPr>
      </w:pPr>
      <w:r w:rsidRPr="003529D6">
        <w:rPr>
          <w:lang w:val="it-IT"/>
        </w:rPr>
        <w:t>Neni 26</w:t>
      </w:r>
    </w:p>
    <w:p w:rsidR="003529D6" w:rsidRPr="003529D6" w:rsidRDefault="003529D6" w:rsidP="003529D6">
      <w:pPr>
        <w:pStyle w:val="NeniTitull"/>
        <w:rPr>
          <w:lang w:val="it-IT"/>
        </w:rPr>
      </w:pPr>
      <w:r w:rsidRPr="003529D6">
        <w:rPr>
          <w:lang w:val="it-IT"/>
        </w:rPr>
        <w:t>Procedurat operacionale dhe administrimi i brendshëm i Regjistrit të Kredive</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Banka e Shqipërisë nxjerr aktet e nevojshme nënligjore, ndërmjet të tjerash, në lidhje me:</w:t>
      </w:r>
    </w:p>
    <w:p w:rsidR="003529D6" w:rsidRPr="003529D6" w:rsidRDefault="003529D6" w:rsidP="003529D6">
      <w:pPr>
        <w:pStyle w:val="Paragrafi"/>
        <w:rPr>
          <w:lang w:val="it-IT"/>
        </w:rPr>
      </w:pPr>
      <w:r w:rsidRPr="003529D6">
        <w:rPr>
          <w:lang w:val="it-IT"/>
        </w:rPr>
        <w:t>a) funksionet, përgjegjësitë dhe procedurat e brendshme operacionale për administrimin e sistemit të Regjistrit të Kredive.</w:t>
      </w:r>
    </w:p>
    <w:p w:rsidR="003529D6" w:rsidRPr="003529D6" w:rsidRDefault="003529D6" w:rsidP="003529D6">
      <w:pPr>
        <w:pStyle w:val="Paragrafi"/>
        <w:rPr>
          <w:lang w:val="it-IT"/>
        </w:rPr>
      </w:pPr>
      <w:r w:rsidRPr="003529D6">
        <w:rPr>
          <w:lang w:val="it-IT"/>
        </w:rPr>
        <w:t>b) procedurat për nxjerrjen e raportit për kredimarrësin dhe rishikimin e të dhënave që mbahen në Regjistër.</w:t>
      </w:r>
    </w:p>
    <w:p w:rsidR="003529D6" w:rsidRPr="003529D6" w:rsidRDefault="003529D6" w:rsidP="003529D6">
      <w:pPr>
        <w:pStyle w:val="Paragrafi"/>
        <w:ind w:firstLine="0"/>
        <w:rPr>
          <w:sz w:val="6"/>
          <w:lang w:val="it-IT"/>
        </w:rPr>
      </w:pPr>
    </w:p>
    <w:p w:rsidR="003529D6" w:rsidRPr="003529D6" w:rsidRDefault="003529D6" w:rsidP="003529D6">
      <w:pPr>
        <w:pStyle w:val="NeniNr"/>
        <w:rPr>
          <w:lang w:val="it-IT"/>
        </w:rPr>
      </w:pPr>
      <w:r w:rsidRPr="003529D6">
        <w:rPr>
          <w:lang w:val="it-IT"/>
        </w:rPr>
        <w:t>Neni 27</w:t>
      </w:r>
    </w:p>
    <w:p w:rsidR="003529D6" w:rsidRPr="003529D6" w:rsidRDefault="003529D6" w:rsidP="003529D6">
      <w:pPr>
        <w:pStyle w:val="NeniTitull"/>
        <w:rPr>
          <w:lang w:val="it-IT"/>
        </w:rPr>
      </w:pPr>
      <w:r w:rsidRPr="003529D6">
        <w:rPr>
          <w:lang w:val="it-IT"/>
        </w:rPr>
        <w:t xml:space="preserve">Përgjegjësia në rastin e forcave madhore </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1. Raportuesit në sistem nuk mbajnë përgjegjësi për mospërmbushjen e detyrimeve të përcaktuara në këtë rregullore, që vijnë si pasojë e gjendjes së jashtëzakonshme, të luftërave, të demonstratave, turbullirave të tjera civile, fatkeqësive natyrore dhe për çdo rrethanë tjetër jashtë kontrollit të tyre, si dhe si pasojë e çdo force tjetër madhore. </w:t>
      </w:r>
    </w:p>
    <w:p w:rsidR="003529D6" w:rsidRPr="003529D6" w:rsidRDefault="003529D6" w:rsidP="003529D6">
      <w:pPr>
        <w:pStyle w:val="Paragrafi"/>
        <w:rPr>
          <w:lang w:val="it-IT"/>
        </w:rPr>
      </w:pPr>
      <w:r w:rsidRPr="003529D6">
        <w:rPr>
          <w:lang w:val="it-IT"/>
        </w:rPr>
        <w:t xml:space="preserve">2. Raportuesi që nuk është në gjendje të përmbushë detyrimet e veta për shkaqet e përcaktuara në pikën 1: </w:t>
      </w:r>
    </w:p>
    <w:p w:rsidR="003529D6" w:rsidRPr="003529D6" w:rsidRDefault="003529D6" w:rsidP="003529D6">
      <w:pPr>
        <w:pStyle w:val="Paragrafi"/>
        <w:rPr>
          <w:lang w:val="it-IT"/>
        </w:rPr>
      </w:pPr>
      <w:r w:rsidRPr="003529D6">
        <w:rPr>
          <w:lang w:val="it-IT"/>
        </w:rPr>
        <w:t xml:space="preserve">a) duhet të njoftojë Bankën e Shqipërisë me shkrim mbi shkakun dhe shkallën që e ka penguar atë në përmbushjen e detyrimeve; </w:t>
      </w:r>
    </w:p>
    <w:p w:rsidR="003529D6" w:rsidRPr="003529D6" w:rsidRDefault="003529D6" w:rsidP="003529D6">
      <w:pPr>
        <w:pStyle w:val="Paragrafi"/>
        <w:rPr>
          <w:lang w:val="it-IT"/>
        </w:rPr>
      </w:pPr>
      <w:r w:rsidRPr="003529D6">
        <w:rPr>
          <w:lang w:val="it-IT"/>
        </w:rPr>
        <w:t xml:space="preserve">b) duhet të bëjë të gjitha përpjekjet e arsyeshme për të rifilluar përmbushjen e detyrimeve sa më shpejt që të jetë e mundur dhe njëkohësisht, të përpiqet të minimizojë efektet negative të shkaqeve të përcaktuara në pikën 1. </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28</w:t>
      </w:r>
    </w:p>
    <w:p w:rsidR="003529D6" w:rsidRPr="003529D6" w:rsidRDefault="003529D6" w:rsidP="003529D6">
      <w:pPr>
        <w:pStyle w:val="NeniTitull"/>
        <w:rPr>
          <w:lang w:val="it-IT"/>
        </w:rPr>
      </w:pPr>
      <w:r w:rsidRPr="003529D6">
        <w:rPr>
          <w:lang w:val="it-IT"/>
        </w:rPr>
        <w:t xml:space="preserve">Publikimet </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Banka e Shqipërisë mund të përpunojë dhe publikojë informacionin dhe të dhënat e mbajtura në Regjistrin e Kredive për qëllime kërkimore, statistikore dhe në shërbim të procesit mbikëqyrës, mbi baza të konsoliduara dhe duke garantuar anonimatin e tyre, pa veçuar raportues të dhënash ose kredimarrës të caktuar. </w:t>
      </w:r>
    </w:p>
    <w:p w:rsidR="003529D6" w:rsidRPr="003529D6" w:rsidRDefault="003529D6" w:rsidP="003529D6">
      <w:pPr>
        <w:pStyle w:val="Paragrafi"/>
        <w:ind w:firstLine="0"/>
        <w:rPr>
          <w:lang w:val="it-IT"/>
        </w:rPr>
      </w:pPr>
    </w:p>
    <w:p w:rsidR="003529D6" w:rsidRPr="003529D6" w:rsidRDefault="003529D6" w:rsidP="003529D6">
      <w:pPr>
        <w:pStyle w:val="NeniNr"/>
        <w:rPr>
          <w:lang w:val="it-IT"/>
        </w:rPr>
      </w:pPr>
      <w:r w:rsidRPr="003529D6">
        <w:rPr>
          <w:lang w:val="it-IT"/>
        </w:rPr>
        <w:t>Neni 29</w:t>
      </w:r>
    </w:p>
    <w:p w:rsidR="003529D6" w:rsidRPr="003529D6" w:rsidRDefault="003529D6" w:rsidP="003529D6">
      <w:pPr>
        <w:pStyle w:val="NeniTitull"/>
        <w:rPr>
          <w:lang w:val="it-IT"/>
        </w:rPr>
      </w:pPr>
      <w:r w:rsidRPr="003529D6">
        <w:rPr>
          <w:lang w:val="it-IT"/>
        </w:rPr>
        <w:t>Hyrja në fuqi</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Kjo rregullore hyn në fuqi 15 ditë pas botimit në Fletoren Zyrtare të Republikës së Shqipërisë.</w:t>
      </w:r>
    </w:p>
    <w:p w:rsidR="003529D6" w:rsidRPr="003529D6" w:rsidRDefault="003529D6" w:rsidP="003529D6">
      <w:pPr>
        <w:pStyle w:val="Paragrafi"/>
        <w:ind w:firstLine="0"/>
        <w:rPr>
          <w:sz w:val="12"/>
          <w:lang w:val="it-IT"/>
        </w:rPr>
      </w:pPr>
    </w:p>
    <w:p w:rsidR="003529D6" w:rsidRPr="003529D6" w:rsidRDefault="003529D6" w:rsidP="003529D6">
      <w:pPr>
        <w:pStyle w:val="Paragrafi"/>
        <w:rPr>
          <w:lang w:val="it-IT"/>
        </w:rPr>
      </w:pPr>
      <w:bookmarkStart w:id="9" w:name="_Toc177456232"/>
    </w:p>
    <w:p w:rsidR="003529D6" w:rsidRPr="003529D6" w:rsidRDefault="003529D6" w:rsidP="003529D6">
      <w:pPr>
        <w:pStyle w:val="Paragrafi"/>
        <w:rPr>
          <w:lang w:val="it-IT"/>
        </w:rPr>
      </w:pPr>
      <w:r w:rsidRPr="003529D6">
        <w:rPr>
          <w:lang w:val="it-IT"/>
        </w:rPr>
        <w:tab/>
      </w:r>
    </w:p>
    <w:bookmarkEnd w:id="9"/>
    <w:p w:rsidR="003529D6" w:rsidRPr="003529D6" w:rsidRDefault="003529D6" w:rsidP="003529D6">
      <w:pPr>
        <w:pStyle w:val="Paragrafi"/>
        <w:jc w:val="center"/>
        <w:rPr>
          <w:lang w:val="it-IT"/>
        </w:rPr>
      </w:pPr>
      <w:r w:rsidRPr="003529D6">
        <w:rPr>
          <w:lang w:val="it-IT"/>
        </w:rPr>
        <w:t>ANEKSI 1</w:t>
      </w:r>
    </w:p>
    <w:p w:rsidR="003529D6" w:rsidRPr="003529D6" w:rsidRDefault="003529D6" w:rsidP="003529D6">
      <w:pPr>
        <w:pStyle w:val="Paragrafi"/>
        <w:jc w:val="center"/>
        <w:rPr>
          <w:lang w:val="it-IT"/>
        </w:rPr>
      </w:pPr>
      <w:r w:rsidRPr="003529D6">
        <w:rPr>
          <w:lang w:val="it-IT"/>
        </w:rPr>
        <w:t>RAPORTI PËR KREDIMARRËSIN</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Të dhëna të përgjithshme</w:t>
      </w:r>
    </w:p>
    <w:p w:rsidR="003529D6" w:rsidRPr="003529D6" w:rsidRDefault="003529D6" w:rsidP="003529D6">
      <w:pPr>
        <w:pStyle w:val="Paragrafi"/>
        <w:rPr>
          <w:sz w:val="16"/>
          <w:lang w:val="it-IT"/>
        </w:rPr>
      </w:pPr>
      <w:r w:rsidRPr="003529D6">
        <w:rPr>
          <w:sz w:val="16"/>
          <w:lang w:val="it-IT"/>
        </w:rPr>
        <w:t>____________________________________________________________________________________________</w:t>
      </w:r>
    </w:p>
    <w:p w:rsidR="003529D6" w:rsidRPr="003529D6" w:rsidRDefault="003529D6" w:rsidP="003529D6">
      <w:pPr>
        <w:pStyle w:val="Paragrafi"/>
        <w:rPr>
          <w:sz w:val="18"/>
          <w:lang w:val="it-IT"/>
        </w:rPr>
      </w:pPr>
    </w:p>
    <w:p w:rsidR="003529D6" w:rsidRPr="003529D6" w:rsidRDefault="003529D6" w:rsidP="003529D6">
      <w:pPr>
        <w:pStyle w:val="Paragrafi"/>
        <w:rPr>
          <w:lang w:val="it-IT"/>
        </w:rPr>
      </w:pPr>
      <w:r w:rsidRPr="003529D6">
        <w:rPr>
          <w:lang w:val="it-IT"/>
        </w:rPr>
        <w:t>Emri, atësia, mbiemri</w:t>
      </w:r>
      <w:r w:rsidRPr="003529D6">
        <w:rPr>
          <w:lang w:val="it-IT"/>
        </w:rPr>
        <w:tab/>
      </w:r>
      <w:r w:rsidRPr="003529D6">
        <w:rPr>
          <w:lang w:val="it-IT"/>
        </w:rPr>
        <w:tab/>
        <w:t xml:space="preserve">   Datëlindja</w:t>
      </w:r>
      <w:r w:rsidRPr="003529D6">
        <w:rPr>
          <w:lang w:val="it-IT"/>
        </w:rPr>
        <w:tab/>
      </w:r>
      <w:r w:rsidRPr="003529D6">
        <w:rPr>
          <w:lang w:val="it-IT"/>
        </w:rPr>
        <w:tab/>
        <w:t xml:space="preserve">     Nr. i dokumentit të identifikimit</w:t>
      </w:r>
    </w:p>
    <w:p w:rsidR="003529D6" w:rsidRPr="003529D6" w:rsidRDefault="003529D6" w:rsidP="003529D6">
      <w:pPr>
        <w:pStyle w:val="Paragrafi"/>
        <w:rPr>
          <w:lang w:val="it-IT"/>
        </w:rPr>
      </w:pPr>
    </w:p>
    <w:p w:rsidR="003529D6" w:rsidRPr="003529D6" w:rsidRDefault="003529D6" w:rsidP="003529D6">
      <w:pPr>
        <w:pStyle w:val="Paragrafi"/>
        <w:rPr>
          <w:lang w:val="it-IT"/>
        </w:rPr>
      </w:pPr>
      <w:r w:rsidRPr="003529D6">
        <w:rPr>
          <w:lang w:val="it-IT"/>
        </w:rPr>
        <w:t xml:space="preserve">Personi juridik </w:t>
      </w:r>
    </w:p>
    <w:p w:rsidR="003529D6" w:rsidRPr="003529D6" w:rsidRDefault="003529D6" w:rsidP="003529D6">
      <w:pPr>
        <w:pStyle w:val="Paragrafi"/>
        <w:rPr>
          <w:lang w:val="it-IT"/>
        </w:rPr>
      </w:pPr>
      <w:r w:rsidRPr="003529D6">
        <w:rPr>
          <w:lang w:val="it-IT"/>
        </w:rPr>
        <w:t xml:space="preserve">Emri i personit </w:t>
      </w:r>
      <w:r w:rsidRPr="003529D6">
        <w:rPr>
          <w:lang w:val="it-IT"/>
        </w:rPr>
        <w:tab/>
        <w:t xml:space="preserve"> </w:t>
      </w:r>
      <w:r w:rsidRPr="003529D6">
        <w:rPr>
          <w:lang w:val="it-IT"/>
        </w:rPr>
        <w:tab/>
        <w:t xml:space="preserve">  Data e regjistrimit</w:t>
      </w:r>
      <w:r w:rsidRPr="003529D6">
        <w:rPr>
          <w:lang w:val="it-IT"/>
        </w:rPr>
        <w:tab/>
        <w:t>Numri i regjistrimit               Statusi ligjor</w:t>
      </w:r>
    </w:p>
    <w:p w:rsidR="003529D6" w:rsidRPr="003529D6" w:rsidRDefault="00FB047B" w:rsidP="003529D6">
      <w:pPr>
        <w:pStyle w:val="Paragrafi"/>
        <w:rPr>
          <w:lang w:val="it-IT"/>
        </w:rPr>
      </w:pPr>
      <w:r w:rsidRPr="00515D7E">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4864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D9B893"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" stroked="f"/>
            </w:pict>
          </mc:Fallback>
        </mc:AlternateContent>
      </w:r>
    </w:p>
    <w:p w:rsidR="003529D6" w:rsidRPr="003529D6" w:rsidRDefault="003529D6" w:rsidP="003529D6">
      <w:pPr>
        <w:pStyle w:val="Paragrafi"/>
        <w:rPr>
          <w:lang w:val="it-IT"/>
        </w:rPr>
      </w:pPr>
      <w:r w:rsidRPr="003529D6">
        <w:rPr>
          <w:lang w:val="it-IT"/>
        </w:rPr>
        <w:t xml:space="preserve">Data e regjistrimit të parë </w:t>
      </w:r>
      <w:r w:rsidRPr="003529D6">
        <w:rPr>
          <w:lang w:val="it-IT"/>
        </w:rPr>
        <w:tab/>
      </w:r>
      <w:r w:rsidRPr="003529D6">
        <w:rPr>
          <w:lang w:val="it-IT"/>
        </w:rPr>
        <w:tab/>
      </w:r>
      <w:r w:rsidRPr="003529D6">
        <w:rPr>
          <w:lang w:val="it-IT"/>
        </w:rPr>
        <w:tab/>
        <w:t xml:space="preserve">Adresa </w:t>
      </w:r>
      <w:r w:rsidRPr="003529D6">
        <w:rPr>
          <w:lang w:val="it-IT"/>
        </w:rPr>
        <w:tab/>
      </w:r>
      <w:r w:rsidRPr="003529D6">
        <w:rPr>
          <w:lang w:val="it-IT"/>
        </w:rPr>
        <w:tab/>
      </w:r>
      <w:r w:rsidRPr="003529D6">
        <w:rPr>
          <w:lang w:val="it-IT"/>
        </w:rPr>
        <w:tab/>
      </w:r>
      <w:r w:rsidRPr="003529D6">
        <w:rPr>
          <w:lang w:val="it-IT"/>
        </w:rPr>
        <w:tab/>
        <w:t xml:space="preserve">Nr. telefoni </w:t>
      </w:r>
    </w:p>
    <w:p w:rsidR="003529D6" w:rsidRPr="003529D6" w:rsidRDefault="003529D6" w:rsidP="003529D6">
      <w:pPr>
        <w:pStyle w:val="Paragrafi"/>
        <w:rPr>
          <w:lang w:val="it-IT"/>
        </w:rPr>
      </w:pPr>
      <w:r w:rsidRPr="003529D6">
        <w:rPr>
          <w:lang w:val="it-IT"/>
        </w:rPr>
        <w:t>në Regjistrin e Kredive</w:t>
      </w:r>
    </w:p>
    <w:p w:rsidR="003529D6" w:rsidRPr="003529D6" w:rsidRDefault="003529D6" w:rsidP="003529D6">
      <w:pPr>
        <w:pStyle w:val="Paragrafi"/>
        <w:rPr>
          <w:sz w:val="12"/>
          <w:lang w:val="it-IT"/>
        </w:rPr>
      </w:pPr>
    </w:p>
    <w:p w:rsidR="003529D6" w:rsidRPr="003529D6" w:rsidRDefault="003529D6" w:rsidP="003529D6">
      <w:pPr>
        <w:pStyle w:val="Paragrafi"/>
        <w:rPr>
          <w:lang w:val="it-IT"/>
        </w:rPr>
      </w:pPr>
      <w:r w:rsidRPr="003529D6">
        <w:rPr>
          <w:lang w:val="it-IT"/>
        </w:rPr>
        <w:t>Në raportuesin (emri i raportuesit që kryen kërkimin në Regjistër):</w:t>
      </w:r>
    </w:p>
    <w:p w:rsidR="003529D6" w:rsidRPr="003529D6" w:rsidRDefault="003529D6" w:rsidP="003529D6">
      <w:pPr>
        <w:pStyle w:val="Paragrafi"/>
        <w:rPr>
          <w:sz w:val="1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220"/>
        <w:gridCol w:w="1083"/>
        <w:gridCol w:w="1061"/>
        <w:gridCol w:w="754"/>
        <w:gridCol w:w="920"/>
        <w:gridCol w:w="858"/>
        <w:gridCol w:w="973"/>
        <w:gridCol w:w="1135"/>
      </w:tblGrid>
      <w:tr w:rsidR="003529D6" w:rsidRPr="00331B27" w:rsidTr="00BD4419">
        <w:trPr>
          <w:trHeight w:val="460"/>
        </w:trPr>
        <w:tc>
          <w:tcPr>
            <w:tcW w:w="502" w:type="pct"/>
            <w:tcBorders>
              <w:bottom w:val="single" w:sz="4" w:space="0" w:color="auto"/>
            </w:tcBorders>
            <w:vAlign w:val="center"/>
          </w:tcPr>
          <w:p w:rsidR="003529D6" w:rsidRPr="00331B27" w:rsidRDefault="003529D6" w:rsidP="00BD4419">
            <w:pPr>
              <w:pStyle w:val="Tabele"/>
              <w:rPr>
                <w:sz w:val="20"/>
              </w:rPr>
            </w:pPr>
            <w:r>
              <w:rPr>
                <w:sz w:val="20"/>
              </w:rPr>
              <w:t>Lloji i k</w:t>
            </w:r>
            <w:r w:rsidRPr="00331B27">
              <w:rPr>
                <w:sz w:val="20"/>
              </w:rPr>
              <w:t>redisë</w:t>
            </w:r>
          </w:p>
        </w:tc>
        <w:tc>
          <w:tcPr>
            <w:tcW w:w="657" w:type="pct"/>
            <w:tcBorders>
              <w:bottom w:val="single" w:sz="4" w:space="0" w:color="auto"/>
            </w:tcBorders>
            <w:vAlign w:val="center"/>
          </w:tcPr>
          <w:p w:rsidR="003529D6" w:rsidRPr="00331B27" w:rsidRDefault="003529D6" w:rsidP="00BD4419">
            <w:pPr>
              <w:pStyle w:val="Tabele"/>
              <w:rPr>
                <w:sz w:val="20"/>
              </w:rPr>
            </w:pPr>
            <w:r w:rsidRPr="00331B27">
              <w:rPr>
                <w:sz w:val="20"/>
              </w:rPr>
              <w:t>Data e disbursimit*</w:t>
            </w:r>
          </w:p>
        </w:tc>
        <w:tc>
          <w:tcPr>
            <w:tcW w:w="632" w:type="pct"/>
            <w:tcBorders>
              <w:bottom w:val="single" w:sz="4" w:space="0" w:color="auto"/>
            </w:tcBorders>
            <w:vAlign w:val="center"/>
          </w:tcPr>
          <w:p w:rsidR="003529D6" w:rsidRPr="00331B27" w:rsidRDefault="003529D6" w:rsidP="00BD4419">
            <w:pPr>
              <w:pStyle w:val="Tabele"/>
              <w:rPr>
                <w:sz w:val="20"/>
              </w:rPr>
            </w:pPr>
            <w:r w:rsidRPr="00331B27">
              <w:rPr>
                <w:sz w:val="20"/>
              </w:rPr>
              <w:t>Shuma e aprovuar</w:t>
            </w:r>
          </w:p>
        </w:tc>
        <w:tc>
          <w:tcPr>
            <w:tcW w:w="571" w:type="pct"/>
            <w:tcBorders>
              <w:bottom w:val="single" w:sz="4" w:space="0" w:color="auto"/>
            </w:tcBorders>
            <w:vAlign w:val="center"/>
          </w:tcPr>
          <w:p w:rsidR="003529D6" w:rsidRPr="00331B27" w:rsidRDefault="003529D6" w:rsidP="00BD4419">
            <w:pPr>
              <w:pStyle w:val="Tabele"/>
              <w:rPr>
                <w:sz w:val="20"/>
              </w:rPr>
            </w:pPr>
            <w:r w:rsidRPr="00331B27">
              <w:rPr>
                <w:sz w:val="20"/>
              </w:rPr>
              <w:t>Shuma e disbursuar</w:t>
            </w:r>
          </w:p>
        </w:tc>
        <w:tc>
          <w:tcPr>
            <w:tcW w:w="446" w:type="pct"/>
            <w:tcBorders>
              <w:bottom w:val="single" w:sz="4" w:space="0" w:color="auto"/>
            </w:tcBorders>
            <w:vAlign w:val="center"/>
          </w:tcPr>
          <w:p w:rsidR="003529D6" w:rsidRPr="00331B27" w:rsidRDefault="003529D6" w:rsidP="00BD4419">
            <w:pPr>
              <w:pStyle w:val="Tabele"/>
              <w:rPr>
                <w:sz w:val="20"/>
              </w:rPr>
            </w:pPr>
            <w:r w:rsidRPr="00331B27">
              <w:rPr>
                <w:sz w:val="20"/>
              </w:rPr>
              <w:t>Kësti</w:t>
            </w:r>
          </w:p>
          <w:p w:rsidR="003529D6" w:rsidRPr="00331B27" w:rsidRDefault="003529D6" w:rsidP="00BD4419">
            <w:pPr>
              <w:pStyle w:val="Tabele"/>
              <w:rPr>
                <w:sz w:val="20"/>
              </w:rPr>
            </w:pPr>
            <w:r w:rsidRPr="00331B27">
              <w:rPr>
                <w:sz w:val="20"/>
              </w:rPr>
              <w:t>mujor</w:t>
            </w:r>
          </w:p>
        </w:tc>
        <w:tc>
          <w:tcPr>
            <w:tcW w:w="539" w:type="pct"/>
            <w:tcBorders>
              <w:bottom w:val="single" w:sz="4" w:space="0" w:color="auto"/>
            </w:tcBorders>
            <w:vAlign w:val="center"/>
          </w:tcPr>
          <w:p w:rsidR="003529D6" w:rsidRPr="00331B27" w:rsidRDefault="003529D6" w:rsidP="00BD4419">
            <w:pPr>
              <w:pStyle w:val="Tabele"/>
              <w:rPr>
                <w:sz w:val="20"/>
              </w:rPr>
            </w:pPr>
            <w:r w:rsidRPr="00331B27">
              <w:rPr>
                <w:sz w:val="20"/>
              </w:rPr>
              <w:t>Teprica</w:t>
            </w:r>
          </w:p>
          <w:p w:rsidR="003529D6" w:rsidRPr="00331B27" w:rsidRDefault="003529D6" w:rsidP="00BD4419">
            <w:pPr>
              <w:pStyle w:val="Tabele"/>
              <w:rPr>
                <w:sz w:val="20"/>
              </w:rPr>
            </w:pPr>
            <w:r w:rsidRPr="00331B27">
              <w:rPr>
                <w:sz w:val="20"/>
              </w:rPr>
              <w:t>e kredisë</w:t>
            </w:r>
          </w:p>
        </w:tc>
        <w:tc>
          <w:tcPr>
            <w:tcW w:w="505" w:type="pct"/>
            <w:tcBorders>
              <w:bottom w:val="single" w:sz="4" w:space="0" w:color="auto"/>
            </w:tcBorders>
            <w:vAlign w:val="center"/>
          </w:tcPr>
          <w:p w:rsidR="003529D6" w:rsidRPr="00331B27" w:rsidRDefault="003529D6" w:rsidP="00BD4419">
            <w:pPr>
              <w:pStyle w:val="Tabele"/>
              <w:rPr>
                <w:sz w:val="20"/>
              </w:rPr>
            </w:pPr>
            <w:r w:rsidRPr="00331B27">
              <w:rPr>
                <w:sz w:val="20"/>
              </w:rPr>
              <w:t>Shuma e</w:t>
            </w:r>
          </w:p>
          <w:p w:rsidR="003529D6" w:rsidRPr="00331B27" w:rsidRDefault="003529D6" w:rsidP="00BD4419">
            <w:pPr>
              <w:pStyle w:val="Tabele"/>
              <w:rPr>
                <w:sz w:val="20"/>
              </w:rPr>
            </w:pPr>
            <w:r w:rsidRPr="00331B27">
              <w:rPr>
                <w:sz w:val="20"/>
              </w:rPr>
              <w:t>vonuar</w:t>
            </w:r>
          </w:p>
        </w:tc>
        <w:tc>
          <w:tcPr>
            <w:tcW w:w="536" w:type="pct"/>
            <w:tcBorders>
              <w:bottom w:val="single" w:sz="4" w:space="0" w:color="auto"/>
            </w:tcBorders>
            <w:vAlign w:val="center"/>
          </w:tcPr>
          <w:p w:rsidR="003529D6" w:rsidRPr="00331B27" w:rsidRDefault="003529D6" w:rsidP="00BD4419">
            <w:pPr>
              <w:pStyle w:val="Tabele"/>
              <w:rPr>
                <w:sz w:val="20"/>
              </w:rPr>
            </w:pPr>
            <w:r w:rsidRPr="00331B27">
              <w:rPr>
                <w:sz w:val="20"/>
              </w:rPr>
              <w:t>Monedha</w:t>
            </w:r>
          </w:p>
        </w:tc>
        <w:tc>
          <w:tcPr>
            <w:tcW w:w="611" w:type="pct"/>
            <w:tcBorders>
              <w:bottom w:val="single" w:sz="4" w:space="0" w:color="auto"/>
            </w:tcBorders>
            <w:vAlign w:val="center"/>
          </w:tcPr>
          <w:p w:rsidR="003529D6" w:rsidRPr="00331B27" w:rsidRDefault="003529D6" w:rsidP="00BD4419">
            <w:pPr>
              <w:pStyle w:val="Tabele"/>
              <w:rPr>
                <w:sz w:val="20"/>
              </w:rPr>
            </w:pPr>
            <w:r w:rsidRPr="00331B27">
              <w:rPr>
                <w:sz w:val="20"/>
              </w:rPr>
              <w:t>Statusi i klasifikimit</w:t>
            </w:r>
          </w:p>
        </w:tc>
      </w:tr>
      <w:tr w:rsidR="003529D6" w:rsidRPr="00331B27" w:rsidTr="00BD4419">
        <w:tc>
          <w:tcPr>
            <w:tcW w:w="502" w:type="pct"/>
            <w:shd w:val="clear" w:color="auto" w:fill="CCFFCC"/>
          </w:tcPr>
          <w:p w:rsidR="003529D6" w:rsidRPr="00331B27" w:rsidRDefault="003529D6" w:rsidP="00BD4419">
            <w:pPr>
              <w:pStyle w:val="Tabele"/>
              <w:rPr>
                <w:sz w:val="20"/>
              </w:rPr>
            </w:pPr>
          </w:p>
        </w:tc>
        <w:tc>
          <w:tcPr>
            <w:tcW w:w="657" w:type="pct"/>
            <w:shd w:val="clear" w:color="auto" w:fill="CCFFCC"/>
          </w:tcPr>
          <w:p w:rsidR="003529D6" w:rsidRPr="00331B27" w:rsidRDefault="003529D6" w:rsidP="00BD4419">
            <w:pPr>
              <w:pStyle w:val="Tabele"/>
              <w:rPr>
                <w:sz w:val="20"/>
              </w:rPr>
            </w:pPr>
          </w:p>
        </w:tc>
        <w:tc>
          <w:tcPr>
            <w:tcW w:w="632" w:type="pct"/>
            <w:tcBorders>
              <w:bottom w:val="single" w:sz="4" w:space="0" w:color="auto"/>
            </w:tcBorders>
            <w:shd w:val="clear" w:color="auto" w:fill="CCFFCC"/>
          </w:tcPr>
          <w:p w:rsidR="003529D6" w:rsidRPr="00331B27" w:rsidRDefault="003529D6" w:rsidP="00BD4419">
            <w:pPr>
              <w:pStyle w:val="Tabele"/>
              <w:rPr>
                <w:sz w:val="20"/>
              </w:rPr>
            </w:pPr>
          </w:p>
        </w:tc>
        <w:tc>
          <w:tcPr>
            <w:tcW w:w="571" w:type="pct"/>
            <w:tcBorders>
              <w:bottom w:val="single" w:sz="4" w:space="0" w:color="auto"/>
            </w:tcBorders>
            <w:shd w:val="clear" w:color="auto" w:fill="CCFFCC"/>
          </w:tcPr>
          <w:p w:rsidR="003529D6" w:rsidRPr="00331B27" w:rsidRDefault="003529D6" w:rsidP="00BD4419">
            <w:pPr>
              <w:pStyle w:val="Tabele"/>
              <w:rPr>
                <w:sz w:val="20"/>
              </w:rPr>
            </w:pPr>
          </w:p>
        </w:tc>
        <w:tc>
          <w:tcPr>
            <w:tcW w:w="446" w:type="pct"/>
            <w:tcBorders>
              <w:bottom w:val="single" w:sz="4" w:space="0" w:color="auto"/>
            </w:tcBorders>
            <w:shd w:val="clear" w:color="auto" w:fill="CCFFCC"/>
          </w:tcPr>
          <w:p w:rsidR="003529D6" w:rsidRPr="00331B27" w:rsidRDefault="003529D6" w:rsidP="00BD4419">
            <w:pPr>
              <w:pStyle w:val="Tabele"/>
              <w:rPr>
                <w:sz w:val="20"/>
              </w:rPr>
            </w:pPr>
          </w:p>
        </w:tc>
        <w:tc>
          <w:tcPr>
            <w:tcW w:w="539" w:type="pct"/>
            <w:tcBorders>
              <w:bottom w:val="single" w:sz="4" w:space="0" w:color="auto"/>
            </w:tcBorders>
            <w:shd w:val="clear" w:color="auto" w:fill="CCFFCC"/>
          </w:tcPr>
          <w:p w:rsidR="003529D6" w:rsidRPr="00331B27" w:rsidRDefault="003529D6" w:rsidP="00BD4419">
            <w:pPr>
              <w:pStyle w:val="Tabele"/>
              <w:rPr>
                <w:sz w:val="20"/>
              </w:rPr>
            </w:pPr>
          </w:p>
        </w:tc>
        <w:tc>
          <w:tcPr>
            <w:tcW w:w="505" w:type="pct"/>
            <w:tcBorders>
              <w:bottom w:val="single" w:sz="4" w:space="0" w:color="auto"/>
            </w:tcBorders>
            <w:shd w:val="clear" w:color="auto" w:fill="CCFFCC"/>
          </w:tcPr>
          <w:p w:rsidR="003529D6" w:rsidRPr="00331B27" w:rsidRDefault="003529D6" w:rsidP="00BD4419">
            <w:pPr>
              <w:pStyle w:val="Tabele"/>
              <w:rPr>
                <w:sz w:val="20"/>
              </w:rPr>
            </w:pPr>
          </w:p>
        </w:tc>
        <w:tc>
          <w:tcPr>
            <w:tcW w:w="536" w:type="pct"/>
            <w:tcBorders>
              <w:bottom w:val="single" w:sz="4" w:space="0" w:color="auto"/>
            </w:tcBorders>
            <w:shd w:val="clear" w:color="auto" w:fill="CCFFCC"/>
          </w:tcPr>
          <w:p w:rsidR="003529D6" w:rsidRPr="00331B27" w:rsidRDefault="003529D6" w:rsidP="00BD4419">
            <w:pPr>
              <w:pStyle w:val="Tabele"/>
              <w:rPr>
                <w:sz w:val="20"/>
              </w:rPr>
            </w:pPr>
          </w:p>
        </w:tc>
        <w:tc>
          <w:tcPr>
            <w:tcW w:w="611" w:type="pct"/>
            <w:tcBorders>
              <w:bottom w:val="single" w:sz="4" w:space="0" w:color="auto"/>
            </w:tcBorders>
            <w:shd w:val="clear" w:color="auto" w:fill="CCFFCC"/>
          </w:tcPr>
          <w:p w:rsidR="003529D6" w:rsidRPr="00331B27" w:rsidRDefault="003529D6" w:rsidP="00BD4419">
            <w:pPr>
              <w:pStyle w:val="Tabele"/>
              <w:rPr>
                <w:sz w:val="20"/>
              </w:rPr>
            </w:pPr>
          </w:p>
        </w:tc>
      </w:tr>
      <w:tr w:rsidR="003529D6" w:rsidRPr="00331B27" w:rsidTr="00BD4419">
        <w:tc>
          <w:tcPr>
            <w:tcW w:w="1159" w:type="pct"/>
            <w:gridSpan w:val="2"/>
          </w:tcPr>
          <w:p w:rsidR="003529D6" w:rsidRPr="00331B27" w:rsidRDefault="003529D6" w:rsidP="00BD4419">
            <w:pPr>
              <w:pStyle w:val="Tabele"/>
              <w:rPr>
                <w:sz w:val="20"/>
              </w:rPr>
            </w:pPr>
          </w:p>
          <w:p w:rsidR="003529D6" w:rsidRPr="00331B27" w:rsidRDefault="003529D6" w:rsidP="00BD4419">
            <w:pPr>
              <w:pStyle w:val="Tabele"/>
              <w:rPr>
                <w:sz w:val="20"/>
              </w:rPr>
            </w:pPr>
            <w:r>
              <w:rPr>
                <w:sz w:val="20"/>
              </w:rPr>
              <w:t>Historiku i k</w:t>
            </w:r>
            <w:r w:rsidRPr="00331B27">
              <w:rPr>
                <w:sz w:val="20"/>
              </w:rPr>
              <w:t xml:space="preserve">lasifikimit </w:t>
            </w:r>
          </w:p>
        </w:tc>
        <w:tc>
          <w:tcPr>
            <w:tcW w:w="3841" w:type="pct"/>
            <w:gridSpan w:val="7"/>
            <w:shd w:val="clear" w:color="auto" w:fill="CCFFCC"/>
          </w:tcPr>
          <w:p w:rsidR="003529D6" w:rsidRPr="00331B27" w:rsidRDefault="003529D6" w:rsidP="00BD4419">
            <w:pPr>
              <w:pStyle w:val="Tabele"/>
              <w:rPr>
                <w:sz w:val="20"/>
              </w:rPr>
            </w:pPr>
          </w:p>
        </w:tc>
      </w:tr>
      <w:tr w:rsidR="003529D6" w:rsidRPr="00331B27" w:rsidTr="00BD4419">
        <w:tc>
          <w:tcPr>
            <w:tcW w:w="1159" w:type="pct"/>
            <w:gridSpan w:val="2"/>
            <w:vMerge w:val="restart"/>
          </w:tcPr>
          <w:p w:rsidR="003529D6" w:rsidRPr="00331B27" w:rsidRDefault="003529D6" w:rsidP="00BD4419">
            <w:pPr>
              <w:pStyle w:val="Tabele"/>
              <w:rPr>
                <w:sz w:val="20"/>
              </w:rPr>
            </w:pPr>
            <w:r w:rsidRPr="00331B27">
              <w:rPr>
                <w:sz w:val="20"/>
              </w:rPr>
              <w:t>Kolaterali 1</w:t>
            </w:r>
          </w:p>
          <w:p w:rsidR="003529D6" w:rsidRPr="00331B27" w:rsidRDefault="003529D6" w:rsidP="00BD4419">
            <w:pPr>
              <w:pStyle w:val="Tabele"/>
              <w:rPr>
                <w:sz w:val="20"/>
              </w:rPr>
            </w:pPr>
            <w:r w:rsidRPr="00331B27">
              <w:rPr>
                <w:sz w:val="20"/>
              </w:rPr>
              <w:t>Kolaterali 2</w:t>
            </w:r>
          </w:p>
        </w:tc>
        <w:tc>
          <w:tcPr>
            <w:tcW w:w="1203" w:type="pct"/>
            <w:gridSpan w:val="2"/>
          </w:tcPr>
          <w:p w:rsidR="003529D6" w:rsidRPr="00331B27" w:rsidRDefault="003529D6" w:rsidP="00BD4419">
            <w:pPr>
              <w:pStyle w:val="Tabele"/>
              <w:rPr>
                <w:sz w:val="20"/>
              </w:rPr>
            </w:pPr>
            <w:r w:rsidRPr="00331B27">
              <w:rPr>
                <w:sz w:val="20"/>
              </w:rPr>
              <w:t>Numri serial</w:t>
            </w:r>
          </w:p>
        </w:tc>
        <w:tc>
          <w:tcPr>
            <w:tcW w:w="986" w:type="pct"/>
            <w:gridSpan w:val="2"/>
          </w:tcPr>
          <w:p w:rsidR="003529D6" w:rsidRPr="00331B27" w:rsidRDefault="003529D6" w:rsidP="00BD4419">
            <w:pPr>
              <w:pStyle w:val="Tabele"/>
              <w:rPr>
                <w:sz w:val="20"/>
              </w:rPr>
            </w:pPr>
            <w:r w:rsidRPr="00331B27">
              <w:rPr>
                <w:sz w:val="20"/>
              </w:rPr>
              <w:t>Lloji i kolateralit</w:t>
            </w:r>
          </w:p>
        </w:tc>
        <w:tc>
          <w:tcPr>
            <w:tcW w:w="1652" w:type="pct"/>
            <w:gridSpan w:val="3"/>
          </w:tcPr>
          <w:p w:rsidR="003529D6" w:rsidRPr="00331B27" w:rsidRDefault="003529D6" w:rsidP="00BD4419">
            <w:pPr>
              <w:pStyle w:val="Tabele"/>
              <w:rPr>
                <w:sz w:val="20"/>
              </w:rPr>
            </w:pPr>
            <w:r w:rsidRPr="00331B27">
              <w:rPr>
                <w:sz w:val="20"/>
              </w:rPr>
              <w:t xml:space="preserve">Përshkrimi i kolateralit </w:t>
            </w:r>
          </w:p>
        </w:tc>
      </w:tr>
      <w:tr w:rsidR="003529D6" w:rsidRPr="00331B27" w:rsidTr="00BD4419">
        <w:tc>
          <w:tcPr>
            <w:tcW w:w="1159" w:type="pct"/>
            <w:gridSpan w:val="2"/>
            <w:vMerge/>
            <w:tcBorders>
              <w:bottom w:val="single" w:sz="4" w:space="0" w:color="auto"/>
            </w:tcBorders>
          </w:tcPr>
          <w:p w:rsidR="003529D6" w:rsidRPr="00331B27" w:rsidRDefault="003529D6" w:rsidP="00BD4419">
            <w:pPr>
              <w:pStyle w:val="Tabele"/>
              <w:rPr>
                <w:sz w:val="20"/>
              </w:rPr>
            </w:pPr>
          </w:p>
        </w:tc>
        <w:tc>
          <w:tcPr>
            <w:tcW w:w="1203" w:type="pct"/>
            <w:gridSpan w:val="2"/>
            <w:tcBorders>
              <w:bottom w:val="single" w:sz="4" w:space="0" w:color="auto"/>
            </w:tcBorders>
          </w:tcPr>
          <w:p w:rsidR="003529D6" w:rsidRPr="00331B27" w:rsidRDefault="003529D6" w:rsidP="00BD4419">
            <w:pPr>
              <w:pStyle w:val="Tabele"/>
              <w:rPr>
                <w:sz w:val="20"/>
              </w:rPr>
            </w:pPr>
            <w:r w:rsidRPr="00331B27">
              <w:rPr>
                <w:sz w:val="20"/>
              </w:rPr>
              <w:t>Numri serial</w:t>
            </w:r>
          </w:p>
        </w:tc>
        <w:tc>
          <w:tcPr>
            <w:tcW w:w="986" w:type="pct"/>
            <w:gridSpan w:val="2"/>
            <w:tcBorders>
              <w:bottom w:val="single" w:sz="4" w:space="0" w:color="auto"/>
            </w:tcBorders>
          </w:tcPr>
          <w:p w:rsidR="003529D6" w:rsidRPr="00331B27" w:rsidRDefault="003529D6" w:rsidP="00BD4419">
            <w:pPr>
              <w:pStyle w:val="Tabele"/>
              <w:rPr>
                <w:sz w:val="20"/>
              </w:rPr>
            </w:pPr>
            <w:r w:rsidRPr="00331B27">
              <w:rPr>
                <w:sz w:val="20"/>
              </w:rPr>
              <w:t>Lloji i kolateralit</w:t>
            </w:r>
          </w:p>
        </w:tc>
        <w:tc>
          <w:tcPr>
            <w:tcW w:w="1652" w:type="pct"/>
            <w:gridSpan w:val="3"/>
            <w:tcBorders>
              <w:bottom w:val="single" w:sz="4" w:space="0" w:color="auto"/>
            </w:tcBorders>
          </w:tcPr>
          <w:p w:rsidR="003529D6" w:rsidRPr="00331B27" w:rsidRDefault="003529D6" w:rsidP="00BD4419">
            <w:pPr>
              <w:pStyle w:val="Tabele"/>
              <w:rPr>
                <w:sz w:val="20"/>
              </w:rPr>
            </w:pPr>
            <w:r w:rsidRPr="00331B27">
              <w:rPr>
                <w:sz w:val="20"/>
              </w:rPr>
              <w:t>Përshkrimi i kolateralit</w:t>
            </w:r>
          </w:p>
        </w:tc>
      </w:tr>
      <w:tr w:rsidR="003529D6" w:rsidRPr="00331B27" w:rsidTr="00BD4419">
        <w:tc>
          <w:tcPr>
            <w:tcW w:w="502" w:type="pct"/>
            <w:shd w:val="clear" w:color="auto" w:fill="CCFFCC"/>
          </w:tcPr>
          <w:p w:rsidR="003529D6" w:rsidRPr="00331B27" w:rsidRDefault="003529D6" w:rsidP="00BD4419">
            <w:pPr>
              <w:pStyle w:val="Tabele"/>
              <w:rPr>
                <w:sz w:val="20"/>
              </w:rPr>
            </w:pPr>
          </w:p>
        </w:tc>
        <w:tc>
          <w:tcPr>
            <w:tcW w:w="657" w:type="pct"/>
            <w:shd w:val="clear" w:color="auto" w:fill="CCFFCC"/>
          </w:tcPr>
          <w:p w:rsidR="003529D6" w:rsidRPr="00331B27" w:rsidRDefault="003529D6" w:rsidP="00BD4419">
            <w:pPr>
              <w:pStyle w:val="Tabele"/>
              <w:rPr>
                <w:sz w:val="20"/>
              </w:rPr>
            </w:pPr>
          </w:p>
        </w:tc>
        <w:tc>
          <w:tcPr>
            <w:tcW w:w="632" w:type="pct"/>
            <w:tcBorders>
              <w:bottom w:val="single" w:sz="4" w:space="0" w:color="auto"/>
            </w:tcBorders>
            <w:shd w:val="clear" w:color="auto" w:fill="CCFFCC"/>
          </w:tcPr>
          <w:p w:rsidR="003529D6" w:rsidRPr="00331B27" w:rsidRDefault="003529D6" w:rsidP="00BD4419">
            <w:pPr>
              <w:pStyle w:val="Tabele"/>
              <w:rPr>
                <w:sz w:val="20"/>
              </w:rPr>
            </w:pPr>
          </w:p>
        </w:tc>
        <w:tc>
          <w:tcPr>
            <w:tcW w:w="571" w:type="pct"/>
            <w:tcBorders>
              <w:bottom w:val="single" w:sz="4" w:space="0" w:color="auto"/>
            </w:tcBorders>
            <w:shd w:val="clear" w:color="auto" w:fill="CCFFCC"/>
          </w:tcPr>
          <w:p w:rsidR="003529D6" w:rsidRPr="00331B27" w:rsidRDefault="003529D6" w:rsidP="00BD4419">
            <w:pPr>
              <w:pStyle w:val="Tabele"/>
              <w:rPr>
                <w:sz w:val="20"/>
              </w:rPr>
            </w:pPr>
          </w:p>
        </w:tc>
        <w:tc>
          <w:tcPr>
            <w:tcW w:w="446" w:type="pct"/>
            <w:tcBorders>
              <w:bottom w:val="single" w:sz="4" w:space="0" w:color="auto"/>
            </w:tcBorders>
            <w:shd w:val="clear" w:color="auto" w:fill="CCFFCC"/>
          </w:tcPr>
          <w:p w:rsidR="003529D6" w:rsidRPr="00331B27" w:rsidRDefault="003529D6" w:rsidP="00BD4419">
            <w:pPr>
              <w:pStyle w:val="Tabele"/>
              <w:rPr>
                <w:sz w:val="20"/>
              </w:rPr>
            </w:pPr>
          </w:p>
        </w:tc>
        <w:tc>
          <w:tcPr>
            <w:tcW w:w="539" w:type="pct"/>
            <w:tcBorders>
              <w:bottom w:val="single" w:sz="4" w:space="0" w:color="auto"/>
            </w:tcBorders>
            <w:shd w:val="clear" w:color="auto" w:fill="CCFFCC"/>
          </w:tcPr>
          <w:p w:rsidR="003529D6" w:rsidRPr="00331B27" w:rsidRDefault="003529D6" w:rsidP="00BD4419">
            <w:pPr>
              <w:pStyle w:val="Tabele"/>
              <w:rPr>
                <w:sz w:val="20"/>
              </w:rPr>
            </w:pPr>
          </w:p>
        </w:tc>
        <w:tc>
          <w:tcPr>
            <w:tcW w:w="505" w:type="pct"/>
            <w:tcBorders>
              <w:bottom w:val="single" w:sz="4" w:space="0" w:color="auto"/>
            </w:tcBorders>
            <w:shd w:val="clear" w:color="auto" w:fill="CCFFCC"/>
          </w:tcPr>
          <w:p w:rsidR="003529D6" w:rsidRPr="00331B27" w:rsidRDefault="003529D6" w:rsidP="00BD4419">
            <w:pPr>
              <w:pStyle w:val="Tabele"/>
              <w:rPr>
                <w:sz w:val="20"/>
              </w:rPr>
            </w:pPr>
          </w:p>
        </w:tc>
        <w:tc>
          <w:tcPr>
            <w:tcW w:w="536" w:type="pct"/>
            <w:tcBorders>
              <w:bottom w:val="single" w:sz="4" w:space="0" w:color="auto"/>
            </w:tcBorders>
            <w:shd w:val="clear" w:color="auto" w:fill="CCFFCC"/>
          </w:tcPr>
          <w:p w:rsidR="003529D6" w:rsidRPr="00331B27" w:rsidRDefault="003529D6" w:rsidP="00BD4419">
            <w:pPr>
              <w:pStyle w:val="Tabele"/>
              <w:rPr>
                <w:sz w:val="20"/>
              </w:rPr>
            </w:pPr>
          </w:p>
        </w:tc>
        <w:tc>
          <w:tcPr>
            <w:tcW w:w="611" w:type="pct"/>
            <w:tcBorders>
              <w:bottom w:val="single" w:sz="4" w:space="0" w:color="auto"/>
            </w:tcBorders>
            <w:shd w:val="clear" w:color="auto" w:fill="CCFFCC"/>
          </w:tcPr>
          <w:p w:rsidR="003529D6" w:rsidRPr="00331B27" w:rsidRDefault="003529D6" w:rsidP="00BD4419">
            <w:pPr>
              <w:pStyle w:val="Tabele"/>
              <w:rPr>
                <w:sz w:val="20"/>
              </w:rPr>
            </w:pPr>
          </w:p>
        </w:tc>
      </w:tr>
      <w:tr w:rsidR="003529D6" w:rsidRPr="00331B27" w:rsidTr="00BD4419">
        <w:tc>
          <w:tcPr>
            <w:tcW w:w="1159" w:type="pct"/>
            <w:gridSpan w:val="2"/>
          </w:tcPr>
          <w:p w:rsidR="003529D6" w:rsidRPr="00331B27" w:rsidRDefault="003529D6" w:rsidP="00BD4419">
            <w:pPr>
              <w:pStyle w:val="Tabele"/>
              <w:rPr>
                <w:sz w:val="20"/>
              </w:rPr>
            </w:pPr>
            <w:r>
              <w:rPr>
                <w:sz w:val="20"/>
              </w:rPr>
              <w:t>Historiku i k</w:t>
            </w:r>
            <w:r w:rsidRPr="00331B27">
              <w:rPr>
                <w:sz w:val="20"/>
              </w:rPr>
              <w:t xml:space="preserve">lasifikimit </w:t>
            </w:r>
          </w:p>
        </w:tc>
        <w:tc>
          <w:tcPr>
            <w:tcW w:w="3841" w:type="pct"/>
            <w:gridSpan w:val="7"/>
            <w:shd w:val="clear" w:color="auto" w:fill="CCFFCC"/>
          </w:tcPr>
          <w:p w:rsidR="003529D6" w:rsidRPr="00331B27" w:rsidRDefault="003529D6" w:rsidP="00BD4419">
            <w:pPr>
              <w:pStyle w:val="Tabele"/>
              <w:rPr>
                <w:sz w:val="20"/>
              </w:rPr>
            </w:pPr>
          </w:p>
        </w:tc>
      </w:tr>
      <w:tr w:rsidR="003529D6" w:rsidRPr="00331B27" w:rsidTr="00BD4419">
        <w:tc>
          <w:tcPr>
            <w:tcW w:w="1159" w:type="pct"/>
            <w:gridSpan w:val="2"/>
            <w:vMerge w:val="restart"/>
          </w:tcPr>
          <w:p w:rsidR="003529D6" w:rsidRPr="00331B27" w:rsidRDefault="003529D6" w:rsidP="00BD4419">
            <w:pPr>
              <w:pStyle w:val="Tabele"/>
              <w:rPr>
                <w:sz w:val="20"/>
              </w:rPr>
            </w:pPr>
            <w:r w:rsidRPr="00331B27">
              <w:rPr>
                <w:sz w:val="20"/>
              </w:rPr>
              <w:t>Kolaterali 1</w:t>
            </w:r>
          </w:p>
          <w:p w:rsidR="003529D6" w:rsidRPr="00331B27" w:rsidRDefault="003529D6" w:rsidP="00BD4419">
            <w:pPr>
              <w:pStyle w:val="Tabele"/>
              <w:rPr>
                <w:sz w:val="20"/>
              </w:rPr>
            </w:pPr>
            <w:r w:rsidRPr="00331B27">
              <w:rPr>
                <w:sz w:val="20"/>
              </w:rPr>
              <w:t>Kolaterali 2</w:t>
            </w:r>
          </w:p>
        </w:tc>
        <w:tc>
          <w:tcPr>
            <w:tcW w:w="1203" w:type="pct"/>
            <w:gridSpan w:val="2"/>
          </w:tcPr>
          <w:p w:rsidR="003529D6" w:rsidRPr="00331B27" w:rsidRDefault="003529D6" w:rsidP="00BD4419">
            <w:pPr>
              <w:pStyle w:val="Tabele"/>
              <w:rPr>
                <w:sz w:val="20"/>
              </w:rPr>
            </w:pPr>
            <w:r w:rsidRPr="00331B27">
              <w:rPr>
                <w:sz w:val="20"/>
              </w:rPr>
              <w:t>Numri serial</w:t>
            </w:r>
          </w:p>
        </w:tc>
        <w:tc>
          <w:tcPr>
            <w:tcW w:w="986" w:type="pct"/>
            <w:gridSpan w:val="2"/>
          </w:tcPr>
          <w:p w:rsidR="003529D6" w:rsidRPr="00331B27" w:rsidRDefault="003529D6" w:rsidP="00BD4419">
            <w:pPr>
              <w:pStyle w:val="Tabele"/>
              <w:rPr>
                <w:sz w:val="20"/>
              </w:rPr>
            </w:pPr>
            <w:r w:rsidRPr="00331B27">
              <w:rPr>
                <w:sz w:val="20"/>
              </w:rPr>
              <w:t>Lloji i kolateralit</w:t>
            </w:r>
          </w:p>
        </w:tc>
        <w:tc>
          <w:tcPr>
            <w:tcW w:w="1652" w:type="pct"/>
            <w:gridSpan w:val="3"/>
          </w:tcPr>
          <w:p w:rsidR="003529D6" w:rsidRPr="00331B27" w:rsidRDefault="003529D6" w:rsidP="00BD4419">
            <w:pPr>
              <w:pStyle w:val="Tabele"/>
              <w:rPr>
                <w:sz w:val="20"/>
              </w:rPr>
            </w:pPr>
            <w:r w:rsidRPr="00331B27">
              <w:rPr>
                <w:sz w:val="20"/>
              </w:rPr>
              <w:t>Përshkrimi i kolateralit</w:t>
            </w:r>
          </w:p>
        </w:tc>
      </w:tr>
      <w:tr w:rsidR="003529D6" w:rsidRPr="00331B27" w:rsidTr="00BD4419">
        <w:tc>
          <w:tcPr>
            <w:tcW w:w="1159" w:type="pct"/>
            <w:gridSpan w:val="2"/>
            <w:vMerge/>
          </w:tcPr>
          <w:p w:rsidR="003529D6" w:rsidRPr="00331B27" w:rsidRDefault="003529D6" w:rsidP="00BD4419">
            <w:pPr>
              <w:pStyle w:val="Tabele"/>
              <w:rPr>
                <w:sz w:val="20"/>
              </w:rPr>
            </w:pPr>
          </w:p>
        </w:tc>
        <w:tc>
          <w:tcPr>
            <w:tcW w:w="1203" w:type="pct"/>
            <w:gridSpan w:val="2"/>
          </w:tcPr>
          <w:p w:rsidR="003529D6" w:rsidRPr="00331B27" w:rsidRDefault="003529D6" w:rsidP="00BD4419">
            <w:pPr>
              <w:pStyle w:val="Tabele"/>
              <w:rPr>
                <w:sz w:val="20"/>
              </w:rPr>
            </w:pPr>
            <w:r w:rsidRPr="00331B27">
              <w:rPr>
                <w:sz w:val="20"/>
              </w:rPr>
              <w:t>Numri serial</w:t>
            </w:r>
          </w:p>
        </w:tc>
        <w:tc>
          <w:tcPr>
            <w:tcW w:w="986" w:type="pct"/>
            <w:gridSpan w:val="2"/>
          </w:tcPr>
          <w:p w:rsidR="003529D6" w:rsidRPr="00331B27" w:rsidRDefault="003529D6" w:rsidP="00BD4419">
            <w:pPr>
              <w:pStyle w:val="Tabele"/>
              <w:rPr>
                <w:sz w:val="20"/>
              </w:rPr>
            </w:pPr>
            <w:r w:rsidRPr="00331B27">
              <w:rPr>
                <w:sz w:val="20"/>
              </w:rPr>
              <w:t>Lloji i kolateralit</w:t>
            </w:r>
          </w:p>
        </w:tc>
        <w:tc>
          <w:tcPr>
            <w:tcW w:w="1652" w:type="pct"/>
            <w:gridSpan w:val="3"/>
          </w:tcPr>
          <w:p w:rsidR="003529D6" w:rsidRPr="00331B27" w:rsidRDefault="003529D6" w:rsidP="00BD4419">
            <w:pPr>
              <w:pStyle w:val="Tabele"/>
              <w:rPr>
                <w:sz w:val="20"/>
              </w:rPr>
            </w:pPr>
            <w:r w:rsidRPr="00331B27">
              <w:rPr>
                <w:sz w:val="20"/>
              </w:rPr>
              <w:t>Përshkrimi i kolateralit</w:t>
            </w:r>
          </w:p>
        </w:tc>
      </w:tr>
    </w:tbl>
    <w:p w:rsidR="003529D6" w:rsidRDefault="003529D6" w:rsidP="003529D6">
      <w:pPr>
        <w:pStyle w:val="Paragrafi"/>
      </w:pPr>
    </w:p>
    <w:p w:rsidR="003529D6" w:rsidRDefault="003529D6" w:rsidP="003529D6">
      <w:pPr>
        <w:pStyle w:val="Paragrafi"/>
      </w:pPr>
    </w:p>
    <w:p w:rsidR="003529D6" w:rsidRPr="00515D7E" w:rsidRDefault="003529D6" w:rsidP="003529D6">
      <w:pPr>
        <w:pStyle w:val="Paragrafi"/>
      </w:pPr>
      <w:r w:rsidRPr="00515D7E">
        <w:t xml:space="preserve">Në raportuesit e tjerë: </w:t>
      </w:r>
    </w:p>
    <w:p w:rsidR="003529D6" w:rsidRPr="00D43BFC" w:rsidRDefault="003529D6" w:rsidP="003529D6">
      <w:pPr>
        <w:pStyle w:val="Paragrafi"/>
        <w:rPr>
          <w:sz w:val="16"/>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1185"/>
        <w:gridCol w:w="1015"/>
        <w:gridCol w:w="1019"/>
        <w:gridCol w:w="673"/>
        <w:gridCol w:w="935"/>
        <w:gridCol w:w="966"/>
        <w:gridCol w:w="1022"/>
        <w:gridCol w:w="1098"/>
      </w:tblGrid>
      <w:tr w:rsidR="003529D6" w:rsidRPr="002B5D25" w:rsidTr="00BD4419">
        <w:trPr>
          <w:trHeight w:val="460"/>
        </w:trPr>
        <w:tc>
          <w:tcPr>
            <w:tcW w:w="533" w:type="pct"/>
            <w:tcBorders>
              <w:bottom w:val="single" w:sz="4" w:space="0" w:color="auto"/>
            </w:tcBorders>
            <w:vAlign w:val="center"/>
          </w:tcPr>
          <w:p w:rsidR="003529D6" w:rsidRPr="002B5D25" w:rsidRDefault="003529D6" w:rsidP="00BD4419">
            <w:pPr>
              <w:pStyle w:val="Tabele"/>
              <w:rPr>
                <w:sz w:val="20"/>
              </w:rPr>
            </w:pPr>
            <w:r w:rsidRPr="002B5D25">
              <w:rPr>
                <w:sz w:val="20"/>
              </w:rPr>
              <w:t>Lloji i Kredisë</w:t>
            </w:r>
          </w:p>
        </w:tc>
        <w:tc>
          <w:tcPr>
            <w:tcW w:w="669" w:type="pct"/>
            <w:tcBorders>
              <w:bottom w:val="single" w:sz="4" w:space="0" w:color="auto"/>
            </w:tcBorders>
            <w:vAlign w:val="center"/>
          </w:tcPr>
          <w:p w:rsidR="003529D6" w:rsidRPr="002B5D25" w:rsidRDefault="003529D6" w:rsidP="00BD4419">
            <w:pPr>
              <w:pStyle w:val="Tabele"/>
              <w:rPr>
                <w:sz w:val="20"/>
              </w:rPr>
            </w:pPr>
            <w:r w:rsidRPr="002B5D25">
              <w:rPr>
                <w:sz w:val="20"/>
              </w:rPr>
              <w:t>Data e disbursimit*</w:t>
            </w:r>
          </w:p>
        </w:tc>
        <w:tc>
          <w:tcPr>
            <w:tcW w:w="573" w:type="pct"/>
            <w:tcBorders>
              <w:bottom w:val="single" w:sz="4" w:space="0" w:color="auto"/>
            </w:tcBorders>
            <w:vAlign w:val="center"/>
          </w:tcPr>
          <w:p w:rsidR="003529D6" w:rsidRPr="002B5D25" w:rsidRDefault="003529D6" w:rsidP="00BD4419">
            <w:pPr>
              <w:pStyle w:val="Tabele"/>
              <w:rPr>
                <w:sz w:val="20"/>
              </w:rPr>
            </w:pPr>
            <w:r w:rsidRPr="002B5D25">
              <w:rPr>
                <w:sz w:val="20"/>
              </w:rPr>
              <w:t>Shuma e aprovuar</w:t>
            </w:r>
          </w:p>
        </w:tc>
        <w:tc>
          <w:tcPr>
            <w:tcW w:w="575" w:type="pct"/>
            <w:tcBorders>
              <w:bottom w:val="single" w:sz="4" w:space="0" w:color="auto"/>
            </w:tcBorders>
            <w:vAlign w:val="center"/>
          </w:tcPr>
          <w:p w:rsidR="003529D6" w:rsidRPr="002B5D25" w:rsidRDefault="003529D6" w:rsidP="00BD4419">
            <w:pPr>
              <w:pStyle w:val="Tabele"/>
              <w:rPr>
                <w:sz w:val="20"/>
              </w:rPr>
            </w:pPr>
            <w:r w:rsidRPr="002B5D25">
              <w:rPr>
                <w:sz w:val="20"/>
              </w:rPr>
              <w:t>Shuma e disbursuar</w:t>
            </w:r>
          </w:p>
        </w:tc>
        <w:tc>
          <w:tcPr>
            <w:tcW w:w="380" w:type="pct"/>
            <w:tcBorders>
              <w:bottom w:val="single" w:sz="4" w:space="0" w:color="auto"/>
            </w:tcBorders>
            <w:vAlign w:val="center"/>
          </w:tcPr>
          <w:p w:rsidR="003529D6" w:rsidRPr="002B5D25" w:rsidRDefault="003529D6" w:rsidP="00BD4419">
            <w:pPr>
              <w:pStyle w:val="Tabele"/>
              <w:rPr>
                <w:sz w:val="20"/>
              </w:rPr>
            </w:pPr>
            <w:r w:rsidRPr="002B5D25">
              <w:rPr>
                <w:sz w:val="20"/>
              </w:rPr>
              <w:t>Kësti</w:t>
            </w:r>
          </w:p>
          <w:p w:rsidR="003529D6" w:rsidRPr="002B5D25" w:rsidRDefault="003529D6" w:rsidP="00BD4419">
            <w:pPr>
              <w:pStyle w:val="Tabele"/>
              <w:rPr>
                <w:sz w:val="20"/>
              </w:rPr>
            </w:pPr>
            <w:r w:rsidRPr="002B5D25">
              <w:rPr>
                <w:sz w:val="20"/>
              </w:rPr>
              <w:t>mujor</w:t>
            </w:r>
          </w:p>
        </w:tc>
        <w:tc>
          <w:tcPr>
            <w:tcW w:w="528" w:type="pct"/>
            <w:tcBorders>
              <w:bottom w:val="single" w:sz="4" w:space="0" w:color="auto"/>
            </w:tcBorders>
            <w:vAlign w:val="center"/>
          </w:tcPr>
          <w:p w:rsidR="003529D6" w:rsidRPr="002B5D25" w:rsidRDefault="003529D6" w:rsidP="00BD4419">
            <w:pPr>
              <w:pStyle w:val="Tabele"/>
              <w:rPr>
                <w:sz w:val="20"/>
              </w:rPr>
            </w:pPr>
            <w:r w:rsidRPr="002B5D25">
              <w:rPr>
                <w:sz w:val="20"/>
              </w:rPr>
              <w:t>Teprica</w:t>
            </w:r>
          </w:p>
          <w:p w:rsidR="003529D6" w:rsidRPr="002B5D25" w:rsidRDefault="003529D6" w:rsidP="00BD4419">
            <w:pPr>
              <w:pStyle w:val="Tabele"/>
              <w:rPr>
                <w:sz w:val="20"/>
              </w:rPr>
            </w:pPr>
            <w:r w:rsidRPr="002B5D25">
              <w:rPr>
                <w:sz w:val="20"/>
              </w:rPr>
              <w:t>e kredisë</w:t>
            </w:r>
          </w:p>
        </w:tc>
        <w:tc>
          <w:tcPr>
            <w:tcW w:w="545" w:type="pct"/>
            <w:tcBorders>
              <w:bottom w:val="single" w:sz="4" w:space="0" w:color="auto"/>
            </w:tcBorders>
            <w:vAlign w:val="center"/>
          </w:tcPr>
          <w:p w:rsidR="003529D6" w:rsidRPr="002B5D25" w:rsidRDefault="003529D6" w:rsidP="00BD4419">
            <w:pPr>
              <w:pStyle w:val="Tabele"/>
              <w:rPr>
                <w:sz w:val="20"/>
              </w:rPr>
            </w:pPr>
            <w:r w:rsidRPr="002B5D25">
              <w:rPr>
                <w:sz w:val="20"/>
              </w:rPr>
              <w:t>Shuma e</w:t>
            </w:r>
          </w:p>
          <w:p w:rsidR="003529D6" w:rsidRPr="002B5D25" w:rsidRDefault="003529D6" w:rsidP="00BD4419">
            <w:pPr>
              <w:pStyle w:val="Tabele"/>
              <w:rPr>
                <w:sz w:val="20"/>
              </w:rPr>
            </w:pPr>
            <w:r w:rsidRPr="002B5D25">
              <w:rPr>
                <w:sz w:val="20"/>
              </w:rPr>
              <w:t>vonuar</w:t>
            </w:r>
          </w:p>
        </w:tc>
        <w:tc>
          <w:tcPr>
            <w:tcW w:w="577" w:type="pct"/>
            <w:tcBorders>
              <w:bottom w:val="single" w:sz="4" w:space="0" w:color="auto"/>
            </w:tcBorders>
            <w:vAlign w:val="center"/>
          </w:tcPr>
          <w:p w:rsidR="003529D6" w:rsidRPr="002B5D25" w:rsidRDefault="003529D6" w:rsidP="00BD4419">
            <w:pPr>
              <w:pStyle w:val="Tabele"/>
              <w:rPr>
                <w:sz w:val="20"/>
              </w:rPr>
            </w:pPr>
            <w:r w:rsidRPr="002B5D25">
              <w:rPr>
                <w:sz w:val="20"/>
              </w:rPr>
              <w:t>Monedha</w:t>
            </w:r>
          </w:p>
        </w:tc>
        <w:tc>
          <w:tcPr>
            <w:tcW w:w="621" w:type="pct"/>
            <w:tcBorders>
              <w:bottom w:val="single" w:sz="4" w:space="0" w:color="auto"/>
            </w:tcBorders>
            <w:vAlign w:val="center"/>
          </w:tcPr>
          <w:p w:rsidR="003529D6" w:rsidRPr="002B5D25" w:rsidRDefault="003529D6" w:rsidP="00BD4419">
            <w:pPr>
              <w:pStyle w:val="Tabele"/>
              <w:rPr>
                <w:sz w:val="20"/>
              </w:rPr>
            </w:pPr>
            <w:r w:rsidRPr="002B5D25">
              <w:rPr>
                <w:sz w:val="20"/>
              </w:rPr>
              <w:t>Statusi i klasifikimit</w:t>
            </w:r>
          </w:p>
        </w:tc>
      </w:tr>
      <w:tr w:rsidR="003529D6" w:rsidRPr="002B5D25" w:rsidTr="00BD4419">
        <w:tc>
          <w:tcPr>
            <w:tcW w:w="533" w:type="pct"/>
            <w:shd w:val="clear" w:color="auto" w:fill="CCFFCC"/>
          </w:tcPr>
          <w:p w:rsidR="003529D6" w:rsidRPr="002B5D25" w:rsidRDefault="003529D6" w:rsidP="00BD4419">
            <w:pPr>
              <w:pStyle w:val="Tabele"/>
              <w:rPr>
                <w:sz w:val="20"/>
              </w:rPr>
            </w:pPr>
          </w:p>
        </w:tc>
        <w:tc>
          <w:tcPr>
            <w:tcW w:w="669" w:type="pct"/>
            <w:shd w:val="clear" w:color="auto" w:fill="CCFFCC"/>
          </w:tcPr>
          <w:p w:rsidR="003529D6" w:rsidRPr="002B5D25" w:rsidRDefault="003529D6" w:rsidP="00BD4419">
            <w:pPr>
              <w:pStyle w:val="Tabele"/>
              <w:rPr>
                <w:sz w:val="20"/>
              </w:rPr>
            </w:pPr>
          </w:p>
        </w:tc>
        <w:tc>
          <w:tcPr>
            <w:tcW w:w="573" w:type="pct"/>
            <w:tcBorders>
              <w:bottom w:val="single" w:sz="4" w:space="0" w:color="auto"/>
            </w:tcBorders>
            <w:shd w:val="clear" w:color="auto" w:fill="CCFFCC"/>
          </w:tcPr>
          <w:p w:rsidR="003529D6" w:rsidRPr="002B5D25" w:rsidRDefault="003529D6" w:rsidP="00BD4419">
            <w:pPr>
              <w:pStyle w:val="Tabele"/>
              <w:rPr>
                <w:sz w:val="20"/>
              </w:rPr>
            </w:pPr>
          </w:p>
        </w:tc>
        <w:tc>
          <w:tcPr>
            <w:tcW w:w="575" w:type="pct"/>
            <w:tcBorders>
              <w:bottom w:val="single" w:sz="4" w:space="0" w:color="auto"/>
            </w:tcBorders>
            <w:shd w:val="clear" w:color="auto" w:fill="CCFFCC"/>
          </w:tcPr>
          <w:p w:rsidR="003529D6" w:rsidRPr="002B5D25" w:rsidRDefault="003529D6" w:rsidP="00BD4419">
            <w:pPr>
              <w:pStyle w:val="Tabele"/>
              <w:rPr>
                <w:sz w:val="20"/>
              </w:rPr>
            </w:pPr>
          </w:p>
        </w:tc>
        <w:tc>
          <w:tcPr>
            <w:tcW w:w="380" w:type="pct"/>
            <w:tcBorders>
              <w:bottom w:val="single" w:sz="4" w:space="0" w:color="auto"/>
            </w:tcBorders>
            <w:shd w:val="clear" w:color="auto" w:fill="CCFFCC"/>
          </w:tcPr>
          <w:p w:rsidR="003529D6" w:rsidRPr="002B5D25" w:rsidRDefault="003529D6" w:rsidP="00BD4419">
            <w:pPr>
              <w:pStyle w:val="Tabele"/>
              <w:rPr>
                <w:sz w:val="20"/>
              </w:rPr>
            </w:pPr>
          </w:p>
        </w:tc>
        <w:tc>
          <w:tcPr>
            <w:tcW w:w="528" w:type="pct"/>
            <w:tcBorders>
              <w:bottom w:val="single" w:sz="4" w:space="0" w:color="auto"/>
            </w:tcBorders>
            <w:shd w:val="clear" w:color="auto" w:fill="CCFFCC"/>
          </w:tcPr>
          <w:p w:rsidR="003529D6" w:rsidRPr="002B5D25" w:rsidRDefault="003529D6" w:rsidP="00BD4419">
            <w:pPr>
              <w:pStyle w:val="Tabele"/>
              <w:rPr>
                <w:sz w:val="20"/>
              </w:rPr>
            </w:pPr>
          </w:p>
        </w:tc>
        <w:tc>
          <w:tcPr>
            <w:tcW w:w="545" w:type="pct"/>
            <w:tcBorders>
              <w:bottom w:val="single" w:sz="4" w:space="0" w:color="auto"/>
            </w:tcBorders>
            <w:shd w:val="clear" w:color="auto" w:fill="CCFFCC"/>
          </w:tcPr>
          <w:p w:rsidR="003529D6" w:rsidRPr="002B5D25" w:rsidRDefault="003529D6" w:rsidP="00BD4419">
            <w:pPr>
              <w:pStyle w:val="Tabele"/>
              <w:rPr>
                <w:sz w:val="20"/>
              </w:rPr>
            </w:pPr>
          </w:p>
        </w:tc>
        <w:tc>
          <w:tcPr>
            <w:tcW w:w="577" w:type="pct"/>
            <w:tcBorders>
              <w:bottom w:val="single" w:sz="4" w:space="0" w:color="auto"/>
            </w:tcBorders>
            <w:shd w:val="clear" w:color="auto" w:fill="CCFFCC"/>
          </w:tcPr>
          <w:p w:rsidR="003529D6" w:rsidRPr="002B5D25" w:rsidRDefault="003529D6" w:rsidP="00BD4419">
            <w:pPr>
              <w:pStyle w:val="Tabele"/>
              <w:rPr>
                <w:sz w:val="20"/>
              </w:rPr>
            </w:pPr>
          </w:p>
        </w:tc>
        <w:tc>
          <w:tcPr>
            <w:tcW w:w="621" w:type="pct"/>
            <w:tcBorders>
              <w:bottom w:val="single" w:sz="4" w:space="0" w:color="auto"/>
            </w:tcBorders>
            <w:shd w:val="clear" w:color="auto" w:fill="CCFFCC"/>
          </w:tcPr>
          <w:p w:rsidR="003529D6" w:rsidRPr="002B5D25" w:rsidRDefault="003529D6" w:rsidP="00BD4419">
            <w:pPr>
              <w:pStyle w:val="Tabele"/>
              <w:rPr>
                <w:sz w:val="20"/>
              </w:rPr>
            </w:pPr>
          </w:p>
        </w:tc>
      </w:tr>
      <w:tr w:rsidR="003529D6" w:rsidRPr="002B5D25" w:rsidTr="00BD4419">
        <w:tc>
          <w:tcPr>
            <w:tcW w:w="1202" w:type="pct"/>
            <w:gridSpan w:val="2"/>
          </w:tcPr>
          <w:p w:rsidR="003529D6" w:rsidRPr="002B5D25" w:rsidRDefault="003529D6" w:rsidP="00BD4419">
            <w:pPr>
              <w:pStyle w:val="Tabele"/>
              <w:rPr>
                <w:sz w:val="20"/>
              </w:rPr>
            </w:pPr>
          </w:p>
          <w:p w:rsidR="003529D6" w:rsidRPr="002B5D25" w:rsidRDefault="003529D6" w:rsidP="00BD4419">
            <w:pPr>
              <w:pStyle w:val="Tabele"/>
              <w:rPr>
                <w:sz w:val="20"/>
              </w:rPr>
            </w:pPr>
            <w:r>
              <w:rPr>
                <w:sz w:val="20"/>
              </w:rPr>
              <w:t>Historiku i k</w:t>
            </w:r>
            <w:r w:rsidRPr="002B5D25">
              <w:rPr>
                <w:sz w:val="20"/>
              </w:rPr>
              <w:t xml:space="preserve">lasifikimit </w:t>
            </w:r>
          </w:p>
        </w:tc>
        <w:tc>
          <w:tcPr>
            <w:tcW w:w="3798" w:type="pct"/>
            <w:gridSpan w:val="7"/>
            <w:shd w:val="clear" w:color="auto" w:fill="CCFFCC"/>
          </w:tcPr>
          <w:p w:rsidR="003529D6" w:rsidRPr="002B5D25" w:rsidRDefault="003529D6" w:rsidP="00BD4419">
            <w:pPr>
              <w:pStyle w:val="Tabele"/>
              <w:rPr>
                <w:sz w:val="20"/>
              </w:rPr>
            </w:pPr>
          </w:p>
        </w:tc>
      </w:tr>
      <w:tr w:rsidR="003529D6" w:rsidRPr="002B5D25" w:rsidTr="00BD4419">
        <w:tc>
          <w:tcPr>
            <w:tcW w:w="1202" w:type="pct"/>
            <w:gridSpan w:val="2"/>
            <w:vMerge w:val="restart"/>
          </w:tcPr>
          <w:p w:rsidR="003529D6" w:rsidRPr="002B5D25" w:rsidRDefault="003529D6" w:rsidP="00BD4419">
            <w:pPr>
              <w:pStyle w:val="Tabele"/>
              <w:rPr>
                <w:sz w:val="20"/>
              </w:rPr>
            </w:pPr>
            <w:r w:rsidRPr="002B5D25">
              <w:rPr>
                <w:sz w:val="20"/>
              </w:rPr>
              <w:t>Kolaterali 1</w:t>
            </w:r>
          </w:p>
          <w:p w:rsidR="003529D6" w:rsidRPr="002B5D25" w:rsidRDefault="003529D6" w:rsidP="00BD4419">
            <w:pPr>
              <w:pStyle w:val="Tabele"/>
              <w:rPr>
                <w:sz w:val="20"/>
              </w:rPr>
            </w:pPr>
            <w:r w:rsidRPr="002B5D25">
              <w:rPr>
                <w:sz w:val="20"/>
              </w:rPr>
              <w:t>Kolaterali 2</w:t>
            </w:r>
          </w:p>
        </w:tc>
        <w:tc>
          <w:tcPr>
            <w:tcW w:w="1148" w:type="pct"/>
            <w:gridSpan w:val="2"/>
          </w:tcPr>
          <w:p w:rsidR="003529D6" w:rsidRPr="002B5D25" w:rsidRDefault="003529D6" w:rsidP="00BD4419">
            <w:pPr>
              <w:pStyle w:val="Tabele"/>
              <w:rPr>
                <w:sz w:val="20"/>
              </w:rPr>
            </w:pPr>
            <w:r w:rsidRPr="002B5D25">
              <w:rPr>
                <w:sz w:val="20"/>
              </w:rPr>
              <w:t>Numri serial</w:t>
            </w:r>
          </w:p>
        </w:tc>
        <w:tc>
          <w:tcPr>
            <w:tcW w:w="907" w:type="pct"/>
            <w:gridSpan w:val="2"/>
          </w:tcPr>
          <w:p w:rsidR="003529D6" w:rsidRPr="002B5D25" w:rsidRDefault="003529D6" w:rsidP="00BD4419">
            <w:pPr>
              <w:pStyle w:val="Tabele"/>
              <w:rPr>
                <w:sz w:val="20"/>
              </w:rPr>
            </w:pPr>
            <w:r w:rsidRPr="002B5D25">
              <w:rPr>
                <w:sz w:val="20"/>
              </w:rPr>
              <w:t>Lloji i kolateralit</w:t>
            </w:r>
          </w:p>
        </w:tc>
        <w:tc>
          <w:tcPr>
            <w:tcW w:w="1743" w:type="pct"/>
            <w:gridSpan w:val="3"/>
          </w:tcPr>
          <w:p w:rsidR="003529D6" w:rsidRPr="002B5D25" w:rsidRDefault="003529D6" w:rsidP="00BD4419">
            <w:pPr>
              <w:pStyle w:val="Tabele"/>
              <w:rPr>
                <w:sz w:val="20"/>
              </w:rPr>
            </w:pPr>
            <w:r w:rsidRPr="002B5D25">
              <w:rPr>
                <w:sz w:val="20"/>
              </w:rPr>
              <w:t>Përshkrimi i kolateralit</w:t>
            </w:r>
          </w:p>
        </w:tc>
      </w:tr>
      <w:tr w:rsidR="003529D6" w:rsidRPr="002B5D25" w:rsidTr="00BD4419">
        <w:tc>
          <w:tcPr>
            <w:tcW w:w="1202" w:type="pct"/>
            <w:gridSpan w:val="2"/>
            <w:vMerge/>
            <w:tcBorders>
              <w:bottom w:val="single" w:sz="4" w:space="0" w:color="auto"/>
            </w:tcBorders>
          </w:tcPr>
          <w:p w:rsidR="003529D6" w:rsidRPr="002B5D25" w:rsidRDefault="003529D6" w:rsidP="00BD4419">
            <w:pPr>
              <w:pStyle w:val="Tabele"/>
              <w:rPr>
                <w:sz w:val="20"/>
              </w:rPr>
            </w:pPr>
          </w:p>
        </w:tc>
        <w:tc>
          <w:tcPr>
            <w:tcW w:w="1148" w:type="pct"/>
            <w:gridSpan w:val="2"/>
            <w:tcBorders>
              <w:bottom w:val="single" w:sz="4" w:space="0" w:color="auto"/>
            </w:tcBorders>
          </w:tcPr>
          <w:p w:rsidR="003529D6" w:rsidRPr="002B5D25" w:rsidRDefault="003529D6" w:rsidP="00BD4419">
            <w:pPr>
              <w:pStyle w:val="Tabele"/>
              <w:rPr>
                <w:sz w:val="20"/>
              </w:rPr>
            </w:pPr>
            <w:r w:rsidRPr="002B5D25">
              <w:rPr>
                <w:sz w:val="20"/>
              </w:rPr>
              <w:t>Numri serial</w:t>
            </w:r>
          </w:p>
        </w:tc>
        <w:tc>
          <w:tcPr>
            <w:tcW w:w="907" w:type="pct"/>
            <w:gridSpan w:val="2"/>
            <w:tcBorders>
              <w:bottom w:val="single" w:sz="4" w:space="0" w:color="auto"/>
            </w:tcBorders>
          </w:tcPr>
          <w:p w:rsidR="003529D6" w:rsidRPr="002B5D25" w:rsidRDefault="003529D6" w:rsidP="00BD4419">
            <w:pPr>
              <w:pStyle w:val="Tabele"/>
              <w:rPr>
                <w:sz w:val="20"/>
              </w:rPr>
            </w:pPr>
            <w:r w:rsidRPr="002B5D25">
              <w:rPr>
                <w:sz w:val="20"/>
              </w:rPr>
              <w:t>Lloji i kolateralit</w:t>
            </w:r>
          </w:p>
        </w:tc>
        <w:tc>
          <w:tcPr>
            <w:tcW w:w="1743" w:type="pct"/>
            <w:gridSpan w:val="3"/>
            <w:tcBorders>
              <w:bottom w:val="single" w:sz="4" w:space="0" w:color="auto"/>
            </w:tcBorders>
          </w:tcPr>
          <w:p w:rsidR="003529D6" w:rsidRPr="002B5D25" w:rsidRDefault="003529D6" w:rsidP="00BD4419">
            <w:pPr>
              <w:pStyle w:val="Tabele"/>
              <w:rPr>
                <w:sz w:val="20"/>
              </w:rPr>
            </w:pPr>
            <w:r w:rsidRPr="002B5D25">
              <w:rPr>
                <w:sz w:val="20"/>
              </w:rPr>
              <w:t>Përshkrimi i kolateralit</w:t>
            </w:r>
          </w:p>
        </w:tc>
      </w:tr>
      <w:tr w:rsidR="003529D6" w:rsidRPr="002B5D25" w:rsidTr="00BD4419">
        <w:tc>
          <w:tcPr>
            <w:tcW w:w="533" w:type="pct"/>
            <w:shd w:val="clear" w:color="auto" w:fill="CCFFCC"/>
          </w:tcPr>
          <w:p w:rsidR="003529D6" w:rsidRPr="002B5D25" w:rsidRDefault="003529D6" w:rsidP="00BD4419">
            <w:pPr>
              <w:pStyle w:val="Tabele"/>
              <w:rPr>
                <w:sz w:val="20"/>
              </w:rPr>
            </w:pPr>
          </w:p>
        </w:tc>
        <w:tc>
          <w:tcPr>
            <w:tcW w:w="669" w:type="pct"/>
            <w:shd w:val="clear" w:color="auto" w:fill="CCFFCC"/>
          </w:tcPr>
          <w:p w:rsidR="003529D6" w:rsidRPr="002B5D25" w:rsidRDefault="003529D6" w:rsidP="00BD4419">
            <w:pPr>
              <w:pStyle w:val="Tabele"/>
              <w:rPr>
                <w:sz w:val="20"/>
              </w:rPr>
            </w:pPr>
          </w:p>
        </w:tc>
        <w:tc>
          <w:tcPr>
            <w:tcW w:w="573" w:type="pct"/>
            <w:tcBorders>
              <w:bottom w:val="single" w:sz="4" w:space="0" w:color="auto"/>
            </w:tcBorders>
            <w:shd w:val="clear" w:color="auto" w:fill="CCFFCC"/>
          </w:tcPr>
          <w:p w:rsidR="003529D6" w:rsidRPr="002B5D25" w:rsidRDefault="003529D6" w:rsidP="00BD4419">
            <w:pPr>
              <w:pStyle w:val="Tabele"/>
              <w:rPr>
                <w:sz w:val="20"/>
              </w:rPr>
            </w:pPr>
          </w:p>
        </w:tc>
        <w:tc>
          <w:tcPr>
            <w:tcW w:w="575" w:type="pct"/>
            <w:tcBorders>
              <w:bottom w:val="single" w:sz="4" w:space="0" w:color="auto"/>
            </w:tcBorders>
            <w:shd w:val="clear" w:color="auto" w:fill="CCFFCC"/>
          </w:tcPr>
          <w:p w:rsidR="003529D6" w:rsidRPr="002B5D25" w:rsidRDefault="003529D6" w:rsidP="00BD4419">
            <w:pPr>
              <w:pStyle w:val="Tabele"/>
              <w:rPr>
                <w:sz w:val="20"/>
              </w:rPr>
            </w:pPr>
          </w:p>
        </w:tc>
        <w:tc>
          <w:tcPr>
            <w:tcW w:w="380" w:type="pct"/>
            <w:tcBorders>
              <w:bottom w:val="single" w:sz="4" w:space="0" w:color="auto"/>
            </w:tcBorders>
            <w:shd w:val="clear" w:color="auto" w:fill="CCFFCC"/>
          </w:tcPr>
          <w:p w:rsidR="003529D6" w:rsidRPr="002B5D25" w:rsidRDefault="003529D6" w:rsidP="00BD4419">
            <w:pPr>
              <w:pStyle w:val="Tabele"/>
              <w:rPr>
                <w:sz w:val="20"/>
              </w:rPr>
            </w:pPr>
          </w:p>
        </w:tc>
        <w:tc>
          <w:tcPr>
            <w:tcW w:w="528" w:type="pct"/>
            <w:tcBorders>
              <w:bottom w:val="single" w:sz="4" w:space="0" w:color="auto"/>
            </w:tcBorders>
            <w:shd w:val="clear" w:color="auto" w:fill="CCFFCC"/>
          </w:tcPr>
          <w:p w:rsidR="003529D6" w:rsidRPr="002B5D25" w:rsidRDefault="003529D6" w:rsidP="00BD4419">
            <w:pPr>
              <w:pStyle w:val="Tabele"/>
              <w:rPr>
                <w:sz w:val="20"/>
              </w:rPr>
            </w:pPr>
          </w:p>
        </w:tc>
        <w:tc>
          <w:tcPr>
            <w:tcW w:w="545" w:type="pct"/>
            <w:tcBorders>
              <w:bottom w:val="single" w:sz="4" w:space="0" w:color="auto"/>
            </w:tcBorders>
            <w:shd w:val="clear" w:color="auto" w:fill="CCFFCC"/>
          </w:tcPr>
          <w:p w:rsidR="003529D6" w:rsidRPr="002B5D25" w:rsidRDefault="003529D6" w:rsidP="00BD4419">
            <w:pPr>
              <w:pStyle w:val="Tabele"/>
              <w:rPr>
                <w:sz w:val="20"/>
              </w:rPr>
            </w:pPr>
          </w:p>
        </w:tc>
        <w:tc>
          <w:tcPr>
            <w:tcW w:w="577" w:type="pct"/>
            <w:tcBorders>
              <w:bottom w:val="single" w:sz="4" w:space="0" w:color="auto"/>
            </w:tcBorders>
            <w:shd w:val="clear" w:color="auto" w:fill="CCFFCC"/>
          </w:tcPr>
          <w:p w:rsidR="003529D6" w:rsidRPr="002B5D25" w:rsidRDefault="003529D6" w:rsidP="00BD4419">
            <w:pPr>
              <w:pStyle w:val="Tabele"/>
              <w:rPr>
                <w:sz w:val="20"/>
              </w:rPr>
            </w:pPr>
          </w:p>
        </w:tc>
        <w:tc>
          <w:tcPr>
            <w:tcW w:w="621" w:type="pct"/>
            <w:tcBorders>
              <w:bottom w:val="single" w:sz="4" w:space="0" w:color="auto"/>
            </w:tcBorders>
            <w:shd w:val="clear" w:color="auto" w:fill="CCFFCC"/>
          </w:tcPr>
          <w:p w:rsidR="003529D6" w:rsidRPr="002B5D25" w:rsidRDefault="003529D6" w:rsidP="00BD4419">
            <w:pPr>
              <w:pStyle w:val="Tabele"/>
              <w:rPr>
                <w:sz w:val="20"/>
              </w:rPr>
            </w:pPr>
          </w:p>
        </w:tc>
      </w:tr>
      <w:tr w:rsidR="003529D6" w:rsidRPr="002B5D25" w:rsidTr="00BD4419">
        <w:tc>
          <w:tcPr>
            <w:tcW w:w="1202" w:type="pct"/>
            <w:gridSpan w:val="2"/>
          </w:tcPr>
          <w:p w:rsidR="003529D6" w:rsidRPr="002B5D25" w:rsidRDefault="003529D6" w:rsidP="00BD4419">
            <w:pPr>
              <w:pStyle w:val="Tabele"/>
              <w:rPr>
                <w:sz w:val="20"/>
              </w:rPr>
            </w:pPr>
          </w:p>
          <w:p w:rsidR="003529D6" w:rsidRPr="002B5D25" w:rsidRDefault="003529D6" w:rsidP="00BD4419">
            <w:pPr>
              <w:pStyle w:val="Tabele"/>
              <w:rPr>
                <w:sz w:val="20"/>
              </w:rPr>
            </w:pPr>
            <w:r>
              <w:rPr>
                <w:sz w:val="20"/>
              </w:rPr>
              <w:t>Historiku i k</w:t>
            </w:r>
            <w:r w:rsidRPr="002B5D25">
              <w:rPr>
                <w:sz w:val="20"/>
              </w:rPr>
              <w:t xml:space="preserve">lasifikimit </w:t>
            </w:r>
          </w:p>
        </w:tc>
        <w:tc>
          <w:tcPr>
            <w:tcW w:w="3798" w:type="pct"/>
            <w:gridSpan w:val="7"/>
            <w:shd w:val="clear" w:color="auto" w:fill="CCFFCC"/>
          </w:tcPr>
          <w:p w:rsidR="003529D6" w:rsidRPr="002B5D25" w:rsidRDefault="003529D6" w:rsidP="00BD4419">
            <w:pPr>
              <w:pStyle w:val="Tabele"/>
              <w:rPr>
                <w:sz w:val="20"/>
              </w:rPr>
            </w:pPr>
          </w:p>
        </w:tc>
      </w:tr>
      <w:tr w:rsidR="003529D6" w:rsidRPr="002B5D25" w:rsidTr="00BD4419">
        <w:tc>
          <w:tcPr>
            <w:tcW w:w="1202" w:type="pct"/>
            <w:gridSpan w:val="2"/>
            <w:vMerge w:val="restart"/>
          </w:tcPr>
          <w:p w:rsidR="003529D6" w:rsidRPr="002B5D25" w:rsidRDefault="003529D6" w:rsidP="00BD4419">
            <w:pPr>
              <w:pStyle w:val="Tabele"/>
              <w:rPr>
                <w:sz w:val="20"/>
              </w:rPr>
            </w:pPr>
            <w:r w:rsidRPr="002B5D25">
              <w:rPr>
                <w:sz w:val="20"/>
              </w:rPr>
              <w:t>Kolaterali 1</w:t>
            </w:r>
          </w:p>
          <w:p w:rsidR="003529D6" w:rsidRPr="002B5D25" w:rsidRDefault="003529D6" w:rsidP="00BD4419">
            <w:pPr>
              <w:pStyle w:val="Tabele"/>
              <w:rPr>
                <w:sz w:val="20"/>
              </w:rPr>
            </w:pPr>
            <w:r w:rsidRPr="002B5D25">
              <w:rPr>
                <w:sz w:val="20"/>
              </w:rPr>
              <w:t>Kolaterali 2</w:t>
            </w:r>
          </w:p>
        </w:tc>
        <w:tc>
          <w:tcPr>
            <w:tcW w:w="1148" w:type="pct"/>
            <w:gridSpan w:val="2"/>
          </w:tcPr>
          <w:p w:rsidR="003529D6" w:rsidRPr="002B5D25" w:rsidRDefault="003529D6" w:rsidP="00BD4419">
            <w:pPr>
              <w:pStyle w:val="Tabele"/>
              <w:rPr>
                <w:sz w:val="20"/>
              </w:rPr>
            </w:pPr>
            <w:r w:rsidRPr="002B5D25">
              <w:rPr>
                <w:sz w:val="20"/>
              </w:rPr>
              <w:t>Numri serial</w:t>
            </w:r>
          </w:p>
        </w:tc>
        <w:tc>
          <w:tcPr>
            <w:tcW w:w="907" w:type="pct"/>
            <w:gridSpan w:val="2"/>
          </w:tcPr>
          <w:p w:rsidR="003529D6" w:rsidRPr="002B5D25" w:rsidRDefault="003529D6" w:rsidP="00BD4419">
            <w:pPr>
              <w:pStyle w:val="Tabele"/>
              <w:rPr>
                <w:sz w:val="20"/>
              </w:rPr>
            </w:pPr>
            <w:r w:rsidRPr="002B5D25">
              <w:rPr>
                <w:sz w:val="20"/>
              </w:rPr>
              <w:t>Lloji i kolateralit</w:t>
            </w:r>
          </w:p>
        </w:tc>
        <w:tc>
          <w:tcPr>
            <w:tcW w:w="1743" w:type="pct"/>
            <w:gridSpan w:val="3"/>
          </w:tcPr>
          <w:p w:rsidR="003529D6" w:rsidRPr="002B5D25" w:rsidRDefault="003529D6" w:rsidP="00BD4419">
            <w:pPr>
              <w:pStyle w:val="Tabele"/>
              <w:rPr>
                <w:sz w:val="20"/>
              </w:rPr>
            </w:pPr>
            <w:r w:rsidRPr="002B5D25">
              <w:rPr>
                <w:sz w:val="20"/>
              </w:rPr>
              <w:t>Përshkrimi i kolateralit</w:t>
            </w:r>
          </w:p>
        </w:tc>
      </w:tr>
      <w:tr w:rsidR="003529D6" w:rsidRPr="002B5D25" w:rsidTr="00BD4419">
        <w:tc>
          <w:tcPr>
            <w:tcW w:w="1202" w:type="pct"/>
            <w:gridSpan w:val="2"/>
            <w:vMerge/>
          </w:tcPr>
          <w:p w:rsidR="003529D6" w:rsidRPr="002B5D25" w:rsidRDefault="003529D6" w:rsidP="00BD4419">
            <w:pPr>
              <w:pStyle w:val="Tabele"/>
              <w:rPr>
                <w:sz w:val="20"/>
              </w:rPr>
            </w:pPr>
          </w:p>
        </w:tc>
        <w:tc>
          <w:tcPr>
            <w:tcW w:w="1148" w:type="pct"/>
            <w:gridSpan w:val="2"/>
          </w:tcPr>
          <w:p w:rsidR="003529D6" w:rsidRPr="002B5D25" w:rsidRDefault="003529D6" w:rsidP="00BD4419">
            <w:pPr>
              <w:pStyle w:val="Tabele"/>
              <w:rPr>
                <w:sz w:val="20"/>
              </w:rPr>
            </w:pPr>
            <w:r w:rsidRPr="002B5D25">
              <w:rPr>
                <w:sz w:val="20"/>
              </w:rPr>
              <w:t>Numri serial</w:t>
            </w:r>
          </w:p>
        </w:tc>
        <w:tc>
          <w:tcPr>
            <w:tcW w:w="907" w:type="pct"/>
            <w:gridSpan w:val="2"/>
          </w:tcPr>
          <w:p w:rsidR="003529D6" w:rsidRPr="002B5D25" w:rsidRDefault="003529D6" w:rsidP="00BD4419">
            <w:pPr>
              <w:pStyle w:val="Tabele"/>
              <w:rPr>
                <w:sz w:val="20"/>
              </w:rPr>
            </w:pPr>
            <w:r w:rsidRPr="002B5D25">
              <w:rPr>
                <w:sz w:val="20"/>
              </w:rPr>
              <w:t>Lloji i kolateralit</w:t>
            </w:r>
          </w:p>
        </w:tc>
        <w:tc>
          <w:tcPr>
            <w:tcW w:w="1743" w:type="pct"/>
            <w:gridSpan w:val="3"/>
          </w:tcPr>
          <w:p w:rsidR="003529D6" w:rsidRPr="002B5D25" w:rsidRDefault="003529D6" w:rsidP="00BD4419">
            <w:pPr>
              <w:pStyle w:val="Tabele"/>
              <w:rPr>
                <w:sz w:val="20"/>
              </w:rPr>
            </w:pPr>
            <w:r w:rsidRPr="002B5D25">
              <w:rPr>
                <w:sz w:val="20"/>
              </w:rPr>
              <w:t>Përshkrimi i kolateralit</w:t>
            </w:r>
          </w:p>
        </w:tc>
      </w:tr>
    </w:tbl>
    <w:p w:rsidR="003529D6" w:rsidRPr="003529D6" w:rsidRDefault="003529D6" w:rsidP="003529D6">
      <w:pPr>
        <w:pStyle w:val="Paragrafi"/>
        <w:rPr>
          <w:lang w:val="sq-AL"/>
        </w:rPr>
      </w:pPr>
      <w:r w:rsidRPr="003529D6">
        <w:rPr>
          <w:lang w:val="sq-AL"/>
        </w:rPr>
        <w:t>* Radhitja e kredive të akorduara do të prezantohet sipas datës më të fundit të disbursimit, domethënë do të radhitet e para kredia e disbursuar në datën më të fundit.</w:t>
      </w:r>
    </w:p>
    <w:p w:rsidR="003529D6" w:rsidRPr="003529D6" w:rsidRDefault="003529D6" w:rsidP="003529D6">
      <w:pPr>
        <w:pStyle w:val="Paragrafi"/>
        <w:rPr>
          <w:lang w:val="sq-AL"/>
        </w:rPr>
      </w:pPr>
    </w:p>
    <w:p w:rsidR="003529D6" w:rsidRPr="003529D6" w:rsidRDefault="003529D6" w:rsidP="003529D6">
      <w:pPr>
        <w:pStyle w:val="Paragrafi"/>
        <w:rPr>
          <w:lang w:val="sq-AL"/>
        </w:rPr>
      </w:pPr>
      <w:r w:rsidRPr="003529D6">
        <w:rPr>
          <w:lang w:val="sq-AL"/>
        </w:rPr>
        <w:t>Ekspozimi i kredimarrësit në sistem (në lekë):</w:t>
      </w:r>
    </w:p>
    <w:p w:rsidR="003529D6" w:rsidRPr="003529D6" w:rsidRDefault="003529D6" w:rsidP="003529D6">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1374"/>
        <w:gridCol w:w="1424"/>
        <w:gridCol w:w="1869"/>
        <w:gridCol w:w="1569"/>
        <w:gridCol w:w="1429"/>
      </w:tblGrid>
      <w:tr w:rsidR="003529D6" w:rsidRPr="006C5075" w:rsidTr="00BD4419">
        <w:tc>
          <w:tcPr>
            <w:tcW w:w="672" w:type="pct"/>
            <w:tcBorders>
              <w:bottom w:val="single" w:sz="4" w:space="0" w:color="auto"/>
            </w:tcBorders>
            <w:vAlign w:val="center"/>
          </w:tcPr>
          <w:p w:rsidR="003529D6" w:rsidRPr="006C5075" w:rsidRDefault="003529D6" w:rsidP="00BD4419">
            <w:pPr>
              <w:pStyle w:val="Tabele"/>
              <w:jc w:val="center"/>
              <w:rPr>
                <w:sz w:val="20"/>
              </w:rPr>
            </w:pPr>
            <w:r w:rsidRPr="006C5075">
              <w:rPr>
                <w:sz w:val="20"/>
              </w:rPr>
              <w:t>Numri total i kredive</w:t>
            </w:r>
          </w:p>
        </w:tc>
        <w:tc>
          <w:tcPr>
            <w:tcW w:w="775" w:type="pct"/>
            <w:tcBorders>
              <w:bottom w:val="single" w:sz="4" w:space="0" w:color="auto"/>
            </w:tcBorders>
            <w:vAlign w:val="center"/>
          </w:tcPr>
          <w:p w:rsidR="003529D6" w:rsidRPr="006C5075" w:rsidRDefault="003529D6" w:rsidP="00BD4419">
            <w:pPr>
              <w:pStyle w:val="Tabele"/>
              <w:jc w:val="center"/>
              <w:rPr>
                <w:sz w:val="20"/>
              </w:rPr>
            </w:pPr>
            <w:r w:rsidRPr="006C5075">
              <w:rPr>
                <w:sz w:val="20"/>
              </w:rPr>
              <w:t>Shuma totale e aprovuar</w:t>
            </w:r>
          </w:p>
        </w:tc>
        <w:tc>
          <w:tcPr>
            <w:tcW w:w="804" w:type="pct"/>
            <w:tcBorders>
              <w:bottom w:val="single" w:sz="4" w:space="0" w:color="auto"/>
            </w:tcBorders>
            <w:vAlign w:val="center"/>
          </w:tcPr>
          <w:p w:rsidR="003529D6" w:rsidRPr="006C5075" w:rsidRDefault="003529D6" w:rsidP="00BD4419">
            <w:pPr>
              <w:pStyle w:val="Tabele"/>
              <w:jc w:val="center"/>
              <w:rPr>
                <w:sz w:val="20"/>
              </w:rPr>
            </w:pPr>
            <w:r w:rsidRPr="006C5075">
              <w:rPr>
                <w:sz w:val="20"/>
              </w:rPr>
              <w:t>Shuma totale e disbursuar</w:t>
            </w:r>
          </w:p>
        </w:tc>
        <w:tc>
          <w:tcPr>
            <w:tcW w:w="1055" w:type="pct"/>
            <w:tcBorders>
              <w:bottom w:val="single" w:sz="4" w:space="0" w:color="auto"/>
            </w:tcBorders>
            <w:vAlign w:val="center"/>
          </w:tcPr>
          <w:p w:rsidR="003529D6" w:rsidRPr="003529D6" w:rsidRDefault="003529D6" w:rsidP="00BD4419">
            <w:pPr>
              <w:pStyle w:val="Tabele"/>
              <w:jc w:val="center"/>
              <w:rPr>
                <w:sz w:val="20"/>
                <w:lang w:val="it-IT"/>
              </w:rPr>
            </w:pPr>
            <w:r w:rsidRPr="003529D6">
              <w:rPr>
                <w:sz w:val="20"/>
                <w:lang w:val="it-IT"/>
              </w:rPr>
              <w:t>Shuma totale e kësteve mujore</w:t>
            </w:r>
          </w:p>
        </w:tc>
        <w:tc>
          <w:tcPr>
            <w:tcW w:w="886" w:type="pct"/>
            <w:tcBorders>
              <w:bottom w:val="single" w:sz="4" w:space="0" w:color="auto"/>
            </w:tcBorders>
            <w:vAlign w:val="center"/>
          </w:tcPr>
          <w:p w:rsidR="003529D6" w:rsidRPr="006C5075" w:rsidRDefault="003529D6" w:rsidP="00BD4419">
            <w:pPr>
              <w:pStyle w:val="Tabele"/>
              <w:jc w:val="center"/>
              <w:rPr>
                <w:sz w:val="20"/>
              </w:rPr>
            </w:pPr>
            <w:r w:rsidRPr="006C5075">
              <w:rPr>
                <w:sz w:val="20"/>
              </w:rPr>
              <w:t>Teprica totale</w:t>
            </w:r>
          </w:p>
          <w:p w:rsidR="003529D6" w:rsidRPr="006C5075" w:rsidRDefault="003529D6" w:rsidP="00BD4419">
            <w:pPr>
              <w:pStyle w:val="Tabele"/>
              <w:jc w:val="center"/>
              <w:rPr>
                <w:sz w:val="20"/>
              </w:rPr>
            </w:pPr>
            <w:r w:rsidRPr="006C5075">
              <w:rPr>
                <w:sz w:val="20"/>
              </w:rPr>
              <w:t>e kredisë</w:t>
            </w:r>
          </w:p>
        </w:tc>
        <w:tc>
          <w:tcPr>
            <w:tcW w:w="807" w:type="pct"/>
            <w:tcBorders>
              <w:bottom w:val="single" w:sz="4" w:space="0" w:color="auto"/>
            </w:tcBorders>
            <w:vAlign w:val="center"/>
          </w:tcPr>
          <w:p w:rsidR="003529D6" w:rsidRPr="006C5075" w:rsidRDefault="003529D6" w:rsidP="00BD4419">
            <w:pPr>
              <w:pStyle w:val="Tabele"/>
              <w:jc w:val="center"/>
              <w:rPr>
                <w:sz w:val="20"/>
              </w:rPr>
            </w:pPr>
            <w:r w:rsidRPr="006C5075">
              <w:rPr>
                <w:sz w:val="20"/>
              </w:rPr>
              <w:t>Shuma totale e</w:t>
            </w:r>
          </w:p>
          <w:p w:rsidR="003529D6" w:rsidRPr="006C5075" w:rsidRDefault="003529D6" w:rsidP="00BD4419">
            <w:pPr>
              <w:pStyle w:val="Tabele"/>
              <w:jc w:val="center"/>
              <w:rPr>
                <w:sz w:val="20"/>
              </w:rPr>
            </w:pPr>
            <w:r w:rsidRPr="006C5075">
              <w:rPr>
                <w:sz w:val="20"/>
              </w:rPr>
              <w:t>vonuar</w:t>
            </w:r>
          </w:p>
        </w:tc>
      </w:tr>
      <w:tr w:rsidR="003529D6" w:rsidRPr="006C5075" w:rsidTr="00BD4419">
        <w:tc>
          <w:tcPr>
            <w:tcW w:w="672" w:type="pct"/>
            <w:shd w:val="clear" w:color="auto" w:fill="CCFFCC"/>
          </w:tcPr>
          <w:p w:rsidR="003529D6" w:rsidRPr="006C5075" w:rsidRDefault="003529D6" w:rsidP="00BD4419">
            <w:pPr>
              <w:pStyle w:val="Tabele"/>
              <w:rPr>
                <w:sz w:val="20"/>
              </w:rPr>
            </w:pPr>
          </w:p>
        </w:tc>
        <w:tc>
          <w:tcPr>
            <w:tcW w:w="775" w:type="pct"/>
            <w:shd w:val="clear" w:color="auto" w:fill="CCFFCC"/>
          </w:tcPr>
          <w:p w:rsidR="003529D6" w:rsidRPr="006C5075" w:rsidRDefault="003529D6" w:rsidP="00BD4419">
            <w:pPr>
              <w:pStyle w:val="Tabele"/>
              <w:rPr>
                <w:sz w:val="20"/>
              </w:rPr>
            </w:pPr>
          </w:p>
        </w:tc>
        <w:tc>
          <w:tcPr>
            <w:tcW w:w="804" w:type="pct"/>
            <w:shd w:val="clear" w:color="auto" w:fill="CCFFCC"/>
          </w:tcPr>
          <w:p w:rsidR="003529D6" w:rsidRPr="006C5075" w:rsidRDefault="003529D6" w:rsidP="00BD4419">
            <w:pPr>
              <w:pStyle w:val="Tabele"/>
              <w:rPr>
                <w:sz w:val="20"/>
              </w:rPr>
            </w:pPr>
          </w:p>
        </w:tc>
        <w:tc>
          <w:tcPr>
            <w:tcW w:w="1055" w:type="pct"/>
            <w:shd w:val="clear" w:color="auto" w:fill="CCFFCC"/>
          </w:tcPr>
          <w:p w:rsidR="003529D6" w:rsidRPr="006C5075" w:rsidRDefault="003529D6" w:rsidP="00BD4419">
            <w:pPr>
              <w:pStyle w:val="Tabele"/>
              <w:rPr>
                <w:sz w:val="20"/>
              </w:rPr>
            </w:pPr>
          </w:p>
        </w:tc>
        <w:tc>
          <w:tcPr>
            <w:tcW w:w="886" w:type="pct"/>
            <w:shd w:val="clear" w:color="auto" w:fill="CCFFCC"/>
          </w:tcPr>
          <w:p w:rsidR="003529D6" w:rsidRPr="006C5075" w:rsidRDefault="003529D6" w:rsidP="00BD4419">
            <w:pPr>
              <w:pStyle w:val="Tabele"/>
              <w:rPr>
                <w:sz w:val="20"/>
              </w:rPr>
            </w:pPr>
          </w:p>
        </w:tc>
        <w:tc>
          <w:tcPr>
            <w:tcW w:w="807" w:type="pct"/>
            <w:shd w:val="clear" w:color="auto" w:fill="CCFFCC"/>
          </w:tcPr>
          <w:p w:rsidR="003529D6" w:rsidRPr="006C5075" w:rsidRDefault="003529D6" w:rsidP="00BD4419">
            <w:pPr>
              <w:pStyle w:val="Tabele"/>
              <w:rPr>
                <w:sz w:val="20"/>
              </w:rPr>
            </w:pPr>
          </w:p>
        </w:tc>
      </w:tr>
    </w:tbl>
    <w:p w:rsidR="003529D6" w:rsidRPr="00515D7E" w:rsidRDefault="003529D6" w:rsidP="003529D6">
      <w:pPr>
        <w:pStyle w:val="Paragrafi"/>
        <w:ind w:firstLine="0"/>
      </w:pPr>
    </w:p>
    <w:p w:rsidR="003529D6" w:rsidRPr="003529D6" w:rsidRDefault="003529D6" w:rsidP="003529D6">
      <w:pPr>
        <w:pStyle w:val="Paragrafi"/>
        <w:rPr>
          <w:lang w:val="it-IT"/>
        </w:rPr>
      </w:pPr>
      <w:r w:rsidRPr="003529D6">
        <w:rPr>
          <w:lang w:val="it-IT"/>
        </w:rPr>
        <w:t xml:space="preserve">Kredimarrësi si person i lidhur: </w:t>
      </w:r>
    </w:p>
    <w:p w:rsidR="003529D6" w:rsidRPr="003529D6" w:rsidRDefault="003529D6" w:rsidP="003529D6">
      <w:pPr>
        <w:pStyle w:val="Paragrafi"/>
        <w:ind w:firstLine="0"/>
        <w:rPr>
          <w:sz w:val="14"/>
          <w:lang w:val="it-IT"/>
        </w:rPr>
      </w:pPr>
    </w:p>
    <w:p w:rsidR="003529D6" w:rsidRPr="00515D7E" w:rsidRDefault="003529D6" w:rsidP="003529D6">
      <w:pPr>
        <w:pStyle w:val="Paragrafi"/>
      </w:pPr>
      <w:r w:rsidRPr="00515D7E">
        <w:t>Në raportuesin/at XXX:</w:t>
      </w:r>
    </w:p>
    <w:p w:rsidR="003529D6" w:rsidRPr="00515D7E" w:rsidRDefault="003529D6" w:rsidP="003529D6">
      <w:pPr>
        <w:pStyle w:val="Paragrafi"/>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799"/>
        <w:gridCol w:w="1267"/>
        <w:gridCol w:w="939"/>
        <w:gridCol w:w="1061"/>
        <w:gridCol w:w="700"/>
        <w:gridCol w:w="836"/>
        <w:gridCol w:w="777"/>
        <w:gridCol w:w="973"/>
        <w:gridCol w:w="1135"/>
      </w:tblGrid>
      <w:tr w:rsidR="003529D6" w:rsidRPr="008D54F1" w:rsidTr="00BD4419">
        <w:trPr>
          <w:trHeight w:val="460"/>
        </w:trPr>
        <w:tc>
          <w:tcPr>
            <w:tcW w:w="298" w:type="pct"/>
            <w:tcBorders>
              <w:bottom w:val="single" w:sz="4" w:space="0" w:color="auto"/>
            </w:tcBorders>
            <w:shd w:val="clear" w:color="auto" w:fill="auto"/>
            <w:vAlign w:val="center"/>
          </w:tcPr>
          <w:p w:rsidR="003529D6" w:rsidRPr="008D54F1" w:rsidRDefault="003529D6" w:rsidP="00BD4419">
            <w:pPr>
              <w:pStyle w:val="Tabele"/>
              <w:rPr>
                <w:sz w:val="20"/>
              </w:rPr>
            </w:pPr>
            <w:r w:rsidRPr="008D54F1">
              <w:rPr>
                <w:sz w:val="20"/>
              </w:rPr>
              <w:t>Roli</w:t>
            </w:r>
          </w:p>
        </w:tc>
        <w:tc>
          <w:tcPr>
            <w:tcW w:w="425" w:type="pct"/>
            <w:tcBorders>
              <w:bottom w:val="single" w:sz="4" w:space="0" w:color="auto"/>
            </w:tcBorders>
            <w:shd w:val="clear" w:color="auto" w:fill="auto"/>
            <w:vAlign w:val="center"/>
          </w:tcPr>
          <w:p w:rsidR="003529D6" w:rsidRPr="008D54F1" w:rsidRDefault="003529D6" w:rsidP="00BD4419">
            <w:pPr>
              <w:pStyle w:val="Tabele"/>
              <w:rPr>
                <w:sz w:val="20"/>
              </w:rPr>
            </w:pPr>
            <w:r w:rsidRPr="008D54F1">
              <w:rPr>
                <w:sz w:val="20"/>
              </w:rPr>
              <w:t>Lloji i kredisë</w:t>
            </w:r>
          </w:p>
        </w:tc>
        <w:tc>
          <w:tcPr>
            <w:tcW w:w="675" w:type="pct"/>
            <w:tcBorders>
              <w:bottom w:val="single" w:sz="4" w:space="0" w:color="auto"/>
            </w:tcBorders>
            <w:vAlign w:val="center"/>
          </w:tcPr>
          <w:p w:rsidR="003529D6" w:rsidRPr="008D54F1" w:rsidRDefault="003529D6" w:rsidP="00BD4419">
            <w:pPr>
              <w:pStyle w:val="Tabele"/>
              <w:rPr>
                <w:sz w:val="20"/>
              </w:rPr>
            </w:pPr>
            <w:r w:rsidRPr="008D54F1">
              <w:rPr>
                <w:sz w:val="20"/>
              </w:rPr>
              <w:t>Data e</w:t>
            </w:r>
          </w:p>
          <w:p w:rsidR="003529D6" w:rsidRPr="008D54F1" w:rsidRDefault="003529D6" w:rsidP="00BD4419">
            <w:pPr>
              <w:pStyle w:val="Tabele"/>
              <w:rPr>
                <w:sz w:val="20"/>
              </w:rPr>
            </w:pPr>
            <w:r w:rsidRPr="008D54F1">
              <w:rPr>
                <w:sz w:val="20"/>
              </w:rPr>
              <w:t>Disbursimit*</w:t>
            </w:r>
          </w:p>
        </w:tc>
        <w:tc>
          <w:tcPr>
            <w:tcW w:w="500" w:type="pct"/>
            <w:tcBorders>
              <w:bottom w:val="single" w:sz="4" w:space="0" w:color="auto"/>
            </w:tcBorders>
            <w:vAlign w:val="center"/>
          </w:tcPr>
          <w:p w:rsidR="003529D6" w:rsidRPr="008D54F1" w:rsidRDefault="003529D6" w:rsidP="00BD4419">
            <w:pPr>
              <w:pStyle w:val="Tabele"/>
              <w:rPr>
                <w:sz w:val="20"/>
              </w:rPr>
            </w:pPr>
            <w:r w:rsidRPr="008D54F1">
              <w:rPr>
                <w:sz w:val="20"/>
              </w:rPr>
              <w:t>Shuma e aprovuar</w:t>
            </w:r>
          </w:p>
        </w:tc>
        <w:tc>
          <w:tcPr>
            <w:tcW w:w="565" w:type="pct"/>
            <w:tcBorders>
              <w:bottom w:val="single" w:sz="4" w:space="0" w:color="auto"/>
            </w:tcBorders>
            <w:vAlign w:val="center"/>
          </w:tcPr>
          <w:p w:rsidR="003529D6" w:rsidRPr="008D54F1" w:rsidRDefault="003529D6" w:rsidP="00BD4419">
            <w:pPr>
              <w:pStyle w:val="Tabele"/>
              <w:rPr>
                <w:sz w:val="20"/>
              </w:rPr>
            </w:pPr>
            <w:r w:rsidRPr="008D54F1">
              <w:rPr>
                <w:sz w:val="20"/>
              </w:rPr>
              <w:t>Shuma e</w:t>
            </w:r>
          </w:p>
          <w:p w:rsidR="003529D6" w:rsidRPr="008D54F1" w:rsidRDefault="003529D6" w:rsidP="00BD4419">
            <w:pPr>
              <w:pStyle w:val="Tabele"/>
              <w:rPr>
                <w:sz w:val="20"/>
              </w:rPr>
            </w:pPr>
            <w:r w:rsidRPr="008D54F1">
              <w:rPr>
                <w:sz w:val="20"/>
              </w:rPr>
              <w:t>disbursuar</w:t>
            </w:r>
          </w:p>
        </w:tc>
        <w:tc>
          <w:tcPr>
            <w:tcW w:w="373" w:type="pct"/>
            <w:tcBorders>
              <w:bottom w:val="single" w:sz="4" w:space="0" w:color="auto"/>
            </w:tcBorders>
            <w:vAlign w:val="center"/>
          </w:tcPr>
          <w:p w:rsidR="003529D6" w:rsidRPr="008D54F1" w:rsidRDefault="003529D6" w:rsidP="00BD4419">
            <w:pPr>
              <w:pStyle w:val="Tabele"/>
              <w:rPr>
                <w:sz w:val="20"/>
              </w:rPr>
            </w:pPr>
            <w:r w:rsidRPr="008D54F1">
              <w:rPr>
                <w:sz w:val="20"/>
              </w:rPr>
              <w:t>Kësti</w:t>
            </w:r>
          </w:p>
          <w:p w:rsidR="003529D6" w:rsidRPr="008D54F1" w:rsidRDefault="003529D6" w:rsidP="00BD4419">
            <w:pPr>
              <w:pStyle w:val="Tabele"/>
              <w:rPr>
                <w:sz w:val="20"/>
              </w:rPr>
            </w:pPr>
            <w:r w:rsidRPr="008D54F1">
              <w:rPr>
                <w:sz w:val="20"/>
              </w:rPr>
              <w:t>mujor</w:t>
            </w:r>
          </w:p>
        </w:tc>
        <w:tc>
          <w:tcPr>
            <w:tcW w:w="557" w:type="pct"/>
            <w:tcBorders>
              <w:bottom w:val="single" w:sz="4" w:space="0" w:color="auto"/>
            </w:tcBorders>
            <w:vAlign w:val="center"/>
          </w:tcPr>
          <w:p w:rsidR="003529D6" w:rsidRPr="008D54F1" w:rsidRDefault="003529D6" w:rsidP="00BD4419">
            <w:pPr>
              <w:pStyle w:val="Tabele"/>
              <w:rPr>
                <w:sz w:val="20"/>
              </w:rPr>
            </w:pPr>
            <w:r w:rsidRPr="008D54F1">
              <w:rPr>
                <w:sz w:val="20"/>
              </w:rPr>
              <w:t>Teprica</w:t>
            </w:r>
          </w:p>
          <w:p w:rsidR="003529D6" w:rsidRPr="008D54F1" w:rsidRDefault="003529D6" w:rsidP="00BD4419">
            <w:pPr>
              <w:pStyle w:val="Tabele"/>
              <w:rPr>
                <w:sz w:val="20"/>
              </w:rPr>
            </w:pPr>
            <w:r w:rsidRPr="008D54F1">
              <w:rPr>
                <w:sz w:val="20"/>
              </w:rPr>
              <w:t>e kredisë</w:t>
            </w:r>
          </w:p>
        </w:tc>
        <w:tc>
          <w:tcPr>
            <w:tcW w:w="486" w:type="pct"/>
            <w:tcBorders>
              <w:bottom w:val="single" w:sz="4" w:space="0" w:color="auto"/>
            </w:tcBorders>
            <w:vAlign w:val="center"/>
          </w:tcPr>
          <w:p w:rsidR="003529D6" w:rsidRPr="008D54F1" w:rsidRDefault="003529D6" w:rsidP="00BD4419">
            <w:pPr>
              <w:pStyle w:val="Tabele"/>
              <w:rPr>
                <w:sz w:val="20"/>
              </w:rPr>
            </w:pPr>
            <w:r w:rsidRPr="008D54F1">
              <w:rPr>
                <w:sz w:val="20"/>
              </w:rPr>
              <w:t>Shuma e</w:t>
            </w:r>
          </w:p>
          <w:p w:rsidR="003529D6" w:rsidRPr="008D54F1" w:rsidRDefault="003529D6" w:rsidP="00BD4419">
            <w:pPr>
              <w:pStyle w:val="Tabele"/>
              <w:rPr>
                <w:sz w:val="20"/>
              </w:rPr>
            </w:pPr>
            <w:r w:rsidRPr="008D54F1">
              <w:rPr>
                <w:sz w:val="20"/>
              </w:rPr>
              <w:t>vonuar</w:t>
            </w:r>
          </w:p>
        </w:tc>
        <w:tc>
          <w:tcPr>
            <w:tcW w:w="518" w:type="pct"/>
            <w:tcBorders>
              <w:bottom w:val="single" w:sz="4" w:space="0" w:color="auto"/>
            </w:tcBorders>
            <w:vAlign w:val="center"/>
          </w:tcPr>
          <w:p w:rsidR="003529D6" w:rsidRPr="008D54F1" w:rsidRDefault="003529D6" w:rsidP="00BD4419">
            <w:pPr>
              <w:pStyle w:val="Tabele"/>
              <w:rPr>
                <w:sz w:val="20"/>
              </w:rPr>
            </w:pPr>
          </w:p>
          <w:p w:rsidR="003529D6" w:rsidRPr="008D54F1" w:rsidRDefault="003529D6" w:rsidP="00BD4419">
            <w:pPr>
              <w:pStyle w:val="Tabele"/>
              <w:rPr>
                <w:sz w:val="20"/>
              </w:rPr>
            </w:pPr>
            <w:r w:rsidRPr="008D54F1">
              <w:rPr>
                <w:sz w:val="20"/>
              </w:rPr>
              <w:t>Monedha</w:t>
            </w:r>
          </w:p>
        </w:tc>
        <w:tc>
          <w:tcPr>
            <w:tcW w:w="604" w:type="pct"/>
            <w:tcBorders>
              <w:bottom w:val="single" w:sz="4" w:space="0" w:color="auto"/>
            </w:tcBorders>
            <w:vAlign w:val="center"/>
          </w:tcPr>
          <w:p w:rsidR="003529D6" w:rsidRPr="008D54F1" w:rsidRDefault="003529D6" w:rsidP="00BD4419">
            <w:pPr>
              <w:pStyle w:val="Tabele"/>
              <w:rPr>
                <w:sz w:val="20"/>
              </w:rPr>
            </w:pPr>
            <w:r w:rsidRPr="008D54F1">
              <w:rPr>
                <w:sz w:val="20"/>
              </w:rPr>
              <w:t>Statusi i</w:t>
            </w:r>
          </w:p>
          <w:p w:rsidR="003529D6" w:rsidRPr="008D54F1" w:rsidRDefault="003529D6" w:rsidP="00BD4419">
            <w:pPr>
              <w:pStyle w:val="Tabele"/>
              <w:rPr>
                <w:sz w:val="20"/>
              </w:rPr>
            </w:pPr>
            <w:r w:rsidRPr="008D54F1">
              <w:rPr>
                <w:sz w:val="20"/>
              </w:rPr>
              <w:t>klasifikimit</w:t>
            </w:r>
          </w:p>
        </w:tc>
      </w:tr>
      <w:tr w:rsidR="003529D6" w:rsidRPr="008D54F1" w:rsidTr="00BD4419">
        <w:tc>
          <w:tcPr>
            <w:tcW w:w="298" w:type="pct"/>
            <w:shd w:val="clear" w:color="auto" w:fill="CCFFCC"/>
          </w:tcPr>
          <w:p w:rsidR="003529D6" w:rsidRPr="008D54F1" w:rsidRDefault="003529D6" w:rsidP="00BD4419">
            <w:pPr>
              <w:pStyle w:val="Tabele"/>
              <w:rPr>
                <w:sz w:val="20"/>
              </w:rPr>
            </w:pPr>
          </w:p>
        </w:tc>
        <w:tc>
          <w:tcPr>
            <w:tcW w:w="425" w:type="pct"/>
            <w:shd w:val="clear" w:color="auto" w:fill="CCFFCC"/>
          </w:tcPr>
          <w:p w:rsidR="003529D6" w:rsidRPr="008D54F1" w:rsidRDefault="003529D6" w:rsidP="00BD4419">
            <w:pPr>
              <w:pStyle w:val="Tabele"/>
              <w:rPr>
                <w:sz w:val="20"/>
              </w:rPr>
            </w:pPr>
          </w:p>
        </w:tc>
        <w:tc>
          <w:tcPr>
            <w:tcW w:w="675" w:type="pct"/>
            <w:shd w:val="clear" w:color="auto" w:fill="CCFFCC"/>
          </w:tcPr>
          <w:p w:rsidR="003529D6" w:rsidRPr="008D54F1" w:rsidRDefault="003529D6" w:rsidP="00BD4419">
            <w:pPr>
              <w:pStyle w:val="Tabele"/>
              <w:rPr>
                <w:sz w:val="20"/>
              </w:rPr>
            </w:pPr>
          </w:p>
        </w:tc>
        <w:tc>
          <w:tcPr>
            <w:tcW w:w="500" w:type="pct"/>
            <w:tcBorders>
              <w:bottom w:val="single" w:sz="4" w:space="0" w:color="auto"/>
            </w:tcBorders>
            <w:shd w:val="clear" w:color="auto" w:fill="CCFFCC"/>
          </w:tcPr>
          <w:p w:rsidR="003529D6" w:rsidRPr="008D54F1" w:rsidRDefault="003529D6" w:rsidP="00BD4419">
            <w:pPr>
              <w:pStyle w:val="Tabele"/>
              <w:rPr>
                <w:sz w:val="20"/>
              </w:rPr>
            </w:pPr>
          </w:p>
        </w:tc>
        <w:tc>
          <w:tcPr>
            <w:tcW w:w="565" w:type="pct"/>
            <w:tcBorders>
              <w:bottom w:val="single" w:sz="4" w:space="0" w:color="auto"/>
            </w:tcBorders>
            <w:shd w:val="clear" w:color="auto" w:fill="CCFFCC"/>
          </w:tcPr>
          <w:p w:rsidR="003529D6" w:rsidRPr="008D54F1" w:rsidRDefault="003529D6" w:rsidP="00BD4419">
            <w:pPr>
              <w:pStyle w:val="Tabele"/>
              <w:rPr>
                <w:sz w:val="20"/>
              </w:rPr>
            </w:pPr>
          </w:p>
        </w:tc>
        <w:tc>
          <w:tcPr>
            <w:tcW w:w="373" w:type="pct"/>
            <w:tcBorders>
              <w:bottom w:val="single" w:sz="4" w:space="0" w:color="auto"/>
            </w:tcBorders>
            <w:shd w:val="clear" w:color="auto" w:fill="CCFFCC"/>
          </w:tcPr>
          <w:p w:rsidR="003529D6" w:rsidRPr="008D54F1" w:rsidRDefault="003529D6" w:rsidP="00BD4419">
            <w:pPr>
              <w:pStyle w:val="Tabele"/>
              <w:rPr>
                <w:sz w:val="20"/>
              </w:rPr>
            </w:pPr>
          </w:p>
        </w:tc>
        <w:tc>
          <w:tcPr>
            <w:tcW w:w="557" w:type="pct"/>
            <w:tcBorders>
              <w:bottom w:val="single" w:sz="4" w:space="0" w:color="auto"/>
            </w:tcBorders>
            <w:shd w:val="clear" w:color="auto" w:fill="CCFFCC"/>
          </w:tcPr>
          <w:p w:rsidR="003529D6" w:rsidRPr="008D54F1" w:rsidRDefault="003529D6" w:rsidP="00BD4419">
            <w:pPr>
              <w:pStyle w:val="Tabele"/>
              <w:rPr>
                <w:sz w:val="20"/>
              </w:rPr>
            </w:pPr>
          </w:p>
        </w:tc>
        <w:tc>
          <w:tcPr>
            <w:tcW w:w="486" w:type="pct"/>
            <w:tcBorders>
              <w:bottom w:val="single" w:sz="4" w:space="0" w:color="auto"/>
            </w:tcBorders>
            <w:shd w:val="clear" w:color="auto" w:fill="CCFFCC"/>
          </w:tcPr>
          <w:p w:rsidR="003529D6" w:rsidRPr="008D54F1" w:rsidRDefault="003529D6" w:rsidP="00BD4419">
            <w:pPr>
              <w:pStyle w:val="Tabele"/>
              <w:rPr>
                <w:sz w:val="20"/>
              </w:rPr>
            </w:pPr>
          </w:p>
        </w:tc>
        <w:tc>
          <w:tcPr>
            <w:tcW w:w="518" w:type="pct"/>
            <w:tcBorders>
              <w:bottom w:val="single" w:sz="4" w:space="0" w:color="auto"/>
            </w:tcBorders>
            <w:shd w:val="clear" w:color="auto" w:fill="CCFFCC"/>
          </w:tcPr>
          <w:p w:rsidR="003529D6" w:rsidRPr="008D54F1" w:rsidRDefault="003529D6" w:rsidP="00BD4419">
            <w:pPr>
              <w:pStyle w:val="Tabele"/>
              <w:rPr>
                <w:sz w:val="20"/>
              </w:rPr>
            </w:pPr>
          </w:p>
        </w:tc>
        <w:tc>
          <w:tcPr>
            <w:tcW w:w="604" w:type="pct"/>
            <w:tcBorders>
              <w:bottom w:val="single" w:sz="4" w:space="0" w:color="auto"/>
            </w:tcBorders>
            <w:shd w:val="clear" w:color="auto" w:fill="CCFFCC"/>
          </w:tcPr>
          <w:p w:rsidR="003529D6" w:rsidRPr="008D54F1" w:rsidRDefault="003529D6" w:rsidP="00BD4419">
            <w:pPr>
              <w:pStyle w:val="Tabele"/>
              <w:rPr>
                <w:sz w:val="20"/>
              </w:rPr>
            </w:pPr>
          </w:p>
        </w:tc>
      </w:tr>
      <w:tr w:rsidR="003529D6" w:rsidRPr="008D54F1" w:rsidTr="00BD4419">
        <w:tc>
          <w:tcPr>
            <w:tcW w:w="1398" w:type="pct"/>
            <w:gridSpan w:val="3"/>
          </w:tcPr>
          <w:p w:rsidR="003529D6" w:rsidRPr="008D54F1" w:rsidRDefault="003529D6" w:rsidP="00BD4419">
            <w:pPr>
              <w:pStyle w:val="Tabele"/>
              <w:rPr>
                <w:sz w:val="20"/>
              </w:rPr>
            </w:pPr>
            <w:r>
              <w:rPr>
                <w:sz w:val="20"/>
              </w:rPr>
              <w:t>Historiku i k</w:t>
            </w:r>
            <w:r w:rsidRPr="008D54F1">
              <w:rPr>
                <w:sz w:val="20"/>
              </w:rPr>
              <w:t xml:space="preserve">lasifikimit </w:t>
            </w:r>
          </w:p>
        </w:tc>
        <w:tc>
          <w:tcPr>
            <w:tcW w:w="3602" w:type="pct"/>
            <w:gridSpan w:val="7"/>
            <w:shd w:val="clear" w:color="auto" w:fill="CCFFCC"/>
          </w:tcPr>
          <w:p w:rsidR="003529D6" w:rsidRPr="008D54F1" w:rsidRDefault="003529D6" w:rsidP="00BD4419">
            <w:pPr>
              <w:pStyle w:val="Tabele"/>
              <w:rPr>
                <w:sz w:val="20"/>
              </w:rPr>
            </w:pPr>
          </w:p>
        </w:tc>
      </w:tr>
      <w:tr w:rsidR="003529D6" w:rsidRPr="008D54F1" w:rsidTr="00BD4419">
        <w:tc>
          <w:tcPr>
            <w:tcW w:w="1398" w:type="pct"/>
            <w:gridSpan w:val="3"/>
            <w:vMerge w:val="restart"/>
          </w:tcPr>
          <w:p w:rsidR="003529D6" w:rsidRPr="008D54F1" w:rsidRDefault="003529D6" w:rsidP="00BD4419">
            <w:pPr>
              <w:pStyle w:val="Tabele"/>
              <w:rPr>
                <w:sz w:val="20"/>
              </w:rPr>
            </w:pPr>
            <w:r w:rsidRPr="008D54F1">
              <w:rPr>
                <w:sz w:val="20"/>
              </w:rPr>
              <w:t>Kolaterali 1</w:t>
            </w:r>
          </w:p>
          <w:p w:rsidR="003529D6" w:rsidRPr="008D54F1" w:rsidRDefault="003529D6" w:rsidP="00BD4419">
            <w:pPr>
              <w:pStyle w:val="Tabele"/>
              <w:rPr>
                <w:sz w:val="20"/>
              </w:rPr>
            </w:pPr>
            <w:r w:rsidRPr="008D54F1">
              <w:rPr>
                <w:sz w:val="20"/>
              </w:rPr>
              <w:t>Kolaterali 2</w:t>
            </w:r>
          </w:p>
        </w:tc>
        <w:tc>
          <w:tcPr>
            <w:tcW w:w="1065" w:type="pct"/>
            <w:gridSpan w:val="2"/>
          </w:tcPr>
          <w:p w:rsidR="003529D6" w:rsidRPr="008D54F1" w:rsidRDefault="003529D6" w:rsidP="00BD4419">
            <w:pPr>
              <w:pStyle w:val="Tabele"/>
              <w:rPr>
                <w:sz w:val="20"/>
              </w:rPr>
            </w:pPr>
            <w:r w:rsidRPr="008D54F1">
              <w:rPr>
                <w:sz w:val="20"/>
              </w:rPr>
              <w:t>Numri serial</w:t>
            </w:r>
          </w:p>
        </w:tc>
        <w:tc>
          <w:tcPr>
            <w:tcW w:w="930" w:type="pct"/>
            <w:gridSpan w:val="2"/>
          </w:tcPr>
          <w:p w:rsidR="003529D6" w:rsidRPr="008D54F1" w:rsidRDefault="003529D6" w:rsidP="00BD4419">
            <w:pPr>
              <w:pStyle w:val="Tabele"/>
              <w:rPr>
                <w:sz w:val="20"/>
              </w:rPr>
            </w:pPr>
            <w:r w:rsidRPr="008D54F1">
              <w:rPr>
                <w:sz w:val="20"/>
              </w:rPr>
              <w:t>Lloji i kolateralit</w:t>
            </w:r>
          </w:p>
        </w:tc>
        <w:tc>
          <w:tcPr>
            <w:tcW w:w="1608" w:type="pct"/>
            <w:gridSpan w:val="3"/>
          </w:tcPr>
          <w:p w:rsidR="003529D6" w:rsidRPr="008D54F1" w:rsidRDefault="003529D6" w:rsidP="00BD4419">
            <w:pPr>
              <w:pStyle w:val="Tabele"/>
              <w:rPr>
                <w:sz w:val="20"/>
              </w:rPr>
            </w:pPr>
            <w:r w:rsidRPr="008D54F1">
              <w:rPr>
                <w:sz w:val="20"/>
              </w:rPr>
              <w:t>Përshkrimi i kolateralit</w:t>
            </w:r>
          </w:p>
        </w:tc>
      </w:tr>
      <w:tr w:rsidR="003529D6" w:rsidRPr="008D54F1" w:rsidTr="00BD4419">
        <w:tc>
          <w:tcPr>
            <w:tcW w:w="1398" w:type="pct"/>
            <w:gridSpan w:val="3"/>
            <w:vMerge/>
            <w:tcBorders>
              <w:bottom w:val="single" w:sz="4" w:space="0" w:color="auto"/>
            </w:tcBorders>
          </w:tcPr>
          <w:p w:rsidR="003529D6" w:rsidRPr="008D54F1" w:rsidRDefault="003529D6" w:rsidP="00BD4419">
            <w:pPr>
              <w:pStyle w:val="Tabele"/>
              <w:rPr>
                <w:sz w:val="20"/>
              </w:rPr>
            </w:pPr>
          </w:p>
        </w:tc>
        <w:tc>
          <w:tcPr>
            <w:tcW w:w="1065" w:type="pct"/>
            <w:gridSpan w:val="2"/>
            <w:tcBorders>
              <w:bottom w:val="single" w:sz="4" w:space="0" w:color="auto"/>
            </w:tcBorders>
          </w:tcPr>
          <w:p w:rsidR="003529D6" w:rsidRPr="008D54F1" w:rsidRDefault="003529D6" w:rsidP="00BD4419">
            <w:pPr>
              <w:pStyle w:val="Tabele"/>
              <w:rPr>
                <w:sz w:val="20"/>
              </w:rPr>
            </w:pPr>
            <w:r w:rsidRPr="008D54F1">
              <w:rPr>
                <w:sz w:val="20"/>
              </w:rPr>
              <w:t>Numri serial</w:t>
            </w:r>
          </w:p>
        </w:tc>
        <w:tc>
          <w:tcPr>
            <w:tcW w:w="930" w:type="pct"/>
            <w:gridSpan w:val="2"/>
            <w:tcBorders>
              <w:bottom w:val="single" w:sz="4" w:space="0" w:color="auto"/>
            </w:tcBorders>
          </w:tcPr>
          <w:p w:rsidR="003529D6" w:rsidRPr="008D54F1" w:rsidRDefault="003529D6" w:rsidP="00BD4419">
            <w:pPr>
              <w:pStyle w:val="Tabele"/>
              <w:rPr>
                <w:sz w:val="20"/>
              </w:rPr>
            </w:pPr>
            <w:r w:rsidRPr="008D54F1">
              <w:rPr>
                <w:sz w:val="20"/>
              </w:rPr>
              <w:t>Lloji i kolateralit</w:t>
            </w:r>
          </w:p>
        </w:tc>
        <w:tc>
          <w:tcPr>
            <w:tcW w:w="1608" w:type="pct"/>
            <w:gridSpan w:val="3"/>
            <w:tcBorders>
              <w:bottom w:val="single" w:sz="4" w:space="0" w:color="auto"/>
            </w:tcBorders>
          </w:tcPr>
          <w:p w:rsidR="003529D6" w:rsidRPr="008D54F1" w:rsidRDefault="003529D6" w:rsidP="00BD4419">
            <w:pPr>
              <w:pStyle w:val="Tabele"/>
              <w:rPr>
                <w:sz w:val="20"/>
              </w:rPr>
            </w:pPr>
            <w:r w:rsidRPr="008D54F1">
              <w:rPr>
                <w:sz w:val="20"/>
              </w:rPr>
              <w:t>Përshkrimi i kolateralit</w:t>
            </w:r>
          </w:p>
        </w:tc>
      </w:tr>
      <w:tr w:rsidR="003529D6" w:rsidRPr="008D54F1" w:rsidTr="00BD4419">
        <w:tc>
          <w:tcPr>
            <w:tcW w:w="298" w:type="pct"/>
            <w:shd w:val="clear" w:color="auto" w:fill="CCFFCC"/>
          </w:tcPr>
          <w:p w:rsidR="003529D6" w:rsidRPr="008D54F1" w:rsidRDefault="003529D6" w:rsidP="00BD4419">
            <w:pPr>
              <w:pStyle w:val="Tabele"/>
              <w:rPr>
                <w:sz w:val="20"/>
              </w:rPr>
            </w:pPr>
          </w:p>
        </w:tc>
        <w:tc>
          <w:tcPr>
            <w:tcW w:w="425" w:type="pct"/>
            <w:shd w:val="clear" w:color="auto" w:fill="CCFFCC"/>
          </w:tcPr>
          <w:p w:rsidR="003529D6" w:rsidRPr="008D54F1" w:rsidRDefault="003529D6" w:rsidP="00BD4419">
            <w:pPr>
              <w:pStyle w:val="Tabele"/>
              <w:rPr>
                <w:sz w:val="20"/>
              </w:rPr>
            </w:pPr>
          </w:p>
        </w:tc>
        <w:tc>
          <w:tcPr>
            <w:tcW w:w="675" w:type="pct"/>
            <w:shd w:val="clear" w:color="auto" w:fill="CCFFCC"/>
          </w:tcPr>
          <w:p w:rsidR="003529D6" w:rsidRPr="008D54F1" w:rsidRDefault="003529D6" w:rsidP="00BD4419">
            <w:pPr>
              <w:pStyle w:val="Tabele"/>
              <w:rPr>
                <w:sz w:val="20"/>
              </w:rPr>
            </w:pPr>
          </w:p>
        </w:tc>
        <w:tc>
          <w:tcPr>
            <w:tcW w:w="500" w:type="pct"/>
            <w:tcBorders>
              <w:bottom w:val="single" w:sz="4" w:space="0" w:color="auto"/>
            </w:tcBorders>
            <w:shd w:val="clear" w:color="auto" w:fill="CCFFCC"/>
          </w:tcPr>
          <w:p w:rsidR="003529D6" w:rsidRPr="008D54F1" w:rsidRDefault="003529D6" w:rsidP="00BD4419">
            <w:pPr>
              <w:pStyle w:val="Tabele"/>
              <w:rPr>
                <w:sz w:val="20"/>
              </w:rPr>
            </w:pPr>
          </w:p>
        </w:tc>
        <w:tc>
          <w:tcPr>
            <w:tcW w:w="565" w:type="pct"/>
            <w:tcBorders>
              <w:bottom w:val="single" w:sz="4" w:space="0" w:color="auto"/>
            </w:tcBorders>
            <w:shd w:val="clear" w:color="auto" w:fill="CCFFCC"/>
          </w:tcPr>
          <w:p w:rsidR="003529D6" w:rsidRPr="008D54F1" w:rsidRDefault="003529D6" w:rsidP="00BD4419">
            <w:pPr>
              <w:pStyle w:val="Tabele"/>
              <w:rPr>
                <w:sz w:val="20"/>
              </w:rPr>
            </w:pPr>
          </w:p>
        </w:tc>
        <w:tc>
          <w:tcPr>
            <w:tcW w:w="373" w:type="pct"/>
            <w:tcBorders>
              <w:bottom w:val="single" w:sz="4" w:space="0" w:color="auto"/>
            </w:tcBorders>
            <w:shd w:val="clear" w:color="auto" w:fill="CCFFCC"/>
          </w:tcPr>
          <w:p w:rsidR="003529D6" w:rsidRPr="008D54F1" w:rsidRDefault="003529D6" w:rsidP="00BD4419">
            <w:pPr>
              <w:pStyle w:val="Tabele"/>
              <w:rPr>
                <w:sz w:val="20"/>
              </w:rPr>
            </w:pPr>
          </w:p>
        </w:tc>
        <w:tc>
          <w:tcPr>
            <w:tcW w:w="557" w:type="pct"/>
            <w:tcBorders>
              <w:bottom w:val="single" w:sz="4" w:space="0" w:color="auto"/>
            </w:tcBorders>
            <w:shd w:val="clear" w:color="auto" w:fill="CCFFCC"/>
          </w:tcPr>
          <w:p w:rsidR="003529D6" w:rsidRPr="008D54F1" w:rsidRDefault="003529D6" w:rsidP="00BD4419">
            <w:pPr>
              <w:pStyle w:val="Tabele"/>
              <w:rPr>
                <w:sz w:val="20"/>
              </w:rPr>
            </w:pPr>
          </w:p>
        </w:tc>
        <w:tc>
          <w:tcPr>
            <w:tcW w:w="486" w:type="pct"/>
            <w:tcBorders>
              <w:bottom w:val="single" w:sz="4" w:space="0" w:color="auto"/>
            </w:tcBorders>
            <w:shd w:val="clear" w:color="auto" w:fill="CCFFCC"/>
          </w:tcPr>
          <w:p w:rsidR="003529D6" w:rsidRPr="008D54F1" w:rsidRDefault="003529D6" w:rsidP="00BD4419">
            <w:pPr>
              <w:pStyle w:val="Tabele"/>
              <w:rPr>
                <w:sz w:val="20"/>
              </w:rPr>
            </w:pPr>
          </w:p>
        </w:tc>
        <w:tc>
          <w:tcPr>
            <w:tcW w:w="518" w:type="pct"/>
            <w:tcBorders>
              <w:bottom w:val="single" w:sz="4" w:space="0" w:color="auto"/>
            </w:tcBorders>
            <w:shd w:val="clear" w:color="auto" w:fill="CCFFCC"/>
          </w:tcPr>
          <w:p w:rsidR="003529D6" w:rsidRPr="008D54F1" w:rsidRDefault="003529D6" w:rsidP="00BD4419">
            <w:pPr>
              <w:pStyle w:val="Tabele"/>
              <w:rPr>
                <w:sz w:val="20"/>
              </w:rPr>
            </w:pPr>
          </w:p>
        </w:tc>
        <w:tc>
          <w:tcPr>
            <w:tcW w:w="604" w:type="pct"/>
            <w:tcBorders>
              <w:bottom w:val="single" w:sz="4" w:space="0" w:color="auto"/>
            </w:tcBorders>
            <w:shd w:val="clear" w:color="auto" w:fill="CCFFCC"/>
          </w:tcPr>
          <w:p w:rsidR="003529D6" w:rsidRPr="008D54F1" w:rsidRDefault="003529D6" w:rsidP="00BD4419">
            <w:pPr>
              <w:pStyle w:val="Tabele"/>
              <w:rPr>
                <w:sz w:val="20"/>
              </w:rPr>
            </w:pPr>
          </w:p>
        </w:tc>
      </w:tr>
      <w:tr w:rsidR="003529D6" w:rsidRPr="008D54F1" w:rsidTr="00BD4419">
        <w:tc>
          <w:tcPr>
            <w:tcW w:w="1398" w:type="pct"/>
            <w:gridSpan w:val="3"/>
          </w:tcPr>
          <w:p w:rsidR="003529D6" w:rsidRPr="008D54F1" w:rsidRDefault="003529D6" w:rsidP="00BD4419">
            <w:pPr>
              <w:pStyle w:val="Tabele"/>
              <w:rPr>
                <w:sz w:val="20"/>
              </w:rPr>
            </w:pPr>
            <w:r>
              <w:rPr>
                <w:sz w:val="20"/>
              </w:rPr>
              <w:t>Historiku i k</w:t>
            </w:r>
            <w:r w:rsidRPr="008D54F1">
              <w:rPr>
                <w:sz w:val="20"/>
              </w:rPr>
              <w:t xml:space="preserve">lasifikimit </w:t>
            </w:r>
          </w:p>
        </w:tc>
        <w:tc>
          <w:tcPr>
            <w:tcW w:w="3602" w:type="pct"/>
            <w:gridSpan w:val="7"/>
            <w:shd w:val="clear" w:color="auto" w:fill="CCFFCC"/>
          </w:tcPr>
          <w:p w:rsidR="003529D6" w:rsidRPr="008D54F1" w:rsidRDefault="003529D6" w:rsidP="00BD4419">
            <w:pPr>
              <w:pStyle w:val="Tabele"/>
              <w:rPr>
                <w:sz w:val="20"/>
              </w:rPr>
            </w:pPr>
          </w:p>
        </w:tc>
      </w:tr>
      <w:tr w:rsidR="003529D6" w:rsidRPr="008D54F1" w:rsidTr="00BD4419">
        <w:tc>
          <w:tcPr>
            <w:tcW w:w="1398" w:type="pct"/>
            <w:gridSpan w:val="3"/>
            <w:vMerge w:val="restart"/>
          </w:tcPr>
          <w:p w:rsidR="003529D6" w:rsidRPr="008D54F1" w:rsidRDefault="003529D6" w:rsidP="00BD4419">
            <w:pPr>
              <w:pStyle w:val="Tabele"/>
              <w:rPr>
                <w:sz w:val="20"/>
              </w:rPr>
            </w:pPr>
            <w:r w:rsidRPr="008D54F1">
              <w:rPr>
                <w:sz w:val="20"/>
              </w:rPr>
              <w:t>Kolaterali 1</w:t>
            </w:r>
          </w:p>
          <w:p w:rsidR="003529D6" w:rsidRPr="008D54F1" w:rsidRDefault="003529D6" w:rsidP="00BD4419">
            <w:pPr>
              <w:pStyle w:val="Tabele"/>
              <w:rPr>
                <w:sz w:val="20"/>
              </w:rPr>
            </w:pPr>
            <w:r w:rsidRPr="008D54F1">
              <w:rPr>
                <w:sz w:val="20"/>
              </w:rPr>
              <w:t>Kolaterali 2</w:t>
            </w:r>
          </w:p>
        </w:tc>
        <w:tc>
          <w:tcPr>
            <w:tcW w:w="1065" w:type="pct"/>
            <w:gridSpan w:val="2"/>
          </w:tcPr>
          <w:p w:rsidR="003529D6" w:rsidRPr="008D54F1" w:rsidRDefault="003529D6" w:rsidP="00BD4419">
            <w:pPr>
              <w:pStyle w:val="Tabele"/>
              <w:rPr>
                <w:sz w:val="20"/>
              </w:rPr>
            </w:pPr>
            <w:r w:rsidRPr="008D54F1">
              <w:rPr>
                <w:sz w:val="20"/>
              </w:rPr>
              <w:t>Numri serial</w:t>
            </w:r>
          </w:p>
        </w:tc>
        <w:tc>
          <w:tcPr>
            <w:tcW w:w="930" w:type="pct"/>
            <w:gridSpan w:val="2"/>
          </w:tcPr>
          <w:p w:rsidR="003529D6" w:rsidRPr="008D54F1" w:rsidRDefault="003529D6" w:rsidP="00BD4419">
            <w:pPr>
              <w:pStyle w:val="Tabele"/>
              <w:rPr>
                <w:sz w:val="20"/>
              </w:rPr>
            </w:pPr>
            <w:r w:rsidRPr="008D54F1">
              <w:rPr>
                <w:sz w:val="20"/>
              </w:rPr>
              <w:t>Lloji i kolateralit</w:t>
            </w:r>
          </w:p>
        </w:tc>
        <w:tc>
          <w:tcPr>
            <w:tcW w:w="1608" w:type="pct"/>
            <w:gridSpan w:val="3"/>
          </w:tcPr>
          <w:p w:rsidR="003529D6" w:rsidRPr="008D54F1" w:rsidRDefault="003529D6" w:rsidP="00BD4419">
            <w:pPr>
              <w:pStyle w:val="Tabele"/>
              <w:rPr>
                <w:sz w:val="20"/>
              </w:rPr>
            </w:pPr>
            <w:r w:rsidRPr="008D54F1">
              <w:rPr>
                <w:sz w:val="20"/>
              </w:rPr>
              <w:t>Përshkrimi i kolateralit</w:t>
            </w:r>
          </w:p>
        </w:tc>
      </w:tr>
      <w:tr w:rsidR="003529D6" w:rsidRPr="008D54F1" w:rsidTr="00BD4419">
        <w:tc>
          <w:tcPr>
            <w:tcW w:w="1398" w:type="pct"/>
            <w:gridSpan w:val="3"/>
            <w:vMerge/>
          </w:tcPr>
          <w:p w:rsidR="003529D6" w:rsidRPr="008D54F1" w:rsidRDefault="003529D6" w:rsidP="00BD4419">
            <w:pPr>
              <w:pStyle w:val="Tabele"/>
              <w:rPr>
                <w:sz w:val="20"/>
              </w:rPr>
            </w:pPr>
          </w:p>
        </w:tc>
        <w:tc>
          <w:tcPr>
            <w:tcW w:w="1065" w:type="pct"/>
            <w:gridSpan w:val="2"/>
          </w:tcPr>
          <w:p w:rsidR="003529D6" w:rsidRPr="008D54F1" w:rsidRDefault="003529D6" w:rsidP="00BD4419">
            <w:pPr>
              <w:pStyle w:val="Tabele"/>
              <w:rPr>
                <w:sz w:val="20"/>
              </w:rPr>
            </w:pPr>
            <w:r w:rsidRPr="008D54F1">
              <w:rPr>
                <w:sz w:val="20"/>
              </w:rPr>
              <w:t>Numri serial</w:t>
            </w:r>
          </w:p>
        </w:tc>
        <w:tc>
          <w:tcPr>
            <w:tcW w:w="930" w:type="pct"/>
            <w:gridSpan w:val="2"/>
          </w:tcPr>
          <w:p w:rsidR="003529D6" w:rsidRPr="008D54F1" w:rsidRDefault="003529D6" w:rsidP="00BD4419">
            <w:pPr>
              <w:pStyle w:val="Tabele"/>
              <w:rPr>
                <w:sz w:val="20"/>
              </w:rPr>
            </w:pPr>
            <w:r w:rsidRPr="008D54F1">
              <w:rPr>
                <w:sz w:val="20"/>
              </w:rPr>
              <w:t>Lloji i kolateralit</w:t>
            </w:r>
          </w:p>
        </w:tc>
        <w:tc>
          <w:tcPr>
            <w:tcW w:w="1608" w:type="pct"/>
            <w:gridSpan w:val="3"/>
          </w:tcPr>
          <w:p w:rsidR="003529D6" w:rsidRPr="008D54F1" w:rsidRDefault="003529D6" w:rsidP="00BD4419">
            <w:pPr>
              <w:pStyle w:val="Tabele"/>
              <w:rPr>
                <w:sz w:val="20"/>
              </w:rPr>
            </w:pPr>
            <w:r w:rsidRPr="008D54F1">
              <w:rPr>
                <w:sz w:val="20"/>
              </w:rPr>
              <w:t>Përshkrimi i kolateralit</w:t>
            </w:r>
          </w:p>
        </w:tc>
      </w:tr>
    </w:tbl>
    <w:p w:rsidR="003529D6" w:rsidRPr="00515D7E" w:rsidRDefault="003529D6" w:rsidP="003529D6">
      <w:pPr>
        <w:pStyle w:val="Paragrafi"/>
        <w:ind w:firstLine="0"/>
      </w:pPr>
    </w:p>
    <w:p w:rsidR="003529D6" w:rsidRPr="00515D7E" w:rsidRDefault="003529D6" w:rsidP="003529D6">
      <w:pPr>
        <w:pStyle w:val="Paragrafi"/>
      </w:pPr>
      <w:r w:rsidRPr="00515D7E">
        <w:t xml:space="preserve">Madhësia totale e ekspozimit të kredimarrësit në sistem, përfshirë dhe kreditë, në të cilat ai shfaqet si person i lidhur (në lekë) </w:t>
      </w:r>
    </w:p>
    <w:p w:rsidR="003529D6" w:rsidRPr="00AF6BD6" w:rsidRDefault="003529D6" w:rsidP="003529D6">
      <w:pPr>
        <w:pStyle w:val="Paragrafi"/>
        <w:rPr>
          <w:sz w:val="1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671"/>
        <w:gridCol w:w="1694"/>
        <w:gridCol w:w="1473"/>
        <w:gridCol w:w="1651"/>
        <w:gridCol w:w="1534"/>
      </w:tblGrid>
      <w:tr w:rsidR="003529D6" w:rsidRPr="004405D3" w:rsidTr="00BD4419">
        <w:tc>
          <w:tcPr>
            <w:tcW w:w="1445" w:type="dxa"/>
            <w:tcBorders>
              <w:bottom w:val="single" w:sz="4" w:space="0" w:color="auto"/>
            </w:tcBorders>
          </w:tcPr>
          <w:p w:rsidR="003529D6" w:rsidRPr="004405D3" w:rsidRDefault="003529D6" w:rsidP="00BD4419">
            <w:pPr>
              <w:pStyle w:val="Tabele"/>
              <w:rPr>
                <w:sz w:val="20"/>
              </w:rPr>
            </w:pPr>
            <w:r w:rsidRPr="004405D3">
              <w:rPr>
                <w:sz w:val="20"/>
              </w:rPr>
              <w:t>Numri total i kredive</w:t>
            </w:r>
          </w:p>
        </w:tc>
        <w:tc>
          <w:tcPr>
            <w:tcW w:w="1671" w:type="dxa"/>
            <w:tcBorders>
              <w:bottom w:val="single" w:sz="4" w:space="0" w:color="auto"/>
            </w:tcBorders>
          </w:tcPr>
          <w:p w:rsidR="003529D6" w:rsidRPr="004405D3" w:rsidRDefault="003529D6" w:rsidP="00BD4419">
            <w:pPr>
              <w:pStyle w:val="Tabele"/>
              <w:rPr>
                <w:sz w:val="20"/>
              </w:rPr>
            </w:pPr>
            <w:r w:rsidRPr="004405D3">
              <w:rPr>
                <w:sz w:val="20"/>
              </w:rPr>
              <w:t>Shuma e</w:t>
            </w:r>
          </w:p>
          <w:p w:rsidR="003529D6" w:rsidRPr="004405D3" w:rsidRDefault="003529D6" w:rsidP="00BD4419">
            <w:pPr>
              <w:pStyle w:val="Tabele"/>
              <w:rPr>
                <w:sz w:val="20"/>
              </w:rPr>
            </w:pPr>
            <w:r w:rsidRPr="004405D3">
              <w:rPr>
                <w:sz w:val="20"/>
              </w:rPr>
              <w:t>aprovuar</w:t>
            </w:r>
          </w:p>
        </w:tc>
        <w:tc>
          <w:tcPr>
            <w:tcW w:w="1694" w:type="dxa"/>
            <w:tcBorders>
              <w:bottom w:val="single" w:sz="4" w:space="0" w:color="auto"/>
            </w:tcBorders>
          </w:tcPr>
          <w:p w:rsidR="003529D6" w:rsidRPr="004405D3" w:rsidRDefault="003529D6" w:rsidP="00BD4419">
            <w:pPr>
              <w:pStyle w:val="Tabele"/>
              <w:rPr>
                <w:sz w:val="20"/>
              </w:rPr>
            </w:pPr>
            <w:r w:rsidRPr="004405D3">
              <w:rPr>
                <w:sz w:val="20"/>
              </w:rPr>
              <w:t>Shuma e</w:t>
            </w:r>
          </w:p>
          <w:p w:rsidR="003529D6" w:rsidRPr="004405D3" w:rsidRDefault="003529D6" w:rsidP="00BD4419">
            <w:pPr>
              <w:pStyle w:val="Tabele"/>
              <w:rPr>
                <w:sz w:val="20"/>
              </w:rPr>
            </w:pPr>
            <w:r w:rsidRPr="004405D3">
              <w:rPr>
                <w:sz w:val="20"/>
              </w:rPr>
              <w:t>disbursuar</w:t>
            </w:r>
          </w:p>
        </w:tc>
        <w:tc>
          <w:tcPr>
            <w:tcW w:w="1473" w:type="dxa"/>
            <w:tcBorders>
              <w:bottom w:val="single" w:sz="4" w:space="0" w:color="auto"/>
            </w:tcBorders>
          </w:tcPr>
          <w:p w:rsidR="003529D6" w:rsidRPr="004405D3" w:rsidRDefault="003529D6" w:rsidP="00BD4419">
            <w:pPr>
              <w:pStyle w:val="Tabele"/>
              <w:rPr>
                <w:sz w:val="20"/>
              </w:rPr>
            </w:pPr>
            <w:r w:rsidRPr="004405D3">
              <w:rPr>
                <w:sz w:val="20"/>
              </w:rPr>
              <w:t>Kësti</w:t>
            </w:r>
          </w:p>
          <w:p w:rsidR="003529D6" w:rsidRPr="004405D3" w:rsidRDefault="003529D6" w:rsidP="00BD4419">
            <w:pPr>
              <w:pStyle w:val="Tabele"/>
              <w:rPr>
                <w:sz w:val="20"/>
              </w:rPr>
            </w:pPr>
            <w:r w:rsidRPr="004405D3">
              <w:rPr>
                <w:sz w:val="20"/>
              </w:rPr>
              <w:t>mujor</w:t>
            </w:r>
          </w:p>
        </w:tc>
        <w:tc>
          <w:tcPr>
            <w:tcW w:w="1651" w:type="dxa"/>
            <w:tcBorders>
              <w:bottom w:val="single" w:sz="4" w:space="0" w:color="auto"/>
            </w:tcBorders>
          </w:tcPr>
          <w:p w:rsidR="003529D6" w:rsidRPr="004405D3" w:rsidRDefault="003529D6" w:rsidP="00BD4419">
            <w:pPr>
              <w:pStyle w:val="Tabele"/>
              <w:rPr>
                <w:sz w:val="20"/>
              </w:rPr>
            </w:pPr>
            <w:r w:rsidRPr="004405D3">
              <w:rPr>
                <w:sz w:val="20"/>
              </w:rPr>
              <w:t>Teprica</w:t>
            </w:r>
          </w:p>
          <w:p w:rsidR="003529D6" w:rsidRPr="004405D3" w:rsidRDefault="003529D6" w:rsidP="00BD4419">
            <w:pPr>
              <w:pStyle w:val="Tabele"/>
              <w:rPr>
                <w:sz w:val="20"/>
              </w:rPr>
            </w:pPr>
            <w:r w:rsidRPr="004405D3">
              <w:rPr>
                <w:sz w:val="20"/>
              </w:rPr>
              <w:t>e kredisë</w:t>
            </w:r>
          </w:p>
        </w:tc>
        <w:tc>
          <w:tcPr>
            <w:tcW w:w="1534" w:type="dxa"/>
            <w:tcBorders>
              <w:bottom w:val="single" w:sz="4" w:space="0" w:color="auto"/>
            </w:tcBorders>
          </w:tcPr>
          <w:p w:rsidR="003529D6" w:rsidRPr="004405D3" w:rsidRDefault="003529D6" w:rsidP="00BD4419">
            <w:pPr>
              <w:pStyle w:val="Tabele"/>
              <w:rPr>
                <w:sz w:val="20"/>
              </w:rPr>
            </w:pPr>
            <w:r w:rsidRPr="004405D3">
              <w:rPr>
                <w:sz w:val="20"/>
              </w:rPr>
              <w:t>Shuma e</w:t>
            </w:r>
          </w:p>
          <w:p w:rsidR="003529D6" w:rsidRPr="004405D3" w:rsidRDefault="003529D6" w:rsidP="00BD4419">
            <w:pPr>
              <w:pStyle w:val="Tabele"/>
              <w:rPr>
                <w:sz w:val="20"/>
              </w:rPr>
            </w:pPr>
            <w:r w:rsidRPr="004405D3">
              <w:rPr>
                <w:sz w:val="20"/>
              </w:rPr>
              <w:t>vonuar</w:t>
            </w:r>
          </w:p>
        </w:tc>
      </w:tr>
      <w:tr w:rsidR="003529D6" w:rsidRPr="004405D3" w:rsidTr="00BD4419">
        <w:tc>
          <w:tcPr>
            <w:tcW w:w="1445" w:type="dxa"/>
            <w:shd w:val="clear" w:color="auto" w:fill="CCFFCC"/>
          </w:tcPr>
          <w:p w:rsidR="003529D6" w:rsidRPr="004405D3" w:rsidRDefault="003529D6" w:rsidP="00BD4419">
            <w:pPr>
              <w:pStyle w:val="Tabele"/>
              <w:rPr>
                <w:sz w:val="20"/>
              </w:rPr>
            </w:pPr>
          </w:p>
        </w:tc>
        <w:tc>
          <w:tcPr>
            <w:tcW w:w="1671" w:type="dxa"/>
            <w:shd w:val="clear" w:color="auto" w:fill="CCFFCC"/>
          </w:tcPr>
          <w:p w:rsidR="003529D6" w:rsidRPr="004405D3" w:rsidRDefault="003529D6" w:rsidP="00BD4419">
            <w:pPr>
              <w:pStyle w:val="Tabele"/>
              <w:rPr>
                <w:sz w:val="20"/>
              </w:rPr>
            </w:pPr>
          </w:p>
        </w:tc>
        <w:tc>
          <w:tcPr>
            <w:tcW w:w="1694" w:type="dxa"/>
            <w:shd w:val="clear" w:color="auto" w:fill="CCFFCC"/>
          </w:tcPr>
          <w:p w:rsidR="003529D6" w:rsidRPr="004405D3" w:rsidRDefault="003529D6" w:rsidP="00BD4419">
            <w:pPr>
              <w:pStyle w:val="Tabele"/>
              <w:rPr>
                <w:sz w:val="20"/>
              </w:rPr>
            </w:pPr>
          </w:p>
        </w:tc>
        <w:tc>
          <w:tcPr>
            <w:tcW w:w="1473" w:type="dxa"/>
            <w:shd w:val="clear" w:color="auto" w:fill="CCFFCC"/>
          </w:tcPr>
          <w:p w:rsidR="003529D6" w:rsidRPr="004405D3" w:rsidRDefault="003529D6" w:rsidP="00BD4419">
            <w:pPr>
              <w:pStyle w:val="Tabele"/>
              <w:rPr>
                <w:sz w:val="20"/>
              </w:rPr>
            </w:pPr>
          </w:p>
        </w:tc>
        <w:tc>
          <w:tcPr>
            <w:tcW w:w="1651" w:type="dxa"/>
            <w:shd w:val="clear" w:color="auto" w:fill="CCFFCC"/>
          </w:tcPr>
          <w:p w:rsidR="003529D6" w:rsidRPr="004405D3" w:rsidRDefault="003529D6" w:rsidP="00BD4419">
            <w:pPr>
              <w:pStyle w:val="Tabele"/>
              <w:rPr>
                <w:sz w:val="20"/>
              </w:rPr>
            </w:pPr>
          </w:p>
        </w:tc>
        <w:tc>
          <w:tcPr>
            <w:tcW w:w="1534" w:type="dxa"/>
            <w:shd w:val="clear" w:color="auto" w:fill="CCFFCC"/>
          </w:tcPr>
          <w:p w:rsidR="003529D6" w:rsidRPr="004405D3" w:rsidRDefault="003529D6" w:rsidP="00BD4419">
            <w:pPr>
              <w:pStyle w:val="Tabele"/>
              <w:rPr>
                <w:sz w:val="20"/>
              </w:rPr>
            </w:pPr>
          </w:p>
        </w:tc>
      </w:tr>
    </w:tbl>
    <w:p w:rsidR="003529D6" w:rsidRPr="00AF6BD6" w:rsidRDefault="003529D6" w:rsidP="003529D6">
      <w:pPr>
        <w:pStyle w:val="Paragrafi"/>
        <w:ind w:firstLine="0"/>
        <w:rPr>
          <w:sz w:val="10"/>
        </w:rPr>
      </w:pPr>
    </w:p>
    <w:p w:rsidR="003529D6" w:rsidRPr="00515D7E" w:rsidRDefault="003529D6" w:rsidP="003529D6">
      <w:pPr>
        <w:pStyle w:val="Paragrafi"/>
      </w:pPr>
      <w:r w:rsidRPr="00515D7E">
        <w:t xml:space="preserve">Pesë kërkimet më të fundit mbi kredimarrësin: </w:t>
      </w:r>
    </w:p>
    <w:p w:rsidR="003529D6" w:rsidRPr="00AF6BD6" w:rsidRDefault="003529D6" w:rsidP="003529D6">
      <w:pPr>
        <w:pStyle w:val="Paragrafi"/>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529D6" w:rsidRPr="00515D7E" w:rsidTr="00BD4419">
        <w:trPr>
          <w:jc w:val="center"/>
        </w:trPr>
        <w:tc>
          <w:tcPr>
            <w:tcW w:w="4428" w:type="dxa"/>
            <w:tcBorders>
              <w:bottom w:val="single" w:sz="4" w:space="0" w:color="auto"/>
            </w:tcBorders>
          </w:tcPr>
          <w:p w:rsidR="003529D6" w:rsidRPr="00515D7E" w:rsidRDefault="003529D6" w:rsidP="00BD4419">
            <w:pPr>
              <w:pStyle w:val="Paragrafi"/>
            </w:pPr>
            <w:r w:rsidRPr="00515D7E">
              <w:t>Data e kryerjes së kërkimit</w:t>
            </w:r>
          </w:p>
        </w:tc>
        <w:tc>
          <w:tcPr>
            <w:tcW w:w="4428" w:type="dxa"/>
            <w:tcBorders>
              <w:bottom w:val="single" w:sz="4" w:space="0" w:color="auto"/>
            </w:tcBorders>
          </w:tcPr>
          <w:p w:rsidR="003529D6" w:rsidRPr="00515D7E" w:rsidRDefault="003529D6" w:rsidP="00BD4419">
            <w:pPr>
              <w:pStyle w:val="Paragrafi"/>
            </w:pPr>
            <w:r>
              <w:t>Emri i r</w:t>
            </w:r>
            <w:r w:rsidRPr="00515D7E">
              <w:t>aportuesit</w:t>
            </w:r>
          </w:p>
        </w:tc>
      </w:tr>
      <w:tr w:rsidR="003529D6" w:rsidRPr="00515D7E" w:rsidTr="00BD4419">
        <w:trPr>
          <w:jc w:val="center"/>
        </w:trPr>
        <w:tc>
          <w:tcPr>
            <w:tcW w:w="4428" w:type="dxa"/>
            <w:shd w:val="clear" w:color="auto" w:fill="CCFFCC"/>
          </w:tcPr>
          <w:p w:rsidR="003529D6" w:rsidRPr="00515D7E" w:rsidRDefault="003529D6" w:rsidP="00BD4419">
            <w:pPr>
              <w:pStyle w:val="Paragrafi"/>
            </w:pPr>
          </w:p>
        </w:tc>
        <w:tc>
          <w:tcPr>
            <w:tcW w:w="4428" w:type="dxa"/>
            <w:shd w:val="clear" w:color="auto" w:fill="CCFFCC"/>
          </w:tcPr>
          <w:p w:rsidR="003529D6" w:rsidRPr="00515D7E" w:rsidRDefault="003529D6" w:rsidP="00BD4419">
            <w:pPr>
              <w:pStyle w:val="Paragrafi"/>
            </w:pPr>
          </w:p>
        </w:tc>
      </w:tr>
      <w:tr w:rsidR="003529D6" w:rsidRPr="00515D7E" w:rsidTr="00BD4419">
        <w:trPr>
          <w:jc w:val="center"/>
        </w:trPr>
        <w:tc>
          <w:tcPr>
            <w:tcW w:w="4428" w:type="dxa"/>
            <w:shd w:val="clear" w:color="auto" w:fill="CCFFCC"/>
          </w:tcPr>
          <w:p w:rsidR="003529D6" w:rsidRPr="00515D7E" w:rsidRDefault="003529D6" w:rsidP="00BD4419">
            <w:pPr>
              <w:pStyle w:val="Paragrafi"/>
            </w:pPr>
          </w:p>
        </w:tc>
        <w:tc>
          <w:tcPr>
            <w:tcW w:w="4428" w:type="dxa"/>
            <w:shd w:val="clear" w:color="auto" w:fill="CCFFCC"/>
          </w:tcPr>
          <w:p w:rsidR="003529D6" w:rsidRPr="00515D7E" w:rsidRDefault="003529D6" w:rsidP="00BD4419">
            <w:pPr>
              <w:pStyle w:val="Paragrafi"/>
            </w:pPr>
          </w:p>
        </w:tc>
      </w:tr>
      <w:tr w:rsidR="003529D6" w:rsidRPr="00515D7E" w:rsidTr="00BD4419">
        <w:trPr>
          <w:jc w:val="center"/>
        </w:trPr>
        <w:tc>
          <w:tcPr>
            <w:tcW w:w="4428" w:type="dxa"/>
            <w:shd w:val="clear" w:color="auto" w:fill="CCFFCC"/>
          </w:tcPr>
          <w:p w:rsidR="003529D6" w:rsidRPr="00515D7E" w:rsidRDefault="003529D6" w:rsidP="00BD4419">
            <w:pPr>
              <w:pStyle w:val="Paragrafi"/>
            </w:pPr>
          </w:p>
        </w:tc>
        <w:tc>
          <w:tcPr>
            <w:tcW w:w="4428" w:type="dxa"/>
            <w:shd w:val="clear" w:color="auto" w:fill="CCFFCC"/>
          </w:tcPr>
          <w:p w:rsidR="003529D6" w:rsidRPr="00515D7E" w:rsidRDefault="003529D6" w:rsidP="00BD4419">
            <w:pPr>
              <w:pStyle w:val="Paragrafi"/>
            </w:pPr>
          </w:p>
        </w:tc>
      </w:tr>
      <w:tr w:rsidR="003529D6" w:rsidRPr="00515D7E" w:rsidTr="00BD4419">
        <w:trPr>
          <w:jc w:val="center"/>
        </w:trPr>
        <w:tc>
          <w:tcPr>
            <w:tcW w:w="4428" w:type="dxa"/>
            <w:shd w:val="clear" w:color="auto" w:fill="CCFFCC"/>
          </w:tcPr>
          <w:p w:rsidR="003529D6" w:rsidRPr="00515D7E" w:rsidRDefault="003529D6" w:rsidP="00BD4419">
            <w:pPr>
              <w:pStyle w:val="Paragrafi"/>
            </w:pPr>
          </w:p>
        </w:tc>
        <w:tc>
          <w:tcPr>
            <w:tcW w:w="4428" w:type="dxa"/>
            <w:shd w:val="clear" w:color="auto" w:fill="CCFFCC"/>
          </w:tcPr>
          <w:p w:rsidR="003529D6" w:rsidRPr="00515D7E" w:rsidRDefault="003529D6" w:rsidP="00BD4419">
            <w:pPr>
              <w:pStyle w:val="Paragrafi"/>
            </w:pPr>
          </w:p>
        </w:tc>
      </w:tr>
      <w:tr w:rsidR="003529D6" w:rsidRPr="00515D7E" w:rsidTr="00BD4419">
        <w:trPr>
          <w:jc w:val="center"/>
        </w:trPr>
        <w:tc>
          <w:tcPr>
            <w:tcW w:w="4428" w:type="dxa"/>
            <w:shd w:val="clear" w:color="auto" w:fill="CCFFCC"/>
          </w:tcPr>
          <w:p w:rsidR="003529D6" w:rsidRPr="00515D7E" w:rsidRDefault="003529D6" w:rsidP="00BD4419">
            <w:pPr>
              <w:pStyle w:val="Paragrafi"/>
            </w:pPr>
          </w:p>
        </w:tc>
        <w:tc>
          <w:tcPr>
            <w:tcW w:w="4428" w:type="dxa"/>
            <w:shd w:val="clear" w:color="auto" w:fill="CCFFCC"/>
          </w:tcPr>
          <w:p w:rsidR="003529D6" w:rsidRPr="00515D7E" w:rsidRDefault="003529D6" w:rsidP="00BD4419">
            <w:pPr>
              <w:pStyle w:val="Paragrafi"/>
            </w:pPr>
          </w:p>
        </w:tc>
      </w:tr>
    </w:tbl>
    <w:p w:rsidR="003529D6" w:rsidRPr="00515D7E" w:rsidRDefault="003529D6" w:rsidP="003529D6">
      <w:pPr>
        <w:pStyle w:val="Paragrafi"/>
      </w:pPr>
    </w:p>
    <w:p w:rsidR="003529D6" w:rsidRPr="00515D7E" w:rsidRDefault="003529D6" w:rsidP="003529D6">
      <w:pPr>
        <w:pStyle w:val="Paragrafi"/>
      </w:pPr>
      <w:r>
        <w:t>Shënime të tjera.</w:t>
      </w:r>
      <w:r w:rsidRPr="00515D7E">
        <w:t xml:space="preserve"> </w:t>
      </w:r>
    </w:p>
    <w:p w:rsidR="003529D6" w:rsidRDefault="003529D6" w:rsidP="003529D6">
      <w:pPr>
        <w:pStyle w:val="Paragrafi"/>
        <w:ind w:firstLine="0"/>
      </w:pPr>
    </w:p>
    <w:p w:rsidR="003529D6" w:rsidRDefault="003529D6" w:rsidP="003529D6">
      <w:pPr>
        <w:pStyle w:val="Paragrafi"/>
        <w:ind w:firstLine="0"/>
      </w:pPr>
    </w:p>
    <w:p w:rsidR="003529D6" w:rsidRDefault="003529D6" w:rsidP="003529D6">
      <w:pPr>
        <w:pStyle w:val="Paragrafi"/>
        <w:ind w:firstLine="0"/>
      </w:pPr>
    </w:p>
    <w:p w:rsidR="003529D6" w:rsidRDefault="003529D6" w:rsidP="003529D6">
      <w:pPr>
        <w:pStyle w:val="Paragrafi"/>
        <w:ind w:firstLine="0"/>
      </w:pPr>
    </w:p>
    <w:p w:rsidR="003529D6" w:rsidRDefault="003529D6" w:rsidP="003529D6">
      <w:pPr>
        <w:pStyle w:val="Paragrafi"/>
        <w:ind w:firstLine="0"/>
      </w:pPr>
    </w:p>
    <w:p w:rsidR="003529D6" w:rsidRPr="00515D7E" w:rsidRDefault="003529D6" w:rsidP="003529D6">
      <w:pPr>
        <w:pStyle w:val="Paragrafi"/>
        <w:ind w:firstLine="0"/>
      </w:pPr>
    </w:p>
    <w:p w:rsidR="003529D6" w:rsidRPr="003529D6" w:rsidRDefault="003529D6" w:rsidP="003529D6">
      <w:pPr>
        <w:pStyle w:val="TitulliTitull"/>
        <w:rPr>
          <w:lang w:val="it-IT"/>
        </w:rPr>
      </w:pPr>
      <w:r w:rsidRPr="003529D6">
        <w:rPr>
          <w:lang w:val="it-IT"/>
        </w:rPr>
        <w:t>ANEKSI 2</w:t>
      </w:r>
    </w:p>
    <w:p w:rsidR="003529D6" w:rsidRPr="003529D6" w:rsidRDefault="003529D6" w:rsidP="003529D6">
      <w:pPr>
        <w:pStyle w:val="TitulliTitull"/>
        <w:rPr>
          <w:lang w:val="it-IT"/>
        </w:rPr>
      </w:pPr>
      <w:r w:rsidRPr="003529D6">
        <w:rPr>
          <w:lang w:val="it-IT"/>
        </w:rPr>
        <w:t>KLAUZOLA E PËLQIMIT PARAPRAK</w:t>
      </w:r>
    </w:p>
    <w:p w:rsidR="003529D6" w:rsidRPr="003529D6" w:rsidRDefault="003529D6" w:rsidP="003529D6">
      <w:pPr>
        <w:pStyle w:val="Paragrafi"/>
        <w:rPr>
          <w:lang w:val="it-IT"/>
        </w:rPr>
      </w:pPr>
    </w:p>
    <w:p w:rsidR="003529D6" w:rsidRPr="00515D7E" w:rsidRDefault="003529D6" w:rsidP="003529D6">
      <w:pPr>
        <w:pStyle w:val="Paragrafi"/>
      </w:pPr>
      <w:r w:rsidRPr="00515D7E">
        <w:t>Nëpërmjet nënshkrimit të këtij aplikimi</w:t>
      </w:r>
      <w:r>
        <w:t>,</w:t>
      </w:r>
      <w:r w:rsidRPr="00515D7E">
        <w:t xml:space="preserve"> deklaroj se i gjithë informacioni që kam dhënë është i saktë dhe i plotë. </w:t>
      </w:r>
    </w:p>
    <w:p w:rsidR="003529D6" w:rsidRPr="00515D7E" w:rsidRDefault="003529D6" w:rsidP="003529D6">
      <w:pPr>
        <w:pStyle w:val="Paragrafi"/>
      </w:pPr>
      <w:r>
        <w:t>Duke kuptuar se</w:t>
      </w:r>
      <w:r w:rsidRPr="00515D7E">
        <w:t xml:space="preserve"> të dhënat e mia demografike dhe financiare  të ruajtura në Regjistrin e Kredive të Bankës</w:t>
      </w:r>
      <w:r>
        <w:t xml:space="preserve"> së Shqipërisë do të trajtohen </w:t>
      </w:r>
      <w:r w:rsidRPr="00515D7E">
        <w:t xml:space="preserve">në përputhje </w:t>
      </w:r>
      <w:r>
        <w:t xml:space="preserve">me </w:t>
      </w:r>
      <w:r w:rsidRPr="00515D7E">
        <w:t xml:space="preserve">kuadrin ligjor dhe nënligjor në fuqi  për mbrojtjen e të dhënave personale, sekretin </w:t>
      </w:r>
      <w:r>
        <w:t>bankar,</w:t>
      </w:r>
      <w:r w:rsidRPr="00515D7E">
        <w:t xml:space="preserve"> si dhe sekretin pro</w:t>
      </w:r>
      <w:r>
        <w:t>fesional, si dhe për faktin se banka (emri i bankës) /d</w:t>
      </w:r>
      <w:r w:rsidRPr="00515D7E">
        <w:t>ega (emri i bankës së huaj) /subjekti (emri i institucionit kredidhënës) dhe Regjistri i Kredive të Bankës së Shqipërisë kanë marrë të gjithat masat e nevojshme për të garantuar trajtimin e sigurt të të dhënave të mësipërme:</w:t>
      </w:r>
    </w:p>
    <w:p w:rsidR="003529D6" w:rsidRPr="00515D7E" w:rsidRDefault="003529D6" w:rsidP="003529D6">
      <w:pPr>
        <w:pStyle w:val="Paragrafi"/>
      </w:pPr>
      <w:r>
        <w:t>Autorizoj bankën (emri i bankës) /d</w:t>
      </w:r>
      <w:r w:rsidRPr="00515D7E">
        <w:t>egën e (emri i bankës së huaj) /subjektin (emri i institucionit kredidhënës) që, për qëllimet që përfshijnë:</w:t>
      </w:r>
    </w:p>
    <w:p w:rsidR="003529D6" w:rsidRPr="00515D7E" w:rsidRDefault="003529D6" w:rsidP="003529D6">
      <w:pPr>
        <w:pStyle w:val="Paragrafi"/>
      </w:pPr>
      <w:r>
        <w:t xml:space="preserve">1. </w:t>
      </w:r>
      <w:r w:rsidRPr="00515D7E">
        <w:t xml:space="preserve">Vlerësimin e aplikimit për të marrë kredi; </w:t>
      </w:r>
    </w:p>
    <w:p w:rsidR="003529D6" w:rsidRPr="00515D7E" w:rsidRDefault="003529D6" w:rsidP="003529D6">
      <w:pPr>
        <w:pStyle w:val="Paragrafi"/>
      </w:pPr>
      <w:r>
        <w:t xml:space="preserve">2. </w:t>
      </w:r>
      <w:r w:rsidRPr="00515D7E">
        <w:t>Vlerësimin e rrezikut të kredisë gjatë gjit</w:t>
      </w:r>
      <w:r>
        <w:t>hë kohëzgjatjes së marrëdhënies sime kontraktore të kredisë me bankën (emri i bankës) /d</w:t>
      </w:r>
      <w:r w:rsidRPr="00515D7E">
        <w:t>egën (emri i bankës së huaj) / subjektin (emri i institucionit kredidhënës); dhe/ose</w:t>
      </w:r>
    </w:p>
    <w:p w:rsidR="003529D6" w:rsidRPr="00515D7E" w:rsidRDefault="003529D6" w:rsidP="003529D6">
      <w:pPr>
        <w:pStyle w:val="Paragrafi"/>
      </w:pPr>
      <w:r>
        <w:t xml:space="preserve">3. </w:t>
      </w:r>
      <w:r w:rsidRPr="00515D7E">
        <w:t>Vlerësimin e besueshmërisë time si person i lidhur me kredimarrësit;</w:t>
      </w:r>
    </w:p>
    <w:p w:rsidR="003529D6" w:rsidRPr="00515D7E" w:rsidRDefault="003529D6" w:rsidP="003529D6">
      <w:pPr>
        <w:pStyle w:val="Paragrafi"/>
      </w:pPr>
      <w:r w:rsidRPr="00515D7E">
        <w:t>të njihet me detyrimet e mia ndaj bankave/ degëve të bankave të huaja/ subjekteve kredidhënëse, nëpërmjet përpunimit të autorizuar të të dhënave/informacionit të Regjistrit të Kredive, në mënyrë që të vlerësojë sasinë e detyrimeve financiare, garancitë dhe besueshmërinë/aftësinë për të shlyer detyrimet financiare. G</w:t>
      </w:r>
      <w:r>
        <w:t>jithashtu, jap pëlqimin tim që banka (emri i bankës) /d</w:t>
      </w:r>
      <w:r w:rsidRPr="00515D7E">
        <w:t>ega (emri i bankës së huaj) /subjekti (emri i institucionit kredidhënës); të përdorë emrin dhe të dhënat e mia identifikuese dhe financiare që mbahen në Regjistrin e Kredive, për kryerjen e raportimeve standarde dhe të detyrueshme në Regjistrin e Kredive të Bankës së Shqipërisë.</w:t>
      </w:r>
    </w:p>
    <w:p w:rsidR="003529D6" w:rsidRPr="00515D7E" w:rsidRDefault="003529D6" w:rsidP="003529D6">
      <w:pPr>
        <w:pStyle w:val="Paragrafi"/>
      </w:pPr>
    </w:p>
    <w:p w:rsidR="003529D6" w:rsidRPr="00515D7E" w:rsidRDefault="003529D6" w:rsidP="003529D6">
      <w:pPr>
        <w:pStyle w:val="Paragrafi"/>
      </w:pPr>
    </w:p>
    <w:p w:rsidR="003529D6" w:rsidRPr="003529D6" w:rsidRDefault="003529D6" w:rsidP="003529D6">
      <w:pPr>
        <w:pStyle w:val="Paragrafi"/>
        <w:rPr>
          <w:lang w:val="it-IT"/>
        </w:rPr>
      </w:pPr>
      <w:r w:rsidRPr="003529D6">
        <w:rPr>
          <w:lang w:val="it-IT"/>
        </w:rPr>
        <w:t>____________________________</w:t>
      </w:r>
    </w:p>
    <w:p w:rsidR="003529D6" w:rsidRPr="003529D6" w:rsidRDefault="003529D6" w:rsidP="003529D6">
      <w:pPr>
        <w:pStyle w:val="Paragrafi"/>
        <w:rPr>
          <w:lang w:val="it-IT"/>
        </w:rPr>
      </w:pPr>
      <w:r w:rsidRPr="003529D6">
        <w:rPr>
          <w:lang w:val="it-IT"/>
        </w:rPr>
        <w:t>Qyteti (fshati), data (dd.mm.vvvv)</w:t>
      </w:r>
    </w:p>
    <w:p w:rsidR="003529D6" w:rsidRPr="003529D6" w:rsidRDefault="003529D6" w:rsidP="003529D6">
      <w:pPr>
        <w:pStyle w:val="Paragrafi"/>
        <w:rPr>
          <w:lang w:val="it-IT"/>
        </w:rPr>
      </w:pPr>
    </w:p>
    <w:p w:rsidR="003529D6" w:rsidRPr="003529D6" w:rsidRDefault="003529D6" w:rsidP="003529D6">
      <w:pPr>
        <w:pStyle w:val="Paragrafi"/>
        <w:rPr>
          <w:lang w:val="it-IT"/>
        </w:rPr>
      </w:pPr>
    </w:p>
    <w:p w:rsidR="003529D6" w:rsidRPr="00515D7E" w:rsidRDefault="003529D6" w:rsidP="003529D6">
      <w:pPr>
        <w:pStyle w:val="Paragrafi"/>
      </w:pPr>
      <w:r w:rsidRPr="00515D7E">
        <w:t>____________________________</w:t>
      </w:r>
      <w:r w:rsidRPr="00515D7E">
        <w:tab/>
      </w:r>
      <w:r w:rsidRPr="00515D7E">
        <w:tab/>
        <w:t>________________________</w:t>
      </w:r>
    </w:p>
    <w:p w:rsidR="003529D6" w:rsidRPr="00515D7E" w:rsidRDefault="003529D6" w:rsidP="003529D6">
      <w:pPr>
        <w:pStyle w:val="Paragrafi"/>
      </w:pPr>
      <w:r w:rsidRPr="00515D7E">
        <w:t>Emër</w:t>
      </w:r>
      <w:r>
        <w:t>, m</w:t>
      </w:r>
      <w:r w:rsidRPr="00515D7E">
        <w:t xml:space="preserve">biemër </w:t>
      </w:r>
      <w:r w:rsidRPr="00515D7E">
        <w:tab/>
      </w:r>
      <w:r w:rsidRPr="00515D7E">
        <w:tab/>
      </w:r>
      <w:r w:rsidRPr="00515D7E">
        <w:tab/>
      </w:r>
      <w:r w:rsidRPr="00515D7E">
        <w:tab/>
      </w:r>
      <w:r w:rsidRPr="00515D7E">
        <w:tab/>
      </w:r>
      <w:r w:rsidRPr="00515D7E">
        <w:tab/>
      </w:r>
      <w:r w:rsidRPr="00515D7E">
        <w:tab/>
        <w:t xml:space="preserve">Nënshkrimi                                     </w:t>
      </w: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Pr="00515D7E" w:rsidRDefault="003529D6" w:rsidP="003529D6">
      <w:pPr>
        <w:pStyle w:val="Paragrafi"/>
      </w:pPr>
    </w:p>
    <w:p w:rsidR="003529D6" w:rsidRDefault="003529D6" w:rsidP="003529D6">
      <w:pPr>
        <w:pStyle w:val="Paragrafi"/>
      </w:pPr>
    </w:p>
    <w:p w:rsidR="003529D6" w:rsidRDefault="003529D6" w:rsidP="003529D6">
      <w:pPr>
        <w:pStyle w:val="Paragrafi"/>
      </w:pPr>
    </w:p>
    <w:p w:rsidR="003529D6" w:rsidRDefault="003529D6" w:rsidP="003529D6">
      <w:pPr>
        <w:pStyle w:val="Paragrafi"/>
      </w:pPr>
    </w:p>
    <w:p w:rsidR="003529D6" w:rsidRDefault="003529D6" w:rsidP="003529D6">
      <w:pPr>
        <w:pStyle w:val="Paragrafi"/>
      </w:pPr>
    </w:p>
    <w:p w:rsidR="003529D6" w:rsidRDefault="003529D6" w:rsidP="003529D6">
      <w:pPr>
        <w:pStyle w:val="Paragrafi"/>
      </w:pPr>
    </w:p>
    <w:p w:rsidR="003529D6" w:rsidRDefault="003529D6" w:rsidP="003529D6">
      <w:pPr>
        <w:pStyle w:val="Paragrafi"/>
      </w:pPr>
    </w:p>
    <w:p w:rsidR="003529D6" w:rsidRDefault="003529D6" w:rsidP="003529D6">
      <w:pPr>
        <w:pStyle w:val="Paragrafi"/>
        <w:ind w:firstLine="0"/>
        <w:jc w:val="center"/>
      </w:pPr>
    </w:p>
    <w:p w:rsidR="003529D6" w:rsidRDefault="003529D6" w:rsidP="003529D6">
      <w:pPr>
        <w:pStyle w:val="Paragrafi"/>
        <w:ind w:firstLine="0"/>
        <w:jc w:val="center"/>
      </w:pPr>
    </w:p>
    <w:p w:rsidR="003529D6" w:rsidRPr="00515D7E" w:rsidRDefault="00FB047B" w:rsidP="003529D6">
      <w:pPr>
        <w:pStyle w:val="Paragrafi"/>
        <w:ind w:firstLine="0"/>
        <w:jc w:val="center"/>
      </w:pPr>
      <w:r>
        <w:rPr>
          <w:noProof/>
          <w:lang w:val="en-GB" w:eastAsia="en-GB"/>
        </w:rPr>
        <w:drawing>
          <wp:anchor distT="0" distB="0" distL="114300" distR="114300" simplePos="0" relativeHeight="251659776" behindDoc="0" locked="0" layoutInCell="1" allowOverlap="1">
            <wp:simplePos x="0" y="0"/>
            <wp:positionH relativeFrom="column">
              <wp:posOffset>2514600</wp:posOffset>
            </wp:positionH>
            <wp:positionV relativeFrom="paragraph">
              <wp:posOffset>-457200</wp:posOffset>
            </wp:positionV>
            <wp:extent cx="380365" cy="445135"/>
            <wp:effectExtent l="0" t="0" r="635" b="0"/>
            <wp:wrapSquare wrapText="left"/>
            <wp:docPr id="6" name="Picture 6"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blem of Albani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3529D6" w:rsidRPr="00515D7E">
        <w:t>ANEKSI 3</w:t>
      </w:r>
    </w:p>
    <w:p w:rsidR="003529D6" w:rsidRPr="00515D7E" w:rsidRDefault="003529D6" w:rsidP="003529D6">
      <w:pPr>
        <w:pStyle w:val="Paragrafi"/>
        <w:ind w:firstLine="0"/>
        <w:jc w:val="center"/>
      </w:pPr>
      <w:r w:rsidRPr="00515D7E">
        <w:t xml:space="preserve">BANKA </w:t>
      </w:r>
      <w:smartTag w:uri="urn:schemas-microsoft-com:office:smarttags" w:element="place">
        <w:r w:rsidRPr="00515D7E">
          <w:t>E SHQIPËRISË</w:t>
        </w:r>
      </w:smartTag>
    </w:p>
    <w:p w:rsidR="003529D6" w:rsidRPr="00515D7E" w:rsidRDefault="003529D6" w:rsidP="003529D6">
      <w:pPr>
        <w:pStyle w:val="Paragrafi"/>
        <w:ind w:firstLine="0"/>
        <w:jc w:val="center"/>
      </w:pPr>
      <w:r w:rsidRPr="00515D7E">
        <w:t>REGJISTRI I KREDIVE</w:t>
      </w:r>
    </w:p>
    <w:p w:rsidR="003529D6" w:rsidRPr="00515D7E" w:rsidRDefault="003529D6" w:rsidP="003529D6">
      <w:pPr>
        <w:pStyle w:val="Paragrafi"/>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61"/>
        <w:gridCol w:w="3758"/>
        <w:gridCol w:w="3537"/>
      </w:tblGrid>
      <w:tr w:rsidR="003529D6" w:rsidRPr="00515D7E" w:rsidTr="00BD4419">
        <w:tblPrEx>
          <w:tblCellMar>
            <w:top w:w="0" w:type="dxa"/>
            <w:bottom w:w="0" w:type="dxa"/>
          </w:tblCellMar>
        </w:tblPrEx>
        <w:trPr>
          <w:trHeight w:val="498"/>
        </w:trPr>
        <w:tc>
          <w:tcPr>
            <w:tcW w:w="5000" w:type="pct"/>
            <w:gridSpan w:val="3"/>
          </w:tcPr>
          <w:p w:rsidR="003529D6" w:rsidRPr="00515D7E" w:rsidRDefault="003529D6" w:rsidP="00BD4419">
            <w:pPr>
              <w:pStyle w:val="TitulliTitull"/>
            </w:pPr>
            <w:r w:rsidRPr="00515D7E">
              <w:t>FORMULARI I KËRKESËS PËR PËRDORUES</w:t>
            </w:r>
          </w:p>
        </w:tc>
      </w:tr>
      <w:tr w:rsidR="003529D6" w:rsidRPr="00515D7E" w:rsidTr="00BD4419">
        <w:tblPrEx>
          <w:tblCellMar>
            <w:top w:w="0" w:type="dxa"/>
            <w:bottom w:w="0" w:type="dxa"/>
          </w:tblCellMar>
        </w:tblPrEx>
        <w:trPr>
          <w:trHeight w:val="510"/>
        </w:trPr>
        <w:tc>
          <w:tcPr>
            <w:tcW w:w="5000" w:type="pct"/>
            <w:gridSpan w:val="3"/>
            <w:vAlign w:val="center"/>
          </w:tcPr>
          <w:p w:rsidR="003529D6" w:rsidRPr="003529D6" w:rsidRDefault="003529D6" w:rsidP="00BD4419">
            <w:pPr>
              <w:pStyle w:val="Paragrafi"/>
              <w:rPr>
                <w:lang w:val="sq-AL"/>
              </w:rPr>
            </w:pPr>
            <w:r w:rsidRPr="003529D6">
              <w:rPr>
                <w:lang w:val="sq-AL"/>
              </w:rPr>
              <w:t>Ju lutem plotësoni këtë formular për të krijuar një përdorues të ri ose për të ndryshuar profilin e një përdoruesi ekzistues.</w:t>
            </w:r>
          </w:p>
        </w:tc>
      </w:tr>
      <w:tr w:rsidR="003529D6" w:rsidRPr="00515D7E" w:rsidTr="00BD4419">
        <w:tblPrEx>
          <w:tblCellMar>
            <w:top w:w="0" w:type="dxa"/>
            <w:bottom w:w="0" w:type="dxa"/>
          </w:tblCellMar>
        </w:tblPrEx>
        <w:trPr>
          <w:trHeight w:val="829"/>
        </w:trPr>
        <w:tc>
          <w:tcPr>
            <w:tcW w:w="881" w:type="pct"/>
            <w:vAlign w:val="center"/>
          </w:tcPr>
          <w:p w:rsidR="003529D6" w:rsidRPr="00515D7E" w:rsidRDefault="003529D6" w:rsidP="00BD4419">
            <w:pPr>
              <w:pStyle w:val="Paragrafi"/>
            </w:pPr>
            <w:r w:rsidRPr="00515D7E">
              <w:t>Për:</w:t>
            </w:r>
          </w:p>
          <w:p w:rsidR="003529D6" w:rsidRPr="00515D7E" w:rsidRDefault="003529D6" w:rsidP="00BD4419">
            <w:pPr>
              <w:pStyle w:val="Paragrafi"/>
            </w:pPr>
          </w:p>
        </w:tc>
        <w:tc>
          <w:tcPr>
            <w:tcW w:w="4119" w:type="pct"/>
            <w:gridSpan w:val="2"/>
            <w:vAlign w:val="center"/>
          </w:tcPr>
          <w:p w:rsidR="003529D6" w:rsidRPr="003529D6" w:rsidRDefault="003529D6" w:rsidP="00BD4419">
            <w:pPr>
              <w:pStyle w:val="Paragrafi"/>
              <w:ind w:firstLine="0"/>
              <w:jc w:val="center"/>
              <w:rPr>
                <w:lang w:val="it-IT"/>
              </w:rPr>
            </w:pPr>
            <w:r w:rsidRPr="003529D6">
              <w:rPr>
                <w:lang w:val="it-IT"/>
              </w:rPr>
              <w:t>Banka e Shqipërisë</w:t>
            </w:r>
          </w:p>
          <w:p w:rsidR="003529D6" w:rsidRPr="003529D6" w:rsidRDefault="003529D6" w:rsidP="00BD4419">
            <w:pPr>
              <w:pStyle w:val="Paragrafi"/>
              <w:ind w:firstLine="0"/>
              <w:jc w:val="center"/>
              <w:rPr>
                <w:lang w:val="it-IT"/>
              </w:rPr>
            </w:pPr>
            <w:r w:rsidRPr="003529D6">
              <w:rPr>
                <w:lang w:val="it-IT"/>
              </w:rPr>
              <w:t>Departamenti i Mbikëqyrjes</w:t>
            </w:r>
          </w:p>
        </w:tc>
      </w:tr>
      <w:tr w:rsidR="003529D6" w:rsidRPr="00515D7E" w:rsidTr="00BD4419">
        <w:tblPrEx>
          <w:tblCellMar>
            <w:top w:w="0" w:type="dxa"/>
            <w:bottom w:w="0" w:type="dxa"/>
          </w:tblCellMar>
        </w:tblPrEx>
        <w:trPr>
          <w:trHeight w:val="699"/>
        </w:trPr>
        <w:tc>
          <w:tcPr>
            <w:tcW w:w="3003" w:type="pct"/>
            <w:gridSpan w:val="2"/>
            <w:vAlign w:val="center"/>
          </w:tcPr>
          <w:p w:rsidR="003529D6" w:rsidRPr="00515D7E" w:rsidRDefault="003529D6" w:rsidP="00BD4419">
            <w:pPr>
              <w:pStyle w:val="Paragrafi"/>
            </w:pPr>
            <w:r w:rsidRPr="00515D7E">
              <w:t>Nga</w:t>
            </w:r>
            <w:r>
              <w:t xml:space="preserve"> r</w:t>
            </w:r>
            <w:r w:rsidRPr="00515D7E">
              <w:t>aportuesi:  ________</w:t>
            </w:r>
            <w:r>
              <w:t>__________________</w:t>
            </w:r>
          </w:p>
          <w:p w:rsidR="003529D6" w:rsidRPr="00515D7E" w:rsidRDefault="003529D6" w:rsidP="00BD4419">
            <w:pPr>
              <w:pStyle w:val="Paragrafi"/>
            </w:pPr>
          </w:p>
        </w:tc>
        <w:tc>
          <w:tcPr>
            <w:tcW w:w="1997" w:type="pct"/>
            <w:vAlign w:val="center"/>
          </w:tcPr>
          <w:p w:rsidR="003529D6" w:rsidRPr="003529D6" w:rsidRDefault="003529D6" w:rsidP="00BD4419">
            <w:pPr>
              <w:pStyle w:val="Paragrafi"/>
              <w:rPr>
                <w:lang w:val="it-IT"/>
              </w:rPr>
            </w:pPr>
          </w:p>
          <w:p w:rsidR="003529D6" w:rsidRPr="003529D6" w:rsidRDefault="003529D6" w:rsidP="00BD4419">
            <w:pPr>
              <w:pStyle w:val="Paragrafi"/>
              <w:rPr>
                <w:lang w:val="it-IT"/>
              </w:rPr>
            </w:pPr>
            <w:r w:rsidRPr="003529D6">
              <w:rPr>
                <w:lang w:val="it-IT"/>
              </w:rPr>
              <w:t>Data e kërkesës: __/__/___</w:t>
            </w:r>
          </w:p>
          <w:p w:rsidR="003529D6" w:rsidRPr="003529D6" w:rsidRDefault="003529D6" w:rsidP="00BD4419">
            <w:pPr>
              <w:pStyle w:val="Paragrafi"/>
              <w:rPr>
                <w:sz w:val="18"/>
                <w:szCs w:val="18"/>
                <w:lang w:val="it-IT"/>
              </w:rPr>
            </w:pPr>
            <w:r w:rsidRPr="003529D6">
              <w:rPr>
                <w:lang w:val="it-IT"/>
              </w:rPr>
              <w:t xml:space="preserve">                        (</w:t>
            </w:r>
            <w:r w:rsidRPr="003529D6">
              <w:rPr>
                <w:sz w:val="18"/>
                <w:szCs w:val="18"/>
                <w:lang w:val="it-IT"/>
              </w:rPr>
              <w:t>dd/mm/vvvv)</w:t>
            </w:r>
          </w:p>
          <w:p w:rsidR="003529D6" w:rsidRPr="003529D6" w:rsidRDefault="003529D6" w:rsidP="00BD4419">
            <w:pPr>
              <w:pStyle w:val="Paragrafi"/>
              <w:rPr>
                <w:lang w:val="it-IT"/>
              </w:rPr>
            </w:pPr>
          </w:p>
        </w:tc>
      </w:tr>
      <w:tr w:rsidR="003529D6" w:rsidRPr="00515D7E" w:rsidTr="00BD4419">
        <w:tblPrEx>
          <w:tblCellMar>
            <w:top w:w="0" w:type="dxa"/>
            <w:bottom w:w="0" w:type="dxa"/>
          </w:tblCellMar>
        </w:tblPrEx>
        <w:trPr>
          <w:trHeight w:val="5546"/>
        </w:trPr>
        <w:tc>
          <w:tcPr>
            <w:tcW w:w="5000" w:type="pct"/>
            <w:gridSpan w:val="3"/>
          </w:tcPr>
          <w:p w:rsidR="003529D6" w:rsidRPr="003529D6" w:rsidRDefault="003529D6" w:rsidP="00BD4419">
            <w:pPr>
              <w:pStyle w:val="Paragrafi"/>
              <w:rPr>
                <w:lang w:val="it-IT"/>
              </w:rPr>
            </w:pPr>
          </w:p>
          <w:p w:rsidR="003529D6" w:rsidRPr="00515D7E" w:rsidRDefault="003529D6" w:rsidP="00BD4419">
            <w:pPr>
              <w:pStyle w:val="Paragrafi"/>
            </w:pPr>
            <w:r w:rsidRPr="00515D7E">
              <w:t>Përdoruesve të mëposhtëm u jepen të drejtat në sistem sipas tabelës:</w:t>
            </w:r>
          </w:p>
          <w:p w:rsidR="003529D6" w:rsidRPr="00515D7E" w:rsidRDefault="003529D6" w:rsidP="00BD4419">
            <w:pPr>
              <w:pStyle w:val="Paragrafi"/>
            </w:pPr>
          </w:p>
          <w:p w:rsidR="003529D6" w:rsidRPr="00515D7E" w:rsidRDefault="003529D6" w:rsidP="00BD4419">
            <w:pPr>
              <w:pStyle w:val="Paragrafi"/>
            </w:pPr>
          </w:p>
          <w:tbl>
            <w:tblPr>
              <w:tblW w:w="0" w:type="auto"/>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883"/>
              <w:gridCol w:w="2160"/>
              <w:gridCol w:w="2160"/>
            </w:tblGrid>
            <w:tr w:rsidR="003529D6" w:rsidRPr="00515D7E" w:rsidTr="00BD4419">
              <w:tblPrEx>
                <w:tblCellMar>
                  <w:top w:w="0" w:type="dxa"/>
                  <w:bottom w:w="0" w:type="dxa"/>
                </w:tblCellMar>
              </w:tblPrEx>
              <w:trPr>
                <w:trHeight w:val="315"/>
              </w:trPr>
              <w:tc>
                <w:tcPr>
                  <w:tcW w:w="2883" w:type="dxa"/>
                </w:tcPr>
                <w:p w:rsidR="003529D6" w:rsidRPr="00E102A8" w:rsidRDefault="003529D6" w:rsidP="00BD4419">
                  <w:pPr>
                    <w:pStyle w:val="Paragrafi"/>
                    <w:ind w:firstLine="0"/>
                    <w:rPr>
                      <w:b/>
                    </w:rPr>
                  </w:pPr>
                  <w:r w:rsidRPr="00E102A8">
                    <w:rPr>
                      <w:b/>
                    </w:rPr>
                    <w:t>Emri/mbiemri i përdoruesit</w:t>
                  </w:r>
                </w:p>
              </w:tc>
              <w:tc>
                <w:tcPr>
                  <w:tcW w:w="2160" w:type="dxa"/>
                </w:tcPr>
                <w:p w:rsidR="003529D6" w:rsidRPr="00E102A8" w:rsidRDefault="003529D6" w:rsidP="00BD4419">
                  <w:pPr>
                    <w:pStyle w:val="Paragrafi"/>
                    <w:ind w:firstLine="0"/>
                    <w:rPr>
                      <w:b/>
                    </w:rPr>
                  </w:pPr>
                  <w:r w:rsidRPr="00E102A8">
                    <w:rPr>
                      <w:b/>
                    </w:rPr>
                    <w:t>Ngarkon të dhëna</w:t>
                  </w:r>
                </w:p>
              </w:tc>
              <w:tc>
                <w:tcPr>
                  <w:tcW w:w="2160" w:type="dxa"/>
                </w:tcPr>
                <w:p w:rsidR="003529D6" w:rsidRPr="00E102A8" w:rsidRDefault="003529D6" w:rsidP="00BD4419">
                  <w:pPr>
                    <w:pStyle w:val="Paragrafi"/>
                    <w:ind w:firstLine="0"/>
                    <w:rPr>
                      <w:b/>
                    </w:rPr>
                  </w:pPr>
                  <w:r w:rsidRPr="00E102A8">
                    <w:rPr>
                      <w:b/>
                    </w:rPr>
                    <w:t>Kërkon informacion</w:t>
                  </w:r>
                </w:p>
              </w:tc>
            </w:tr>
            <w:tr w:rsidR="003529D6" w:rsidRPr="00515D7E" w:rsidTr="00BD4419">
              <w:tblPrEx>
                <w:tblCellMar>
                  <w:top w:w="0" w:type="dxa"/>
                  <w:bottom w:w="0" w:type="dxa"/>
                </w:tblCellMar>
              </w:tblPrEx>
              <w:trPr>
                <w:trHeight w:val="288"/>
              </w:trPr>
              <w:tc>
                <w:tcPr>
                  <w:tcW w:w="2883" w:type="dxa"/>
                  <w:tcBorders>
                    <w:bottom w:val="dotted" w:sz="4" w:space="0" w:color="auto"/>
                  </w:tcBorders>
                </w:tcPr>
                <w:p w:rsidR="003529D6" w:rsidRPr="00515D7E" w:rsidRDefault="003529D6" w:rsidP="00BD4419">
                  <w:pPr>
                    <w:pStyle w:val="Paragrafi"/>
                  </w:pPr>
                </w:p>
              </w:tc>
              <w:tc>
                <w:tcPr>
                  <w:tcW w:w="2160" w:type="dxa"/>
                  <w:tcBorders>
                    <w:bottom w:val="dotted" w:sz="4" w:space="0" w:color="auto"/>
                  </w:tcBorders>
                </w:tcPr>
                <w:p w:rsidR="003529D6" w:rsidRPr="00515D7E" w:rsidRDefault="003529D6" w:rsidP="00BD4419">
                  <w:pPr>
                    <w:pStyle w:val="Paragrafi"/>
                  </w:pPr>
                  <w:r w:rsidRPr="00515D7E">
                    <w:sym w:font="Wingdings" w:char="F06F"/>
                  </w:r>
                </w:p>
              </w:tc>
              <w:tc>
                <w:tcPr>
                  <w:tcW w:w="2160" w:type="dxa"/>
                  <w:tcBorders>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bottom w:val="dotted" w:sz="4" w:space="0" w:color="auto"/>
                  </w:tcBorders>
                </w:tcPr>
                <w:p w:rsidR="003529D6" w:rsidRPr="00515D7E" w:rsidRDefault="003529D6" w:rsidP="00BD4419">
                  <w:pPr>
                    <w:pStyle w:val="Paragrafi"/>
                  </w:pP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bottom w:val="dotted" w:sz="4" w:space="0" w:color="auto"/>
                  </w:tcBorders>
                </w:tcPr>
                <w:p w:rsidR="003529D6" w:rsidRPr="00515D7E" w:rsidRDefault="003529D6" w:rsidP="00BD4419">
                  <w:pPr>
                    <w:pStyle w:val="Paragrafi"/>
                  </w:pPr>
                  <w:r w:rsidRPr="00515D7E">
                    <w:sym w:font="Wingdings" w:char="F06F"/>
                  </w:r>
                </w:p>
              </w:tc>
            </w:tr>
            <w:tr w:rsidR="003529D6" w:rsidRPr="00515D7E" w:rsidTr="00BD4419">
              <w:tblPrEx>
                <w:tblCellMar>
                  <w:top w:w="0" w:type="dxa"/>
                  <w:bottom w:w="0" w:type="dxa"/>
                </w:tblCellMar>
              </w:tblPrEx>
              <w:trPr>
                <w:trHeight w:val="288"/>
              </w:trPr>
              <w:tc>
                <w:tcPr>
                  <w:tcW w:w="2883" w:type="dxa"/>
                  <w:tcBorders>
                    <w:top w:val="dotted" w:sz="4" w:space="0" w:color="auto"/>
                  </w:tcBorders>
                </w:tcPr>
                <w:p w:rsidR="003529D6" w:rsidRPr="00515D7E" w:rsidRDefault="003529D6" w:rsidP="00BD4419">
                  <w:pPr>
                    <w:pStyle w:val="Paragrafi"/>
                  </w:pPr>
                </w:p>
              </w:tc>
              <w:tc>
                <w:tcPr>
                  <w:tcW w:w="2160" w:type="dxa"/>
                  <w:tcBorders>
                    <w:top w:val="dotted" w:sz="4" w:space="0" w:color="auto"/>
                  </w:tcBorders>
                </w:tcPr>
                <w:p w:rsidR="003529D6" w:rsidRPr="00515D7E" w:rsidRDefault="003529D6" w:rsidP="00BD4419">
                  <w:pPr>
                    <w:pStyle w:val="Paragrafi"/>
                  </w:pPr>
                  <w:r w:rsidRPr="00515D7E">
                    <w:sym w:font="Wingdings" w:char="F06F"/>
                  </w:r>
                </w:p>
              </w:tc>
              <w:tc>
                <w:tcPr>
                  <w:tcW w:w="2160" w:type="dxa"/>
                  <w:tcBorders>
                    <w:top w:val="dotted" w:sz="4" w:space="0" w:color="auto"/>
                  </w:tcBorders>
                </w:tcPr>
                <w:p w:rsidR="003529D6" w:rsidRPr="00515D7E" w:rsidRDefault="003529D6" w:rsidP="00BD4419">
                  <w:pPr>
                    <w:pStyle w:val="Paragrafi"/>
                  </w:pPr>
                  <w:r w:rsidRPr="00515D7E">
                    <w:sym w:font="Wingdings" w:char="F06F"/>
                  </w:r>
                </w:p>
              </w:tc>
            </w:tr>
          </w:tbl>
          <w:p w:rsidR="003529D6" w:rsidRPr="00515D7E" w:rsidRDefault="003529D6" w:rsidP="00BD4419">
            <w:pPr>
              <w:pStyle w:val="Paragrafi"/>
            </w:pPr>
          </w:p>
        </w:tc>
      </w:tr>
      <w:tr w:rsidR="003529D6" w:rsidRPr="00515D7E" w:rsidTr="00BD4419">
        <w:tblPrEx>
          <w:tblCellMar>
            <w:top w:w="0" w:type="dxa"/>
            <w:bottom w:w="0" w:type="dxa"/>
          </w:tblCellMar>
        </w:tblPrEx>
        <w:trPr>
          <w:trHeight w:val="2843"/>
        </w:trPr>
        <w:tc>
          <w:tcPr>
            <w:tcW w:w="5000" w:type="pct"/>
            <w:gridSpan w:val="3"/>
          </w:tcPr>
          <w:p w:rsidR="003529D6" w:rsidRPr="00515D7E" w:rsidRDefault="00FB047B" w:rsidP="00BD4419">
            <w:pPr>
              <w:pStyle w:val="Paragrafi"/>
            </w:pPr>
            <w:r w:rsidRPr="00515D7E">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449580</wp:posOffset>
                      </wp:positionH>
                      <wp:positionV relativeFrom="paragraph">
                        <wp:posOffset>205105</wp:posOffset>
                      </wp:positionV>
                      <wp:extent cx="267970" cy="1122045"/>
                      <wp:effectExtent l="1905"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122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9D6" w:rsidRPr="008A1F57" w:rsidRDefault="003529D6" w:rsidP="003529D6">
                                  <w:pPr>
                                    <w:jc w:val="center"/>
                                    <w:rPr>
                                      <w:rFonts w:ascii="Arial" w:hAnsi="Arial" w:cs="Arial"/>
                                      <w:b/>
                                      <w:bCs/>
                                      <w:color w:val="00000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4pt;margin-top:16.15pt;width:21.1pt;height:88.3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" stroked="f">
                      <v:textbox>
                        <w:txbxContent>
                          <w:p w:rsidR="003529D6" w:rsidRPr="008A1F57" w:rsidRDefault="003529D6" w:rsidP="003529D6">
                            <w:pPr>
                              <w:jc w:val="center"/>
                              <w:rPr>
                                <w:rFonts w:ascii="Arial" w:hAnsi="Arial" w:cs="Arial"/>
                                <w:b/>
                                <w:bCs/>
                                <w:color w:val="000000"/>
                              </w:rPr>
                            </w:pPr>
                          </w:p>
                        </w:txbxContent>
                      </v:textbox>
                      <w10:wrap type="square"/>
                    </v:shape>
                  </w:pict>
                </mc:Fallback>
              </mc:AlternateContent>
            </w:r>
            <w:r w:rsidRPr="00515D7E">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3814445</wp:posOffset>
                      </wp:positionH>
                      <wp:positionV relativeFrom="paragraph">
                        <wp:posOffset>208915</wp:posOffset>
                      </wp:positionV>
                      <wp:extent cx="2149475" cy="1036320"/>
                      <wp:effectExtent l="4445" t="0" r="0" b="254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9D6" w:rsidRPr="00582F86" w:rsidRDefault="003529D6" w:rsidP="003529D6">
                                  <w:pPr>
                                    <w:pStyle w:val="Default"/>
                                    <w:jc w:val="center"/>
                                    <w:rPr>
                                      <w:b/>
                                      <w:bCs/>
                                      <w:sz w:val="20"/>
                                      <w:szCs w:val="20"/>
                                      <w:lang w:val="sq-AL"/>
                                    </w:rPr>
                                  </w:pPr>
                                  <w:r w:rsidRPr="00582F86">
                                    <w:rPr>
                                      <w:b/>
                                      <w:bCs/>
                                      <w:sz w:val="20"/>
                                      <w:szCs w:val="20"/>
                                      <w:lang w:val="sq-AL"/>
                                    </w:rPr>
                                    <w:t xml:space="preserve">Për Bankën </w:t>
                                  </w:r>
                                  <w:r>
                                    <w:rPr>
                                      <w:b/>
                                      <w:bCs/>
                                      <w:sz w:val="20"/>
                                      <w:szCs w:val="20"/>
                                      <w:lang w:val="sq-AL"/>
                                    </w:rPr>
                                    <w:t>e Shqipërisë</w:t>
                                  </w:r>
                                </w:p>
                                <w:p w:rsidR="003529D6" w:rsidRPr="00582F8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r w:rsidRPr="009E3173">
                                    <w:rPr>
                                      <w:b/>
                                      <w:bCs/>
                                      <w:sz w:val="20"/>
                                      <w:szCs w:val="20"/>
                                      <w:lang w:val="sq-AL"/>
                                    </w:rPr>
                                    <w:t>Autorizuesi i kërkesës</w:t>
                                  </w:r>
                                </w:p>
                                <w:p w:rsidR="003529D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p>
                                <w:p w:rsidR="003529D6" w:rsidRPr="00C71DA9" w:rsidRDefault="003529D6" w:rsidP="003529D6">
                                  <w:pPr>
                                    <w:jc w:val="center"/>
                                    <w:rPr>
                                      <w:rFonts w:ascii="Arial" w:hAnsi="Arial" w:cs="Arial"/>
                                      <w:b/>
                                      <w:bCs/>
                                      <w:color w:val="000000"/>
                                    </w:rPr>
                                  </w:pPr>
                                  <w:r w:rsidRPr="00582F86">
                                    <w:rPr>
                                      <w:rFonts w:ascii="Arial" w:hAnsi="Arial" w:cs="Arial"/>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00.35pt;margin-top:16.45pt;width:169.25pt;height:81.6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" stroked="f">
                      <v:textbox>
                        <w:txbxContent>
                          <w:p w:rsidR="003529D6" w:rsidRPr="00582F86" w:rsidRDefault="003529D6" w:rsidP="003529D6">
                            <w:pPr>
                              <w:pStyle w:val="Default"/>
                              <w:jc w:val="center"/>
                              <w:rPr>
                                <w:b/>
                                <w:bCs/>
                                <w:sz w:val="20"/>
                                <w:szCs w:val="20"/>
                                <w:lang w:val="sq-AL"/>
                              </w:rPr>
                            </w:pPr>
                            <w:r w:rsidRPr="00582F86">
                              <w:rPr>
                                <w:b/>
                                <w:bCs/>
                                <w:sz w:val="20"/>
                                <w:szCs w:val="20"/>
                                <w:lang w:val="sq-AL"/>
                              </w:rPr>
                              <w:t xml:space="preserve">Për Bankën </w:t>
                            </w:r>
                            <w:r>
                              <w:rPr>
                                <w:b/>
                                <w:bCs/>
                                <w:sz w:val="20"/>
                                <w:szCs w:val="20"/>
                                <w:lang w:val="sq-AL"/>
                              </w:rPr>
                              <w:t>e Shqipërisë</w:t>
                            </w:r>
                          </w:p>
                          <w:p w:rsidR="003529D6" w:rsidRPr="00582F8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r w:rsidRPr="009E3173">
                              <w:rPr>
                                <w:b/>
                                <w:bCs/>
                                <w:sz w:val="20"/>
                                <w:szCs w:val="20"/>
                                <w:lang w:val="sq-AL"/>
                              </w:rPr>
                              <w:t>Autorizuesi i kërkesës</w:t>
                            </w:r>
                          </w:p>
                          <w:p w:rsidR="003529D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p>
                          <w:p w:rsidR="003529D6" w:rsidRPr="00C71DA9" w:rsidRDefault="003529D6" w:rsidP="003529D6">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mc:Fallback>
              </mc:AlternateContent>
            </w: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3529D6" w:rsidP="00BD4419">
            <w:pPr>
              <w:pStyle w:val="Paragrafi"/>
            </w:pPr>
          </w:p>
          <w:p w:rsidR="003529D6" w:rsidRPr="00515D7E" w:rsidRDefault="00FB047B" w:rsidP="00BD4419">
            <w:pPr>
              <w:pStyle w:val="Paragrafi"/>
              <w:ind w:firstLine="0"/>
            </w:pPr>
            <w:r w:rsidRPr="00515D7E">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617220</wp:posOffset>
                      </wp:positionH>
                      <wp:positionV relativeFrom="paragraph">
                        <wp:posOffset>-1238250</wp:posOffset>
                      </wp:positionV>
                      <wp:extent cx="2149475" cy="1036320"/>
                      <wp:effectExtent l="0" t="0" r="0" b="1905"/>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9D6" w:rsidRPr="00582F86" w:rsidRDefault="003529D6" w:rsidP="003529D6">
                                  <w:pPr>
                                    <w:pStyle w:val="Default"/>
                                    <w:jc w:val="center"/>
                                    <w:rPr>
                                      <w:b/>
                                      <w:bCs/>
                                      <w:sz w:val="20"/>
                                      <w:szCs w:val="20"/>
                                      <w:lang w:val="sq-AL"/>
                                    </w:rPr>
                                  </w:pPr>
                                  <w:r w:rsidRPr="00582F86">
                                    <w:rPr>
                                      <w:b/>
                                      <w:bCs/>
                                      <w:sz w:val="20"/>
                                      <w:szCs w:val="20"/>
                                      <w:lang w:val="sq-AL"/>
                                    </w:rPr>
                                    <w:t xml:space="preserve">Për </w:t>
                                  </w:r>
                                  <w:r>
                                    <w:rPr>
                                      <w:b/>
                                      <w:bCs/>
                                      <w:sz w:val="20"/>
                                      <w:szCs w:val="20"/>
                                      <w:lang w:val="sq-AL"/>
                                    </w:rPr>
                                    <w:t>raportuesin</w:t>
                                  </w:r>
                                </w:p>
                                <w:p w:rsidR="003529D6" w:rsidRPr="00582F8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r w:rsidRPr="009E3173">
                                    <w:rPr>
                                      <w:b/>
                                      <w:bCs/>
                                      <w:sz w:val="20"/>
                                      <w:szCs w:val="20"/>
                                      <w:lang w:val="sq-AL"/>
                                    </w:rPr>
                                    <w:t>Autorizuesi i kërkesës</w:t>
                                  </w:r>
                                </w:p>
                                <w:p w:rsidR="003529D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p>
                                <w:p w:rsidR="003529D6" w:rsidRPr="00C71DA9" w:rsidRDefault="003529D6" w:rsidP="003529D6">
                                  <w:pPr>
                                    <w:jc w:val="center"/>
                                    <w:rPr>
                                      <w:rFonts w:ascii="Arial" w:hAnsi="Arial" w:cs="Arial"/>
                                      <w:b/>
                                      <w:bCs/>
                                      <w:color w:val="000000"/>
                                    </w:rPr>
                                  </w:pPr>
                                  <w:r w:rsidRPr="00582F86">
                                    <w:rPr>
                                      <w:rFonts w:ascii="Arial" w:hAnsi="Arial" w:cs="Arial"/>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8.6pt;margin-top:-97.5pt;width:169.25pt;height:81.6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" stroked="f">
                      <v:textbox>
                        <w:txbxContent>
                          <w:p w:rsidR="003529D6" w:rsidRPr="00582F86" w:rsidRDefault="003529D6" w:rsidP="003529D6">
                            <w:pPr>
                              <w:pStyle w:val="Default"/>
                              <w:jc w:val="center"/>
                              <w:rPr>
                                <w:b/>
                                <w:bCs/>
                                <w:sz w:val="20"/>
                                <w:szCs w:val="20"/>
                                <w:lang w:val="sq-AL"/>
                              </w:rPr>
                            </w:pPr>
                            <w:r w:rsidRPr="00582F86">
                              <w:rPr>
                                <w:b/>
                                <w:bCs/>
                                <w:sz w:val="20"/>
                                <w:szCs w:val="20"/>
                                <w:lang w:val="sq-AL"/>
                              </w:rPr>
                              <w:t xml:space="preserve">Për </w:t>
                            </w:r>
                            <w:r>
                              <w:rPr>
                                <w:b/>
                                <w:bCs/>
                                <w:sz w:val="20"/>
                                <w:szCs w:val="20"/>
                                <w:lang w:val="sq-AL"/>
                              </w:rPr>
                              <w:t>raportuesin</w:t>
                            </w:r>
                          </w:p>
                          <w:p w:rsidR="003529D6" w:rsidRPr="00582F8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r w:rsidRPr="009E3173">
                              <w:rPr>
                                <w:b/>
                                <w:bCs/>
                                <w:sz w:val="20"/>
                                <w:szCs w:val="20"/>
                                <w:lang w:val="sq-AL"/>
                              </w:rPr>
                              <w:t>Autorizuesi i kërkesës</w:t>
                            </w:r>
                          </w:p>
                          <w:p w:rsidR="003529D6" w:rsidRDefault="003529D6" w:rsidP="003529D6">
                            <w:pPr>
                              <w:pStyle w:val="Default"/>
                              <w:jc w:val="center"/>
                              <w:rPr>
                                <w:b/>
                                <w:bCs/>
                                <w:sz w:val="20"/>
                                <w:szCs w:val="20"/>
                                <w:lang w:val="sq-AL"/>
                              </w:rPr>
                            </w:pPr>
                          </w:p>
                          <w:p w:rsidR="003529D6" w:rsidRPr="00582F86" w:rsidRDefault="003529D6" w:rsidP="003529D6">
                            <w:pPr>
                              <w:pStyle w:val="Default"/>
                              <w:jc w:val="center"/>
                              <w:rPr>
                                <w:b/>
                                <w:bCs/>
                                <w:sz w:val="20"/>
                                <w:szCs w:val="20"/>
                                <w:lang w:val="sq-AL"/>
                              </w:rPr>
                            </w:pPr>
                          </w:p>
                          <w:p w:rsidR="003529D6" w:rsidRPr="00C71DA9" w:rsidRDefault="003529D6" w:rsidP="003529D6">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mc:Fallback>
              </mc:AlternateContent>
            </w:r>
          </w:p>
        </w:tc>
      </w:tr>
    </w:tbl>
    <w:p w:rsidR="003529D6" w:rsidRPr="00515D7E" w:rsidRDefault="003529D6" w:rsidP="003529D6">
      <w:pPr>
        <w:pStyle w:val="Paragrafi"/>
      </w:pPr>
    </w:p>
    <w:sectPr w:rsidR="003529D6" w:rsidRPr="00515D7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29D6"/>
    <w:rsid w:val="00072E1C"/>
    <w:rsid w:val="000A70A8"/>
    <w:rsid w:val="00143F0C"/>
    <w:rsid w:val="00285DA9"/>
    <w:rsid w:val="002C534B"/>
    <w:rsid w:val="003529D6"/>
    <w:rsid w:val="003561B8"/>
    <w:rsid w:val="003F59C8"/>
    <w:rsid w:val="00417A87"/>
    <w:rsid w:val="00461BDD"/>
    <w:rsid w:val="004D4BBD"/>
    <w:rsid w:val="00502287"/>
    <w:rsid w:val="007143D0"/>
    <w:rsid w:val="00721505"/>
    <w:rsid w:val="007C10D0"/>
    <w:rsid w:val="007C556A"/>
    <w:rsid w:val="008046B4"/>
    <w:rsid w:val="008F12D6"/>
    <w:rsid w:val="008F3219"/>
    <w:rsid w:val="00AA0E82"/>
    <w:rsid w:val="00AC0DF0"/>
    <w:rsid w:val="00B93FE1"/>
    <w:rsid w:val="00BC0D57"/>
    <w:rsid w:val="00BD4419"/>
    <w:rsid w:val="00C601DA"/>
    <w:rsid w:val="00C737D0"/>
    <w:rsid w:val="00D5344B"/>
    <w:rsid w:val="00E87B14"/>
    <w:rsid w:val="00ED79C0"/>
    <w:rsid w:val="00F02E75"/>
    <w:rsid w:val="00F10F7E"/>
    <w:rsid w:val="00F653DC"/>
    <w:rsid w:val="00F71CC9"/>
    <w:rsid w:val="00FB047B"/>
    <w:rsid w:val="00FF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6B1D538-85BB-48F1-A50C-0C2959DD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9D6"/>
    <w:rPr>
      <w:sz w:val="24"/>
      <w:szCs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529D6"/>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3529D6"/>
    <w:pPr>
      <w:keepNext/>
      <w:widowControl w:val="0"/>
      <w:jc w:val="right"/>
    </w:pPr>
    <w:rPr>
      <w:rFonts w:ascii="CG Times" w:hAnsi="CG Times"/>
      <w:caps/>
      <w:sz w:val="22"/>
      <w:szCs w:val="22"/>
      <w:lang w:eastAsia="en-US"/>
    </w:rPr>
  </w:style>
  <w:style w:type="paragraph" w:customStyle="1" w:styleId="AutoritetiEmer">
    <w:name w:val="Autoriteti_Emer"/>
    <w:next w:val="Normal"/>
    <w:rsid w:val="003529D6"/>
    <w:pPr>
      <w:widowControl w:val="0"/>
      <w:jc w:val="right"/>
    </w:pPr>
    <w:rPr>
      <w:rFonts w:ascii="CG Times" w:hAnsi="CG Times"/>
      <w:b/>
      <w:sz w:val="22"/>
      <w:szCs w:val="22"/>
      <w:lang w:eastAsia="en-US"/>
    </w:rPr>
  </w:style>
  <w:style w:type="paragraph" w:customStyle="1" w:styleId="Default">
    <w:name w:val="Default"/>
    <w:rsid w:val="003529D6"/>
    <w:pPr>
      <w:autoSpaceDE w:val="0"/>
      <w:autoSpaceDN w:val="0"/>
      <w:adjustRightInd w:val="0"/>
    </w:pPr>
    <w:rPr>
      <w:color w:val="000000"/>
      <w:sz w:val="24"/>
      <w:szCs w:val="24"/>
      <w:lang w:val="en-US" w:eastAsia="en-US"/>
    </w:rPr>
  </w:style>
  <w:style w:type="paragraph" w:customStyle="1" w:styleId="KreuNr">
    <w:name w:val="Kreu_Nr"/>
    <w:rsid w:val="003529D6"/>
    <w:pPr>
      <w:keepNext/>
      <w:widowControl w:val="0"/>
      <w:jc w:val="center"/>
    </w:pPr>
    <w:rPr>
      <w:rFonts w:ascii="CG Times" w:hAnsi="CG Times"/>
      <w:caps/>
      <w:sz w:val="22"/>
      <w:szCs w:val="22"/>
      <w:lang w:val="en-US" w:eastAsia="en-US"/>
    </w:rPr>
  </w:style>
  <w:style w:type="paragraph" w:customStyle="1" w:styleId="KreuTitull">
    <w:name w:val="Kreu_Titull"/>
    <w:next w:val="Normal"/>
    <w:rsid w:val="003529D6"/>
    <w:pPr>
      <w:keepNext/>
      <w:widowControl w:val="0"/>
      <w:jc w:val="center"/>
    </w:pPr>
    <w:rPr>
      <w:rFonts w:ascii="CG Times" w:hAnsi="CG Times"/>
      <w:caps/>
      <w:sz w:val="22"/>
      <w:szCs w:val="22"/>
      <w:lang w:val="en-US" w:eastAsia="en-US"/>
    </w:rPr>
  </w:style>
  <w:style w:type="paragraph" w:customStyle="1" w:styleId="NeniNr">
    <w:name w:val="Neni_Nr"/>
    <w:next w:val="Normal"/>
    <w:rsid w:val="003529D6"/>
    <w:pPr>
      <w:keepNext/>
      <w:widowControl w:val="0"/>
      <w:jc w:val="center"/>
    </w:pPr>
    <w:rPr>
      <w:rFonts w:ascii="CG Times" w:hAnsi="CG Times"/>
      <w:sz w:val="22"/>
      <w:lang w:eastAsia="en-US"/>
    </w:rPr>
  </w:style>
  <w:style w:type="paragraph" w:customStyle="1" w:styleId="NeniTitull">
    <w:name w:val="Neni_Titull"/>
    <w:next w:val="Normal"/>
    <w:rsid w:val="003529D6"/>
    <w:pPr>
      <w:keepNext/>
      <w:widowControl w:val="0"/>
      <w:jc w:val="center"/>
      <w:outlineLvl w:val="2"/>
    </w:pPr>
    <w:rPr>
      <w:rFonts w:ascii="CG Times" w:hAnsi="CG Times"/>
      <w:b/>
      <w:sz w:val="22"/>
      <w:lang w:eastAsia="en-US"/>
    </w:rPr>
  </w:style>
  <w:style w:type="paragraph" w:customStyle="1" w:styleId="NumriData">
    <w:name w:val="Numri_Data"/>
    <w:next w:val="Normal"/>
    <w:rsid w:val="003529D6"/>
    <w:pPr>
      <w:keepNext/>
      <w:widowControl w:val="0"/>
      <w:jc w:val="center"/>
      <w:outlineLvl w:val="0"/>
    </w:pPr>
    <w:rPr>
      <w:rFonts w:ascii="CG Times" w:hAnsi="CG Times"/>
      <w:b/>
      <w:sz w:val="22"/>
      <w:lang w:eastAsia="en-US"/>
    </w:rPr>
  </w:style>
  <w:style w:type="paragraph" w:customStyle="1" w:styleId="Paragrafi">
    <w:name w:val="Paragrafi"/>
    <w:rsid w:val="003529D6"/>
    <w:pPr>
      <w:widowControl w:val="0"/>
      <w:ind w:firstLine="720"/>
      <w:jc w:val="both"/>
    </w:pPr>
    <w:rPr>
      <w:rFonts w:ascii="CG Times" w:hAnsi="CG Times"/>
      <w:sz w:val="22"/>
      <w:lang w:val="en-US" w:eastAsia="en-US"/>
    </w:rPr>
  </w:style>
  <w:style w:type="paragraph" w:customStyle="1" w:styleId="Tabele">
    <w:name w:val="Tabele"/>
    <w:rsid w:val="003529D6"/>
    <w:rPr>
      <w:rFonts w:ascii="CG Times" w:hAnsi="CG Times"/>
      <w:sz w:val="22"/>
      <w:lang w:eastAsia="en-US"/>
    </w:rPr>
  </w:style>
  <w:style w:type="paragraph" w:customStyle="1" w:styleId="Titulli">
    <w:name w:val="Titulli"/>
    <w:next w:val="Normal"/>
    <w:rsid w:val="003529D6"/>
    <w:pPr>
      <w:keepNext/>
      <w:widowControl w:val="0"/>
      <w:jc w:val="center"/>
      <w:outlineLvl w:val="1"/>
    </w:pPr>
    <w:rPr>
      <w:rFonts w:ascii="CG Times" w:hAnsi="CG Times"/>
      <w:b/>
      <w:caps/>
      <w:sz w:val="22"/>
      <w:szCs w:val="22"/>
      <w:lang w:eastAsia="en-US"/>
    </w:rPr>
  </w:style>
  <w:style w:type="paragraph" w:customStyle="1" w:styleId="TitulliTitull">
    <w:name w:val="Titulli_Titull"/>
    <w:rsid w:val="003529D6"/>
    <w:pPr>
      <w:keepNext/>
      <w:widowControl w:val="0"/>
      <w:jc w:val="center"/>
      <w:outlineLvl w:val="0"/>
    </w:pPr>
    <w:rPr>
      <w:rFonts w:ascii="CG Times" w:hAnsi="CG Times"/>
      <w:caps/>
      <w:sz w:val="22"/>
      <w:szCs w:val="22"/>
      <w:lang w:eastAsia="en-US"/>
    </w:rPr>
  </w:style>
  <w:style w:type="paragraph" w:customStyle="1" w:styleId="VENDOSI">
    <w:name w:val="VENDOSI"/>
    <w:next w:val="Normal"/>
    <w:rsid w:val="003529D6"/>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upload.wikimedia.org/wikipedia/commons/thumb/c/c2/Albania_state_emblem.svg/85px-Albania_state_emblem.svg.pn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4882</Words>
  <Characters>27832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32649</CharactersWithSpaces>
  <SharedDoc>false</SharedDoc>
  <HLinks>
    <vt:vector size="6" baseType="variant">
      <vt:variant>
        <vt:i4>7798828</vt:i4>
      </vt:variant>
      <vt:variant>
        <vt:i4>-1</vt:i4>
      </vt:variant>
      <vt:variant>
        <vt:i4>1030</vt:i4>
      </vt:variant>
      <vt:variant>
        <vt:i4>1</vt:i4>
      </vt:variant>
      <vt:variant>
        <vt:lpwstr>http://upload.wikimedia.org/wikipedia/commons/thumb/c/c2/Albania_state_emblem.svg/85px-Albania_state_emblem.svg.png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2019-03-17T17:43:00Z</dcterms:created>
  <dcterms:modified xsi:type="dcterms:W3CDTF">2019-03-17T17:43:00Z</dcterms:modified>
</cp:coreProperties>
</file>