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90" w:rsidRPr="00F434A0" w:rsidRDefault="00345C90" w:rsidP="00345C90">
      <w:pPr>
        <w:pStyle w:val="Akti"/>
        <w:keepNext w:val="0"/>
        <w:rPr>
          <w:rFonts w:eastAsia="Arial Unicode MS"/>
          <w:lang w:val="sq-AL"/>
        </w:rPr>
      </w:pPr>
      <w:bookmarkStart w:id="0" w:name="_GoBack"/>
      <w:bookmarkEnd w:id="0"/>
      <w:r w:rsidRPr="00F434A0">
        <w:rPr>
          <w:lang w:val="sq-AL"/>
        </w:rPr>
        <w:t>VENDIM</w:t>
      </w:r>
    </w:p>
    <w:p w:rsidR="00345C90" w:rsidRPr="00F434A0" w:rsidRDefault="00345C90" w:rsidP="00345C90">
      <w:pPr>
        <w:pStyle w:val="NumriData"/>
        <w:keepNext w:val="0"/>
        <w:rPr>
          <w:lang w:val="sq-AL"/>
        </w:rPr>
      </w:pPr>
      <w:r>
        <w:rPr>
          <w:lang w:val="sq-AL"/>
        </w:rPr>
        <w:t>Nr.29, datë 27.4.</w:t>
      </w:r>
      <w:r w:rsidRPr="00F434A0">
        <w:rPr>
          <w:lang w:val="sq-AL"/>
        </w:rPr>
        <w:t>2011</w:t>
      </w:r>
    </w:p>
    <w:p w:rsidR="00345C90" w:rsidRPr="00F434A0" w:rsidRDefault="00345C90" w:rsidP="00345C90">
      <w:pPr>
        <w:pStyle w:val="Paragrafi"/>
        <w:ind w:firstLine="0"/>
        <w:rPr>
          <w:lang w:val="sq-AL"/>
        </w:rPr>
      </w:pPr>
    </w:p>
    <w:p w:rsidR="00345C90" w:rsidRPr="00F434A0" w:rsidRDefault="00345C90" w:rsidP="00345C90">
      <w:pPr>
        <w:pStyle w:val="Titulli"/>
        <w:keepNext w:val="0"/>
        <w:rPr>
          <w:lang w:val="sq-AL"/>
        </w:rPr>
      </w:pPr>
      <w:r w:rsidRPr="00F434A0">
        <w:rPr>
          <w:lang w:val="sq-AL"/>
        </w:rPr>
        <w:t>për disa ndryshime në rregulloren “mbi minimumin e rezervës së detyruar të mbajtur në Bankën e Shqipërisë nga bankat”</w:t>
      </w:r>
    </w:p>
    <w:p w:rsidR="00345C90" w:rsidRPr="00F434A0" w:rsidRDefault="00345C90" w:rsidP="00345C90">
      <w:pPr>
        <w:pStyle w:val="Paragrafi"/>
        <w:rPr>
          <w:lang w:val="sq-AL"/>
        </w:rPr>
      </w:pPr>
      <w:r w:rsidRPr="00F434A0">
        <w:rPr>
          <w:lang w:val="sq-AL"/>
        </w:rPr>
        <w:t xml:space="preserve"> </w:t>
      </w:r>
    </w:p>
    <w:p w:rsidR="00345C90" w:rsidRPr="00F434A0" w:rsidRDefault="00345C90" w:rsidP="00345C90">
      <w:pPr>
        <w:pStyle w:val="BazLigjPropozues"/>
        <w:keepNext w:val="0"/>
        <w:rPr>
          <w:rFonts w:eastAsia="Arial Unicode MS"/>
          <w:lang w:val="sq-AL"/>
        </w:rPr>
      </w:pPr>
      <w:r w:rsidRPr="00F434A0">
        <w:rPr>
          <w:rFonts w:eastAsia="Arial Unicode MS"/>
          <w:lang w:val="sq-AL"/>
        </w:rPr>
        <w:t xml:space="preserve">Në </w:t>
      </w:r>
      <w:r>
        <w:rPr>
          <w:rFonts w:eastAsia="Arial Unicode MS"/>
          <w:lang w:val="sq-AL"/>
        </w:rPr>
        <w:t>bazë dhe për zbatim të nenit 43 shkronja “c”</w:t>
      </w:r>
      <w:r w:rsidRPr="00F434A0">
        <w:rPr>
          <w:rFonts w:eastAsia="Arial Unicode MS"/>
          <w:lang w:val="sq-AL"/>
        </w:rPr>
        <w:t xml:space="preserve"> të nenit  19 dhe nenit 20 të ligjit nr. 8269, datë 23.12.1997 “Për Bankë</w:t>
      </w:r>
      <w:r>
        <w:rPr>
          <w:rFonts w:eastAsia="Arial Unicode MS"/>
          <w:lang w:val="sq-AL"/>
        </w:rPr>
        <w:t>n e Shqipërisë”, të</w:t>
      </w:r>
      <w:r w:rsidRPr="00F434A0">
        <w:rPr>
          <w:rFonts w:eastAsia="Arial Unicode MS"/>
          <w:lang w:val="sq-AL"/>
        </w:rPr>
        <w:t xml:space="preserve"> ndryshuar; s</w:t>
      </w:r>
      <w:r>
        <w:rPr>
          <w:rFonts w:eastAsia="Arial Unicode MS"/>
          <w:lang w:val="sq-AL"/>
        </w:rPr>
        <w:t>i dhe të nenit 67 të ligjit nr.</w:t>
      </w:r>
      <w:r w:rsidRPr="00F434A0">
        <w:rPr>
          <w:rFonts w:eastAsia="Arial Unicode MS"/>
          <w:lang w:val="sq-AL"/>
        </w:rPr>
        <w:t>9662, datë 18.12.2006 “Për ba</w:t>
      </w:r>
      <w:r>
        <w:rPr>
          <w:rFonts w:eastAsia="Arial Unicode MS"/>
          <w:lang w:val="sq-AL"/>
        </w:rPr>
        <w:t>nkat në Republikën e Shqipërisë”</w:t>
      </w:r>
      <w:r w:rsidRPr="00F434A0">
        <w:rPr>
          <w:rFonts w:eastAsia="Arial Unicode MS"/>
          <w:lang w:val="sq-AL"/>
        </w:rPr>
        <w:t>, me propozim të Departamentit të Politikës Monetare, Këshilli Mb</w:t>
      </w:r>
      <w:r>
        <w:rPr>
          <w:rFonts w:eastAsia="Arial Unicode MS"/>
          <w:lang w:val="sq-AL"/>
        </w:rPr>
        <w:t>ikëqyrës i Bankës së Shqipërisë</w:t>
      </w:r>
    </w:p>
    <w:p w:rsidR="00345C90" w:rsidRPr="00F434A0" w:rsidRDefault="00345C90" w:rsidP="00345C90">
      <w:pPr>
        <w:pStyle w:val="Paragrafi"/>
        <w:rPr>
          <w:lang w:val="sq-AL"/>
        </w:rPr>
      </w:pPr>
    </w:p>
    <w:p w:rsidR="00345C90" w:rsidRPr="00F434A0" w:rsidRDefault="00345C90" w:rsidP="00345C90">
      <w:pPr>
        <w:pStyle w:val="VENDOSI"/>
        <w:keepNext w:val="0"/>
        <w:rPr>
          <w:lang w:val="sq-AL"/>
        </w:rPr>
      </w:pPr>
      <w:r w:rsidRPr="00F434A0">
        <w:rPr>
          <w:lang w:val="sq-AL"/>
        </w:rPr>
        <w:t>VENDOSI:</w:t>
      </w:r>
    </w:p>
    <w:p w:rsidR="00345C90" w:rsidRPr="00F434A0" w:rsidRDefault="00345C90" w:rsidP="00345C90">
      <w:pPr>
        <w:pStyle w:val="Paragrafi"/>
        <w:rPr>
          <w:lang w:val="sq-AL"/>
        </w:rPr>
      </w:pPr>
    </w:p>
    <w:p w:rsidR="00345C90" w:rsidRPr="00F434A0" w:rsidRDefault="00345C90" w:rsidP="00345C90">
      <w:pPr>
        <w:pStyle w:val="Paragrafi"/>
        <w:rPr>
          <w:lang w:val="sq-AL"/>
        </w:rPr>
      </w:pPr>
      <w:r w:rsidRPr="00F434A0">
        <w:rPr>
          <w:lang w:val="sq-AL"/>
        </w:rPr>
        <w:t xml:space="preserve">1. Në rregulloren </w:t>
      </w:r>
      <w:r w:rsidRPr="00F434A0">
        <w:rPr>
          <w:rFonts w:eastAsia="Arial Unicode MS"/>
          <w:lang w:val="sq-AL"/>
        </w:rPr>
        <w:t>“Mbi minimumin e rezervës së detyruar të mbajtur në Bankën e Shqipërisë nga bankat”</w:t>
      </w:r>
      <w:r>
        <w:rPr>
          <w:lang w:val="sq-AL"/>
        </w:rPr>
        <w:t xml:space="preserve"> miratuar me vendimin nr.43, datë 16.</w:t>
      </w:r>
      <w:r w:rsidRPr="00F434A0">
        <w:rPr>
          <w:lang w:val="sq-AL"/>
        </w:rPr>
        <w:t xml:space="preserve">7.2008 të Këshillit Mbikëqyrës të Bankës së Shqipërisë, të bëhen ndryshimet e mëposhtme: </w:t>
      </w:r>
    </w:p>
    <w:p w:rsidR="00345C90" w:rsidRPr="00F434A0" w:rsidRDefault="00345C90" w:rsidP="00345C90">
      <w:pPr>
        <w:pStyle w:val="Paragrafi"/>
        <w:rPr>
          <w:lang w:val="sq-AL"/>
        </w:rPr>
      </w:pPr>
      <w:r w:rsidRPr="00F434A0">
        <w:rPr>
          <w:lang w:val="sq-AL"/>
        </w:rPr>
        <w:t xml:space="preserve">a) Në nenin 12, përmbajtja e pikave “1” dhe “4” ndryshon përkatësisht si më poshtë: </w:t>
      </w:r>
    </w:p>
    <w:p w:rsidR="00345C90" w:rsidRDefault="00345C90" w:rsidP="00345C90">
      <w:pPr>
        <w:pStyle w:val="Paragrafi"/>
        <w:rPr>
          <w:lang w:val="sq-AL"/>
        </w:rPr>
      </w:pPr>
      <w:r>
        <w:rPr>
          <w:lang w:val="sq-AL"/>
        </w:rPr>
        <w:t>“</w:t>
      </w:r>
      <w:r w:rsidRPr="00F434A0">
        <w:rPr>
          <w:lang w:val="sq-AL"/>
        </w:rPr>
        <w:t>1. Banka e Shqipërisë mund të remunerojë bankat për mbajtjen e rezervës së detyruar në lekë dhe në valutë, për periudhën e mbajtjes së saj.</w:t>
      </w:r>
      <w:r>
        <w:rPr>
          <w:lang w:val="sq-AL"/>
        </w:rPr>
        <w:t>”</w:t>
      </w:r>
    </w:p>
    <w:p w:rsidR="00345C90" w:rsidRPr="00F434A0" w:rsidRDefault="00345C90" w:rsidP="00345C90">
      <w:pPr>
        <w:pStyle w:val="Paragrafi"/>
        <w:rPr>
          <w:lang w:val="sq-AL"/>
        </w:rPr>
      </w:pPr>
      <w:r w:rsidRPr="00F434A0">
        <w:rPr>
          <w:lang w:val="sq-AL"/>
        </w:rPr>
        <w:t xml:space="preserve">  </w:t>
      </w:r>
      <w:r>
        <w:rPr>
          <w:lang w:val="sq-AL"/>
        </w:rPr>
        <w:t>“</w:t>
      </w:r>
      <w:r w:rsidRPr="00F434A0">
        <w:rPr>
          <w:lang w:val="sq-AL"/>
        </w:rPr>
        <w:t>4. Në rast të remunerimit, përkatësisht të rezervës së detyruar në lekë dhe në valutë, normat e remunerimit përcaktohen me vendim të Këshillit Mbikëqyrës të Bankës së Shqipërisë dhe njoftohen të paktën 30 (tridhjetë) ditë pune përpara fillimit të periudhës së mbajtjes.</w:t>
      </w:r>
      <w:r>
        <w:rPr>
          <w:lang w:val="sq-AL"/>
        </w:rPr>
        <w:t>”.</w:t>
      </w:r>
      <w:r w:rsidRPr="00F434A0">
        <w:rPr>
          <w:lang w:val="sq-AL"/>
        </w:rPr>
        <w:t xml:space="preserve"> </w:t>
      </w:r>
    </w:p>
    <w:p w:rsidR="00345C90" w:rsidRPr="00F434A0" w:rsidRDefault="00345C90" w:rsidP="00345C90">
      <w:pPr>
        <w:pStyle w:val="Paragrafi"/>
        <w:rPr>
          <w:lang w:val="sq-AL"/>
        </w:rPr>
      </w:pPr>
      <w:r w:rsidRPr="00F434A0">
        <w:rPr>
          <w:lang w:val="sq-AL"/>
        </w:rPr>
        <w:t>2. Ngarkohen Departamenti i Operacioneve Monetare, Departamenti i Mbikëqyrjes</w:t>
      </w:r>
      <w:r>
        <w:rPr>
          <w:lang w:val="sq-AL"/>
        </w:rPr>
        <w:t>,</w:t>
      </w:r>
      <w:r w:rsidRPr="00F434A0">
        <w:rPr>
          <w:lang w:val="sq-AL"/>
        </w:rPr>
        <w:t xml:space="preserve"> si dhe të gjitha strukturat e tjera në Bankën e Shqipërisë për zbatimin e këtij vendimi.</w:t>
      </w:r>
    </w:p>
    <w:p w:rsidR="00345C90" w:rsidRPr="00F434A0" w:rsidRDefault="00345C90" w:rsidP="00345C90">
      <w:pPr>
        <w:pStyle w:val="Paragrafi"/>
        <w:rPr>
          <w:lang w:val="sq-AL"/>
        </w:rPr>
      </w:pPr>
      <w:r w:rsidRPr="00F434A0">
        <w:rPr>
          <w:lang w:val="sq-AL"/>
        </w:rPr>
        <w:t>3. Ngarkohet Departamenti i Marrëd</w:t>
      </w:r>
      <w:r>
        <w:rPr>
          <w:lang w:val="sq-AL"/>
        </w:rPr>
        <w:t>hënieve me Jashtë, Integrimit Eu</w:t>
      </w:r>
      <w:r w:rsidRPr="00F434A0">
        <w:rPr>
          <w:lang w:val="sq-AL"/>
        </w:rPr>
        <w:t xml:space="preserve">ropian dhe Komunikimit, për publikimin e ndryshimeve të rregullores </w:t>
      </w:r>
      <w:r w:rsidRPr="00F434A0">
        <w:rPr>
          <w:rFonts w:eastAsia="Arial Unicode MS"/>
          <w:lang w:val="sq-AL"/>
        </w:rPr>
        <w:t>“Mbi minimumin e rezervës së detyruar të mbajtur në Bankën e Shqipërisë nga bankat”</w:t>
      </w:r>
      <w:r>
        <w:rPr>
          <w:rFonts w:eastAsia="Arial Unicode MS"/>
          <w:lang w:val="sq-AL"/>
        </w:rPr>
        <w:t>,</w:t>
      </w:r>
      <w:r w:rsidRPr="00F434A0">
        <w:rPr>
          <w:lang w:val="sq-AL"/>
        </w:rPr>
        <w:t xml:space="preserve"> </w:t>
      </w:r>
      <w:r w:rsidRPr="00F434A0">
        <w:rPr>
          <w:rFonts w:eastAsia="Arial Unicode MS"/>
          <w:lang w:val="sq-AL"/>
        </w:rPr>
        <w:t>të miratuara me këtë</w:t>
      </w:r>
      <w:r w:rsidRPr="00F434A0">
        <w:rPr>
          <w:lang w:val="sq-AL"/>
        </w:rPr>
        <w:t xml:space="preserve"> vendim në Fletoren Zyrtare të Republikës së Shqipërisë dhe në Buletinin Zyrtar të Bankës së Shqipërisë.</w:t>
      </w:r>
    </w:p>
    <w:p w:rsidR="00345C90" w:rsidRPr="00F434A0" w:rsidRDefault="00345C90" w:rsidP="00345C90">
      <w:pPr>
        <w:pStyle w:val="Paragrafi"/>
        <w:rPr>
          <w:lang w:val="sq-AL"/>
        </w:rPr>
      </w:pPr>
      <w:r w:rsidRPr="00F434A0">
        <w:rPr>
          <w:lang w:val="sq-AL"/>
        </w:rPr>
        <w:t xml:space="preserve">4. Ky vendim hyn në fuqi 15 (pesëmbëdhjetë) ditë pas botimit në Fletoren Zyrtare të Republikës së Shqipërisë. </w:t>
      </w:r>
    </w:p>
    <w:p w:rsidR="00345C90" w:rsidRPr="00F434A0" w:rsidRDefault="00345C90" w:rsidP="00345C90">
      <w:pPr>
        <w:pStyle w:val="Paragrafi"/>
        <w:rPr>
          <w:lang w:val="sq-AL"/>
        </w:rPr>
      </w:pPr>
    </w:p>
    <w:p w:rsidR="00345C90" w:rsidRPr="00F434A0" w:rsidRDefault="00345C90" w:rsidP="00345C90">
      <w:pPr>
        <w:pStyle w:val="Autoriteti"/>
        <w:keepNext w:val="0"/>
        <w:rPr>
          <w:lang w:val="sq-AL"/>
        </w:rPr>
      </w:pPr>
      <w:r w:rsidRPr="00F434A0">
        <w:rPr>
          <w:lang w:val="sq-AL"/>
        </w:rPr>
        <w:t>KRYETARI</w:t>
      </w:r>
    </w:p>
    <w:p w:rsidR="00345C90" w:rsidRPr="00F434A0" w:rsidRDefault="00345C90" w:rsidP="00345C90">
      <w:pPr>
        <w:pStyle w:val="AutoritetiEmer"/>
        <w:rPr>
          <w:lang w:val="sq-AL"/>
        </w:rPr>
      </w:pPr>
      <w:r w:rsidRPr="00F434A0">
        <w:rPr>
          <w:lang w:val="sq-AL"/>
        </w:rPr>
        <w:t>Ardian Fullani</w:t>
      </w:r>
    </w:p>
    <w:sectPr w:rsidR="00345C90" w:rsidRPr="00F434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45C90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45C90"/>
    <w:rsid w:val="003928A8"/>
    <w:rsid w:val="0039717E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C22CB1-D88A-43BA-86B9-669C7DEB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2019-03-19T14:21:00Z</dcterms:created>
  <dcterms:modified xsi:type="dcterms:W3CDTF">2019-03-19T14:21:00Z</dcterms:modified>
</cp:coreProperties>
</file>