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04B7" w:rsidRPr="00F06698" w:rsidRDefault="004D04B7" w:rsidP="004D04B7">
      <w:pPr>
        <w:pStyle w:val="Akti"/>
        <w:keepNext w:val="0"/>
        <w:rPr>
          <w:lang w:val="sq-AL"/>
        </w:rPr>
      </w:pPr>
      <w:bookmarkStart w:id="0" w:name="_GoBack"/>
      <w:bookmarkEnd w:id="0"/>
      <w:r w:rsidRPr="00F06698">
        <w:rPr>
          <w:lang w:val="sq-AL"/>
        </w:rPr>
        <w:t>URDHËR</w:t>
      </w:r>
    </w:p>
    <w:p w:rsidR="004D04B7" w:rsidRPr="00F06698" w:rsidRDefault="004D04B7" w:rsidP="004D04B7">
      <w:pPr>
        <w:pStyle w:val="Akti"/>
        <w:keepNext w:val="0"/>
        <w:rPr>
          <w:lang w:val="sq-AL"/>
        </w:rPr>
      </w:pPr>
      <w:r w:rsidRPr="00F06698">
        <w:rPr>
          <w:caps w:val="0"/>
          <w:lang w:val="sq-AL"/>
        </w:rPr>
        <w:t>Nr.3652, datë 29.4.2011</w:t>
      </w:r>
    </w:p>
    <w:p w:rsidR="004D04B7" w:rsidRPr="00F06698" w:rsidRDefault="004D04B7" w:rsidP="004D04B7">
      <w:pPr>
        <w:pStyle w:val="Paragrafi"/>
        <w:jc w:val="center"/>
        <w:rPr>
          <w:lang w:val="sq-AL"/>
        </w:rPr>
      </w:pPr>
    </w:p>
    <w:p w:rsidR="004D04B7" w:rsidRPr="00F06698" w:rsidRDefault="004D04B7" w:rsidP="004D04B7">
      <w:pPr>
        <w:pStyle w:val="Titulli"/>
        <w:keepNext w:val="0"/>
        <w:rPr>
          <w:lang w:val="sq-AL"/>
        </w:rPr>
      </w:pPr>
      <w:r w:rsidRPr="00F06698">
        <w:rPr>
          <w:lang w:val="sq-AL"/>
        </w:rPr>
        <w:t>Për miratimin e shtesës së një veprimtarie financiare në licencën e subjektit financiar jobankë AK-INVEST Sha</w:t>
      </w:r>
    </w:p>
    <w:p w:rsidR="004D04B7" w:rsidRPr="00F06698" w:rsidRDefault="004D04B7" w:rsidP="004D04B7">
      <w:pPr>
        <w:pStyle w:val="Paragrafi"/>
        <w:ind w:firstLine="0"/>
        <w:rPr>
          <w:lang w:val="sq-AL"/>
        </w:rPr>
      </w:pPr>
    </w:p>
    <w:p w:rsidR="004D04B7" w:rsidRPr="00F06698" w:rsidRDefault="004D04B7" w:rsidP="004D04B7">
      <w:pPr>
        <w:pStyle w:val="Paragrafi"/>
        <w:rPr>
          <w:lang w:val="sq-AL"/>
        </w:rPr>
      </w:pPr>
      <w:r w:rsidRPr="00F06698">
        <w:rPr>
          <w:lang w:val="sq-AL"/>
        </w:rPr>
        <w:t>Në bazë dhe për zbatim t</w:t>
      </w:r>
      <w:r>
        <w:rPr>
          <w:lang w:val="sq-AL"/>
        </w:rPr>
        <w:t>ë nenit 53 pika 4 të ligjit nr.</w:t>
      </w:r>
      <w:r w:rsidRPr="00F06698">
        <w:rPr>
          <w:lang w:val="sq-AL"/>
        </w:rPr>
        <w:t xml:space="preserve">8269, datë 23.12.1997 “Për Bankën e </w:t>
      </w:r>
      <w:r>
        <w:rPr>
          <w:lang w:val="sq-AL"/>
        </w:rPr>
        <w:t>Shqipërisë”, t</w:t>
      </w:r>
      <w:r w:rsidRPr="00F51EFA">
        <w:rPr>
          <w:lang w:val="sq-AL"/>
        </w:rPr>
        <w:t>ë</w:t>
      </w:r>
      <w:r>
        <w:rPr>
          <w:lang w:val="sq-AL"/>
        </w:rPr>
        <w:t xml:space="preserve"> ndryshuar;</w:t>
      </w:r>
      <w:r w:rsidRPr="00F06698">
        <w:rPr>
          <w:lang w:val="sq-AL"/>
        </w:rPr>
        <w:t>  të nenit 126 të ligjit nr.9662, datë 18.12.2006 “Për bankat në Republikën e Shqipërisë”</w:t>
      </w:r>
      <w:r>
        <w:rPr>
          <w:lang w:val="sq-AL"/>
        </w:rPr>
        <w:t>; të nenit 6 dhe shtojcës 3 të rregullores “</w:t>
      </w:r>
      <w:r w:rsidRPr="00F06698">
        <w:rPr>
          <w:lang w:val="sq-AL"/>
        </w:rPr>
        <w:t>Për përcaktimin e nivelit të vendimmarrjes në mbikëqyrjen e veprimtarive bankare dhe financiare”</w:t>
      </w:r>
      <w:r>
        <w:rPr>
          <w:lang w:val="sq-AL"/>
        </w:rPr>
        <w:t>,</w:t>
      </w:r>
      <w:r w:rsidRPr="00F06698">
        <w:rPr>
          <w:lang w:val="sq-AL"/>
        </w:rPr>
        <w:t xml:space="preserve"> miratuar me vendimin nr.36 datë 26.5.2010 të Këshillit Mbikëqyrës të Bankës së Shqipërisë; të neneve 16 pika 1 shkronja “a” dhe 18 të rregullores “Për licencimin dhe ushtrimin e veprimtarisë nga subjektet financiare jobanka”</w:t>
      </w:r>
      <w:r>
        <w:rPr>
          <w:lang w:val="sq-AL"/>
        </w:rPr>
        <w:t>,</w:t>
      </w:r>
      <w:r w:rsidRPr="00F06698">
        <w:rPr>
          <w:lang w:val="sq-AL"/>
        </w:rPr>
        <w:t xml:space="preserve"> miratuar me vendimin nr.11</w:t>
      </w:r>
      <w:r>
        <w:rPr>
          <w:lang w:val="sq-AL"/>
        </w:rPr>
        <w:t>,</w:t>
      </w:r>
      <w:r w:rsidRPr="00F06698">
        <w:rPr>
          <w:lang w:val="sq-AL"/>
        </w:rPr>
        <w:t xml:space="preserve"> datë 25.2.2009 të Këshillit Mbikëqyrës të Bankës së Shqipërisë</w:t>
      </w:r>
      <w:r>
        <w:rPr>
          <w:lang w:val="sq-AL"/>
        </w:rPr>
        <w:t>,</w:t>
      </w:r>
      <w:r w:rsidRPr="00F06698">
        <w:rPr>
          <w:lang w:val="sq-AL"/>
        </w:rPr>
        <w:t xml:space="preserve"> pasi u njoha me kërkesën e subjektit financiar jobankë AK-INVEST sh.a., datë 19.11.2010</w:t>
      </w:r>
      <w:r>
        <w:rPr>
          <w:lang w:val="sq-AL"/>
        </w:rPr>
        <w:t>,</w:t>
      </w:r>
      <w:r w:rsidRPr="00F06698">
        <w:rPr>
          <w:lang w:val="sq-AL"/>
        </w:rPr>
        <w:t xml:space="preserve"> si dhe me propozim </w:t>
      </w:r>
      <w:r>
        <w:rPr>
          <w:lang w:val="sq-AL"/>
        </w:rPr>
        <w:t>të Departamentit të Mbikëqyrjes,</w:t>
      </w:r>
    </w:p>
    <w:p w:rsidR="004D04B7" w:rsidRPr="00F06698" w:rsidRDefault="004D04B7" w:rsidP="004D04B7">
      <w:pPr>
        <w:pStyle w:val="Paragrafi"/>
        <w:ind w:firstLine="0"/>
        <w:rPr>
          <w:lang w:val="sq-AL"/>
        </w:rPr>
      </w:pPr>
    </w:p>
    <w:p w:rsidR="004D04B7" w:rsidRPr="00F06698" w:rsidRDefault="004D04B7" w:rsidP="004D04B7">
      <w:pPr>
        <w:pStyle w:val="VENDOSI"/>
        <w:keepNext w:val="0"/>
        <w:rPr>
          <w:lang w:val="sq-AL"/>
        </w:rPr>
      </w:pPr>
      <w:r w:rsidRPr="00F06698">
        <w:rPr>
          <w:lang w:val="sq-AL"/>
        </w:rPr>
        <w:t>URDHËROJ:</w:t>
      </w:r>
    </w:p>
    <w:p w:rsidR="004D04B7" w:rsidRPr="00F06698" w:rsidRDefault="004D04B7" w:rsidP="004D04B7">
      <w:pPr>
        <w:pStyle w:val="Paragrafi"/>
        <w:rPr>
          <w:lang w:val="sq-AL"/>
        </w:rPr>
      </w:pPr>
    </w:p>
    <w:p w:rsidR="004D04B7" w:rsidRPr="00F06698" w:rsidRDefault="004D04B7" w:rsidP="004D04B7">
      <w:pPr>
        <w:pStyle w:val="Paragrafi"/>
        <w:rPr>
          <w:lang w:val="sq-AL"/>
        </w:rPr>
      </w:pPr>
      <w:r w:rsidRPr="00F06698">
        <w:rPr>
          <w:lang w:val="sq-AL"/>
        </w:rPr>
        <w:t>1. Dhënien e miratimit për ushtrimin e veprimtarisë financiare shtesë “Të gjitha format e kredidhënies” subjektit financiar jobankë AK-INVEST sh.a., licencuar nga Banka e Shqi</w:t>
      </w:r>
      <w:r>
        <w:rPr>
          <w:lang w:val="sq-AL"/>
        </w:rPr>
        <w:t xml:space="preserve">përisë me licencën nr.07, datë </w:t>
      </w:r>
      <w:r w:rsidRPr="00F06698">
        <w:rPr>
          <w:lang w:val="sq-AL"/>
        </w:rPr>
        <w:t xml:space="preserve">3.12.2003. </w:t>
      </w:r>
    </w:p>
    <w:p w:rsidR="004D04B7" w:rsidRPr="00F06698" w:rsidRDefault="004D04B7" w:rsidP="004D04B7">
      <w:pPr>
        <w:pStyle w:val="Paragrafi"/>
        <w:rPr>
          <w:lang w:val="sq-AL"/>
        </w:rPr>
      </w:pPr>
      <w:r w:rsidRPr="00F06698">
        <w:rPr>
          <w:lang w:val="sq-AL"/>
        </w:rPr>
        <w:t>2. Ngarkohet Departamenti i Mbikëqyrjes për komunikimin e këtij urdhri subjektit f</w:t>
      </w:r>
      <w:r>
        <w:rPr>
          <w:lang w:val="sq-AL"/>
        </w:rPr>
        <w:t>inanciar jobankë AK-INVEST sh.a.</w:t>
      </w:r>
      <w:r w:rsidRPr="00F06698">
        <w:rPr>
          <w:lang w:val="sq-AL"/>
        </w:rPr>
        <w:t xml:space="preserve"> dhe ndjekjen e zbatimit të tij.</w:t>
      </w:r>
    </w:p>
    <w:p w:rsidR="004D04B7" w:rsidRPr="00F06698" w:rsidRDefault="004D04B7" w:rsidP="004D04B7">
      <w:pPr>
        <w:pStyle w:val="Paragrafi"/>
        <w:rPr>
          <w:lang w:val="sq-AL"/>
        </w:rPr>
      </w:pPr>
      <w:r w:rsidRPr="00F06698">
        <w:rPr>
          <w:lang w:val="sq-AL"/>
        </w:rPr>
        <w:t>3. Ngarkohet Departamenti i Marrëdhënieve me Jashtë, Integrimit E</w:t>
      </w:r>
      <w:r>
        <w:rPr>
          <w:lang w:val="sq-AL"/>
        </w:rPr>
        <w:t>uropian dhe Komunikimit</w:t>
      </w:r>
      <w:r w:rsidRPr="00F06698">
        <w:rPr>
          <w:lang w:val="sq-AL"/>
        </w:rPr>
        <w:t xml:space="preserve"> për publikimin e këtij urdhri në Buletinin Zyrtar të Bankës së Shqipërisë dhe në Fletoren Zyrtare të Republikës së Shqipërisë.</w:t>
      </w:r>
    </w:p>
    <w:p w:rsidR="004D04B7" w:rsidRPr="00F06698" w:rsidRDefault="004D04B7" w:rsidP="004D04B7">
      <w:pPr>
        <w:pStyle w:val="Paragrafi"/>
        <w:rPr>
          <w:lang w:val="sq-AL"/>
        </w:rPr>
      </w:pPr>
      <w:r w:rsidRPr="00F06698">
        <w:rPr>
          <w:lang w:val="sq-AL"/>
        </w:rPr>
        <w:t>Ky urdhër hyn në fuqi menjëherë.</w:t>
      </w:r>
      <w:r w:rsidRPr="00F06698">
        <w:rPr>
          <w:lang w:val="sq-AL"/>
        </w:rPr>
        <w:tab/>
      </w:r>
      <w:r w:rsidRPr="00F06698">
        <w:rPr>
          <w:lang w:val="sq-AL"/>
        </w:rPr>
        <w:tab/>
      </w:r>
    </w:p>
    <w:p w:rsidR="004D04B7" w:rsidRPr="00973793" w:rsidRDefault="004D04B7" w:rsidP="004D04B7">
      <w:pPr>
        <w:pStyle w:val="Autoriteti"/>
      </w:pPr>
      <w:r w:rsidRPr="00973793">
        <w:t>ZËVENDËSGUVERNATOR I PARË</w:t>
      </w:r>
    </w:p>
    <w:p w:rsidR="003E172F" w:rsidRDefault="004D04B7" w:rsidP="004D04B7">
      <w:pPr>
        <w:pStyle w:val="AutoritetiEmer"/>
      </w:pPr>
      <w:r w:rsidRPr="00973793">
        <w:t>Fatos Ibrahimi</w:t>
      </w:r>
    </w:p>
    <w:sectPr w:rsidR="003E172F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BC5CA08A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FF4EEE2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63424F0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4F9804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9020BB8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392C8B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4B03AB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8">
    <w:nsid w:val="FFFFFF88"/>
    <w:multiLevelType w:val="singleLevel"/>
    <w:tmpl w:val="F72621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FE6B5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66F46505"/>
    <w:multiLevelType w:val="hybridMultilevel"/>
    <w:tmpl w:val="E25EAC0E"/>
    <w:lvl w:ilvl="0" w:tplc="880245AC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C7C45F7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7"/>
  </w:num>
  <w:num w:numId="2">
    <w:abstractNumId w:val="7"/>
  </w:num>
  <w:num w:numId="3">
    <w:abstractNumId w:val="10"/>
  </w:num>
  <w:num w:numId="4">
    <w:abstractNumId w:val="9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4D04B7"/>
    <w:rsid w:val="0000709E"/>
    <w:rsid w:val="000168D2"/>
    <w:rsid w:val="00034533"/>
    <w:rsid w:val="00074ECB"/>
    <w:rsid w:val="000E26BA"/>
    <w:rsid w:val="000E4149"/>
    <w:rsid w:val="0012658B"/>
    <w:rsid w:val="00134B4F"/>
    <w:rsid w:val="00142511"/>
    <w:rsid w:val="00185D06"/>
    <w:rsid w:val="001F6849"/>
    <w:rsid w:val="00215F4C"/>
    <w:rsid w:val="00227BE7"/>
    <w:rsid w:val="00234711"/>
    <w:rsid w:val="00241BA6"/>
    <w:rsid w:val="0026534D"/>
    <w:rsid w:val="00266926"/>
    <w:rsid w:val="00285E2F"/>
    <w:rsid w:val="002908B3"/>
    <w:rsid w:val="002A7911"/>
    <w:rsid w:val="002E20F9"/>
    <w:rsid w:val="002F537C"/>
    <w:rsid w:val="00332540"/>
    <w:rsid w:val="003405C6"/>
    <w:rsid w:val="0034498D"/>
    <w:rsid w:val="003928A8"/>
    <w:rsid w:val="003B0C26"/>
    <w:rsid w:val="003B51C0"/>
    <w:rsid w:val="003E172F"/>
    <w:rsid w:val="003E4EDB"/>
    <w:rsid w:val="003E73B7"/>
    <w:rsid w:val="003F1DE3"/>
    <w:rsid w:val="004122D8"/>
    <w:rsid w:val="0041784A"/>
    <w:rsid w:val="00446661"/>
    <w:rsid w:val="004C170D"/>
    <w:rsid w:val="004D04B7"/>
    <w:rsid w:val="004D3981"/>
    <w:rsid w:val="004F3623"/>
    <w:rsid w:val="00517769"/>
    <w:rsid w:val="00535E88"/>
    <w:rsid w:val="00544CAA"/>
    <w:rsid w:val="0054530E"/>
    <w:rsid w:val="00550623"/>
    <w:rsid w:val="00570352"/>
    <w:rsid w:val="0058271B"/>
    <w:rsid w:val="00587F36"/>
    <w:rsid w:val="005A0F2D"/>
    <w:rsid w:val="005B1039"/>
    <w:rsid w:val="005E511C"/>
    <w:rsid w:val="005F7E26"/>
    <w:rsid w:val="00614E18"/>
    <w:rsid w:val="006568F6"/>
    <w:rsid w:val="006874BA"/>
    <w:rsid w:val="00693FF3"/>
    <w:rsid w:val="006A303A"/>
    <w:rsid w:val="0071376D"/>
    <w:rsid w:val="00752C50"/>
    <w:rsid w:val="007877D3"/>
    <w:rsid w:val="007B4080"/>
    <w:rsid w:val="007F180F"/>
    <w:rsid w:val="00817EE7"/>
    <w:rsid w:val="008634B8"/>
    <w:rsid w:val="0089132F"/>
    <w:rsid w:val="008A6769"/>
    <w:rsid w:val="008B4EF7"/>
    <w:rsid w:val="008E4B9F"/>
    <w:rsid w:val="008E6154"/>
    <w:rsid w:val="008F56A5"/>
    <w:rsid w:val="00907285"/>
    <w:rsid w:val="00934964"/>
    <w:rsid w:val="009438E2"/>
    <w:rsid w:val="009474C3"/>
    <w:rsid w:val="009A651E"/>
    <w:rsid w:val="009B02F1"/>
    <w:rsid w:val="00A02EB2"/>
    <w:rsid w:val="00A07987"/>
    <w:rsid w:val="00A443C1"/>
    <w:rsid w:val="00A56BD5"/>
    <w:rsid w:val="00A857EE"/>
    <w:rsid w:val="00A94FF9"/>
    <w:rsid w:val="00A95AD7"/>
    <w:rsid w:val="00AC27E2"/>
    <w:rsid w:val="00B1514A"/>
    <w:rsid w:val="00B179D9"/>
    <w:rsid w:val="00B4631C"/>
    <w:rsid w:val="00B55AB4"/>
    <w:rsid w:val="00B71725"/>
    <w:rsid w:val="00BA2385"/>
    <w:rsid w:val="00BD753C"/>
    <w:rsid w:val="00BF1117"/>
    <w:rsid w:val="00C13704"/>
    <w:rsid w:val="00C62C52"/>
    <w:rsid w:val="00C92AC9"/>
    <w:rsid w:val="00CD41A2"/>
    <w:rsid w:val="00CD6648"/>
    <w:rsid w:val="00D13872"/>
    <w:rsid w:val="00D35D7B"/>
    <w:rsid w:val="00D63723"/>
    <w:rsid w:val="00D71170"/>
    <w:rsid w:val="00D72107"/>
    <w:rsid w:val="00DA7390"/>
    <w:rsid w:val="00DC37A3"/>
    <w:rsid w:val="00DD41D0"/>
    <w:rsid w:val="00DD54D4"/>
    <w:rsid w:val="00E20AA5"/>
    <w:rsid w:val="00E4648D"/>
    <w:rsid w:val="00E87941"/>
    <w:rsid w:val="00E87F11"/>
    <w:rsid w:val="00EF672B"/>
    <w:rsid w:val="00F025AC"/>
    <w:rsid w:val="00F31BCD"/>
    <w:rsid w:val="00F4682B"/>
    <w:rsid w:val="00F7295B"/>
    <w:rsid w:val="00F74838"/>
    <w:rsid w:val="00F91D2E"/>
    <w:rsid w:val="00F9691A"/>
    <w:rsid w:val="00FE6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9846F7D-AA3B-40E9-8673-74B85EC00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04B7"/>
    <w:rPr>
      <w:rFonts w:ascii="Calibri" w:eastAsia="MS Mincho" w:hAnsi="Calibri"/>
      <w:sz w:val="22"/>
      <w:szCs w:val="22"/>
      <w:lang w:bidi="en-US"/>
    </w:rPr>
  </w:style>
  <w:style w:type="paragraph" w:styleId="Heading1">
    <w:name w:val="heading 1"/>
    <w:basedOn w:val="Normal"/>
    <w:next w:val="Normal"/>
    <w:qFormat/>
    <w:rsid w:val="006A303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A303A"/>
    <w:pPr>
      <w:spacing w:before="200"/>
      <w:outlineLvl w:val="1"/>
    </w:pPr>
    <w:rPr>
      <w:rFonts w:ascii="Cambria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qFormat/>
    <w:rsid w:val="006A303A"/>
    <w:pPr>
      <w:spacing w:before="200" w:line="271" w:lineRule="auto"/>
      <w:outlineLvl w:val="2"/>
    </w:pPr>
    <w:rPr>
      <w:rFonts w:ascii="Cambria" w:hAnsi="Cambria" w:cs="Cambria"/>
      <w:b/>
      <w:bCs/>
    </w:rPr>
  </w:style>
  <w:style w:type="paragraph" w:styleId="Heading4">
    <w:name w:val="heading 4"/>
    <w:basedOn w:val="Normal"/>
    <w:next w:val="Normal"/>
    <w:qFormat/>
    <w:rsid w:val="006A303A"/>
    <w:pPr>
      <w:spacing w:before="200"/>
      <w:outlineLvl w:val="3"/>
    </w:pPr>
    <w:rPr>
      <w:rFonts w:ascii="Cambria" w:hAnsi="Cambria" w:cs="Cambria"/>
      <w:b/>
      <w:bCs/>
      <w:i/>
      <w:iCs/>
    </w:rPr>
  </w:style>
  <w:style w:type="paragraph" w:styleId="Heading5">
    <w:name w:val="heading 5"/>
    <w:basedOn w:val="Normal"/>
    <w:next w:val="Normal"/>
    <w:qFormat/>
    <w:rsid w:val="006A303A"/>
    <w:pPr>
      <w:spacing w:before="200"/>
      <w:outlineLvl w:val="4"/>
    </w:pPr>
    <w:rPr>
      <w:rFonts w:ascii="Cambria" w:hAnsi="Cambria" w:cs="Cambria"/>
      <w:b/>
      <w:bCs/>
      <w:color w:val="7F7F7F"/>
    </w:rPr>
  </w:style>
  <w:style w:type="paragraph" w:styleId="Heading6">
    <w:name w:val="heading 6"/>
    <w:basedOn w:val="Normal"/>
    <w:next w:val="Normal"/>
    <w:qFormat/>
    <w:rsid w:val="006A303A"/>
    <w:pPr>
      <w:spacing w:line="271" w:lineRule="auto"/>
      <w:outlineLvl w:val="5"/>
    </w:pPr>
    <w:rPr>
      <w:rFonts w:ascii="Cambria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qFormat/>
    <w:rsid w:val="006A303A"/>
    <w:pPr>
      <w:outlineLvl w:val="6"/>
    </w:pPr>
    <w:rPr>
      <w:rFonts w:ascii="Cambria" w:hAnsi="Cambria" w:cs="Cambria"/>
      <w:i/>
      <w:iCs/>
    </w:rPr>
  </w:style>
  <w:style w:type="paragraph" w:styleId="Heading8">
    <w:name w:val="heading 8"/>
    <w:basedOn w:val="Normal"/>
    <w:next w:val="Normal"/>
    <w:qFormat/>
    <w:rsid w:val="006A303A"/>
    <w:pPr>
      <w:outlineLvl w:val="7"/>
    </w:pPr>
    <w:rPr>
      <w:rFonts w:ascii="Cambria" w:hAnsi="Cambria" w:cs="Cambria"/>
      <w:sz w:val="20"/>
      <w:szCs w:val="20"/>
    </w:rPr>
  </w:style>
  <w:style w:type="paragraph" w:styleId="Heading9">
    <w:name w:val="heading 9"/>
    <w:basedOn w:val="Normal"/>
    <w:next w:val="Normal"/>
    <w:qFormat/>
    <w:rsid w:val="006A303A"/>
    <w:pPr>
      <w:outlineLvl w:val="8"/>
    </w:pPr>
    <w:rPr>
      <w:rFonts w:ascii="Cambria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semiHidden/>
    <w:unhideWhenUsed/>
    <w:rsid w:val="006A303A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  <w:rsid w:val="006A303A"/>
  </w:style>
  <w:style w:type="character" w:customStyle="1" w:styleId="actscontent">
    <w:name w:val="actscontent"/>
    <w:basedOn w:val="DefaultParagraphFont"/>
    <w:rsid w:val="006A303A"/>
  </w:style>
  <w:style w:type="character" w:customStyle="1" w:styleId="actsnumber">
    <w:name w:val="actsnumber"/>
    <w:basedOn w:val="DefaultParagraphFont"/>
    <w:rsid w:val="006A303A"/>
  </w:style>
  <w:style w:type="paragraph" w:customStyle="1" w:styleId="ADDRESS">
    <w:name w:val="ADDRESS"/>
    <w:basedOn w:val="Normal"/>
    <w:rsid w:val="006A303A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 w:cs="Arial"/>
      <w:sz w:val="20"/>
      <w:szCs w:val="20"/>
      <w:lang w:val="en-GB"/>
    </w:rPr>
  </w:style>
  <w:style w:type="paragraph" w:customStyle="1" w:styleId="Akti">
    <w:name w:val="Akti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AneksiNr">
    <w:name w:val="Aneks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6A303A"/>
    <w:pPr>
      <w:jc w:val="center"/>
    </w:pPr>
    <w:rPr>
      <w:rFonts w:ascii="CG Times" w:eastAsia="MS Mincho" w:hAnsi="CG Times" w:cs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6A303A"/>
  </w:style>
  <w:style w:type="character" w:customStyle="1" w:styleId="apple-style-span">
    <w:name w:val="apple-style-span"/>
    <w:basedOn w:val="DefaultParagraphFont"/>
    <w:rsid w:val="006A303A"/>
  </w:style>
  <w:style w:type="paragraph" w:customStyle="1" w:styleId="Autoriteti">
    <w:name w:val="Autoriteti"/>
    <w:next w:val="Normal"/>
    <w:rsid w:val="006A303A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6A303A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6A303A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styleId="BalloonText">
    <w:name w:val="Balloon Text"/>
    <w:basedOn w:val="Normal"/>
    <w:semiHidden/>
    <w:rsid w:val="006A303A"/>
    <w:rPr>
      <w:rFonts w:ascii="Lucida Grande" w:hAnsi="Lucida Grande" w:cs="Lucida Grande"/>
      <w:sz w:val="18"/>
      <w:szCs w:val="18"/>
    </w:rPr>
  </w:style>
  <w:style w:type="paragraph" w:customStyle="1" w:styleId="BazLigjPropozues">
    <w:name w:val="Baz_Ligj_Propozues"/>
    <w:rsid w:val="006A303A"/>
    <w:pPr>
      <w:keepNext/>
      <w:widowControl w:val="0"/>
      <w:ind w:firstLine="720"/>
      <w:jc w:val="both"/>
    </w:pPr>
    <w:rPr>
      <w:rFonts w:ascii="CG Times" w:eastAsia="MS Mincho" w:hAnsi="CG Times" w:cs="CG Times"/>
      <w:color w:val="000000"/>
      <w:sz w:val="22"/>
      <w:szCs w:val="22"/>
      <w:lang w:val="en-GB"/>
    </w:rPr>
  </w:style>
  <w:style w:type="paragraph" w:customStyle="1" w:styleId="bcpara">
    <w:name w:val="bc para"/>
    <w:basedOn w:val="Normal"/>
    <w:rsid w:val="006A303A"/>
    <w:pPr>
      <w:spacing w:after="240" w:line="240" w:lineRule="atLeast"/>
      <w:ind w:left="1134"/>
      <w:jc w:val="both"/>
    </w:pPr>
    <w:rPr>
      <w:rFonts w:ascii="Arial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6A303A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6A303A"/>
    <w:pPr>
      <w:widowControl w:val="0"/>
      <w:spacing w:after="720"/>
      <w:ind w:left="1134"/>
      <w:jc w:val="both"/>
    </w:pPr>
    <w:rPr>
      <w:rFonts w:ascii="Arial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6A303A"/>
    <w:pPr>
      <w:widowControl w:val="0"/>
      <w:spacing w:after="720"/>
      <w:ind w:left="1843" w:hanging="709"/>
      <w:jc w:val="both"/>
    </w:pPr>
    <w:rPr>
      <w:rFonts w:ascii="Arial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styleId="BodyText">
    <w:name w:val="Body Text"/>
    <w:basedOn w:val="Normal"/>
    <w:rsid w:val="006A303A"/>
    <w:pPr>
      <w:spacing w:after="120"/>
    </w:pPr>
  </w:style>
  <w:style w:type="character" w:customStyle="1" w:styleId="BookTitle1">
    <w:name w:val="Book Title1"/>
    <w:rsid w:val="006A303A"/>
    <w:rPr>
      <w:i/>
      <w:iCs/>
      <w:smallCaps/>
      <w:spacing w:val="5"/>
    </w:rPr>
  </w:style>
  <w:style w:type="paragraph" w:customStyle="1" w:styleId="BoxText">
    <w:name w:val="Box Text"/>
    <w:basedOn w:val="Normal"/>
    <w:rsid w:val="006A303A"/>
    <w:pPr>
      <w:widowControl w:val="0"/>
      <w:spacing w:before="40" w:after="40"/>
      <w:ind w:left="284" w:right="284"/>
    </w:pPr>
    <w:rPr>
      <w:rFonts w:ascii="Trebuchet MS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6A303A"/>
    <w:pPr>
      <w:widowControl w:val="0"/>
      <w:spacing w:before="240" w:after="240"/>
      <w:jc w:val="both"/>
    </w:pPr>
    <w:rPr>
      <w:rFonts w:ascii="Trebuchet MS" w:hAnsi="Trebuchet MS" w:cs="Trebuchet MS"/>
      <w:sz w:val="20"/>
      <w:szCs w:val="20"/>
      <w:lang w:val="sq-AL"/>
    </w:rPr>
  </w:style>
  <w:style w:type="character" w:customStyle="1" w:styleId="bulletmenumraChar">
    <w:name w:val="bulle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rsid w:val="006A303A"/>
    <w:pPr>
      <w:widowControl w:val="0"/>
      <w:spacing w:before="60" w:after="60"/>
      <w:jc w:val="both"/>
    </w:pPr>
    <w:rPr>
      <w:rFonts w:ascii="Trebuchet MS" w:hAnsi="Trebuchet MS" w:cs="Trebuchet MS"/>
      <w:lang w:val="sq-AL"/>
    </w:rPr>
  </w:style>
  <w:style w:type="paragraph" w:customStyle="1" w:styleId="BULLETUDHEZIM">
    <w:name w:val="BULLET UDHEZIM"/>
    <w:basedOn w:val="Normal"/>
    <w:rsid w:val="006A303A"/>
    <w:pPr>
      <w:widowControl w:val="0"/>
      <w:tabs>
        <w:tab w:val="num" w:pos="360"/>
      </w:tabs>
      <w:spacing w:before="120" w:after="120"/>
      <w:jc w:val="both"/>
    </w:pPr>
    <w:rPr>
      <w:rFonts w:ascii="Book Antiqua" w:hAnsi="Book Antiqua" w:cs="Book Antiqua"/>
      <w:lang w:val="sq-AL"/>
    </w:rPr>
  </w:style>
  <w:style w:type="paragraph" w:customStyle="1" w:styleId="Char">
    <w:name w:val="Char"/>
    <w:basedOn w:val="Normal"/>
    <w:rsid w:val="006A303A"/>
    <w:pPr>
      <w:spacing w:after="160" w:line="240" w:lineRule="exact"/>
    </w:pPr>
    <w:rPr>
      <w:rFonts w:ascii="Tahoma" w:hAnsi="Tahoma" w:cs="Tahoma"/>
      <w:noProof/>
      <w:sz w:val="20"/>
      <w:szCs w:val="20"/>
      <w:lang w:val="en-GB"/>
    </w:rPr>
  </w:style>
  <w:style w:type="paragraph" w:customStyle="1" w:styleId="CharCharChar2">
    <w:name w:val="Char Char Char2"/>
    <w:basedOn w:val="Normal"/>
    <w:rsid w:val="006A303A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customStyle="1" w:styleId="Default">
    <w:name w:val="Default"/>
    <w:rsid w:val="006A303A"/>
    <w:pPr>
      <w:autoSpaceDE w:val="0"/>
      <w:autoSpaceDN w:val="0"/>
      <w:adjustRightInd w:val="0"/>
    </w:pPr>
    <w:rPr>
      <w:rFonts w:eastAsia="MS Mincho"/>
      <w:color w:val="000000"/>
      <w:sz w:val="24"/>
      <w:szCs w:val="24"/>
    </w:rPr>
  </w:style>
  <w:style w:type="paragraph" w:customStyle="1" w:styleId="dictionnaire-intitule-terme">
    <w:name w:val="dictionnaire-intitule-terme"/>
    <w:basedOn w:val="Normal"/>
    <w:rsid w:val="006A303A"/>
    <w:pPr>
      <w:spacing w:before="100" w:beforeAutospacing="1" w:after="100" w:afterAutospacing="1"/>
    </w:pPr>
    <w:rPr>
      <w:lang w:val="it-IT" w:eastAsia="it-IT"/>
    </w:rPr>
  </w:style>
  <w:style w:type="character" w:styleId="Emphasis">
    <w:name w:val="Emphasis"/>
    <w:basedOn w:val="DefaultParagraphFont"/>
    <w:qFormat/>
    <w:rsid w:val="006A303A"/>
    <w:rPr>
      <w:b/>
      <w:bCs/>
      <w:i/>
      <w:iCs/>
      <w:spacing w:val="10"/>
      <w:shd w:val="clear" w:color="auto" w:fill="auto"/>
    </w:rPr>
  </w:style>
  <w:style w:type="paragraph" w:customStyle="1" w:styleId="extraclauses">
    <w:name w:val="extra_clauses"/>
    <w:basedOn w:val="Normal"/>
    <w:rsid w:val="006A303A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 w:cs="Arial"/>
      <w:sz w:val="20"/>
      <w:szCs w:val="20"/>
      <w:lang w:val="en-GB"/>
    </w:rPr>
  </w:style>
  <w:style w:type="paragraph" w:customStyle="1" w:styleId="Figure">
    <w:name w:val="Figure"/>
    <w:next w:val="Normal"/>
    <w:rsid w:val="006A303A"/>
    <w:pPr>
      <w:widowControl w:val="0"/>
      <w:outlineLvl w:val="2"/>
    </w:pPr>
    <w:rPr>
      <w:rFonts w:ascii="CG Times" w:eastAsia="MS Mincho" w:hAnsi="CG Times" w:cs="CG Times"/>
      <w:sz w:val="22"/>
      <w:szCs w:val="22"/>
    </w:rPr>
  </w:style>
  <w:style w:type="character" w:styleId="FollowedHyperlink">
    <w:name w:val="FollowedHyperlink"/>
    <w:basedOn w:val="DefaultParagraphFont"/>
    <w:rsid w:val="006A303A"/>
    <w:rPr>
      <w:color w:val="800080"/>
      <w:u w:val="single"/>
    </w:rPr>
  </w:style>
  <w:style w:type="paragraph" w:styleId="Footer">
    <w:name w:val="footer"/>
    <w:basedOn w:val="Normal"/>
    <w:rsid w:val="006A303A"/>
    <w:pPr>
      <w:tabs>
        <w:tab w:val="center" w:pos="4320"/>
        <w:tab w:val="right" w:pos="8640"/>
      </w:tabs>
    </w:pPr>
  </w:style>
  <w:style w:type="paragraph" w:customStyle="1" w:styleId="footnote">
    <w:name w:val="footnote"/>
    <w:basedOn w:val="Normal"/>
    <w:rsid w:val="006A303A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styleId="FootnoteReference">
    <w:name w:val="footnote reference"/>
    <w:basedOn w:val="DefaultParagraphFont"/>
    <w:semiHidden/>
    <w:rsid w:val="006A303A"/>
    <w:rPr>
      <w:vertAlign w:val="superscript"/>
    </w:rPr>
  </w:style>
  <w:style w:type="paragraph" w:styleId="FootnoteText">
    <w:name w:val="footnote text"/>
    <w:basedOn w:val="Normal"/>
    <w:semiHidden/>
    <w:rsid w:val="006A303A"/>
    <w:rPr>
      <w:sz w:val="20"/>
      <w:szCs w:val="20"/>
      <w:lang w:val="sq-AL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paragraph" w:styleId="Header">
    <w:name w:val="header"/>
    <w:basedOn w:val="Normal"/>
    <w:semiHidden/>
    <w:rsid w:val="006A303A"/>
    <w:pPr>
      <w:tabs>
        <w:tab w:val="center" w:pos="4680"/>
        <w:tab w:val="right" w:pos="9360"/>
      </w:tabs>
    </w:pPr>
  </w:style>
  <w:style w:type="paragraph" w:customStyle="1" w:styleId="Heading1Left0cm">
    <w:name w:val="Heading 1 + Left:  0 cm"/>
    <w:aliases w:val="First line:  0 cm"/>
    <w:basedOn w:val="Heading1"/>
    <w:rsid w:val="006A303A"/>
    <w:rPr>
      <w:rFonts w:ascii="Times New Roman" w:eastAsia="Times New Roman" w:hAnsi="Times New Roman" w:cs="Times New Roman"/>
      <w:color w:val="0000FF"/>
      <w:sz w:val="28"/>
      <w:szCs w:val="28"/>
      <w:lang w:val="sq-AL" w:eastAsia="fr-FR"/>
    </w:rPr>
  </w:style>
  <w:style w:type="character" w:customStyle="1" w:styleId="Heading1CharChar">
    <w:name w:val="Heading 1 Char Char"/>
    <w:basedOn w:val="DefaultParagraphFont"/>
    <w:rsid w:val="006A303A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character" w:customStyle="1" w:styleId="hps">
    <w:name w:val="hps"/>
    <w:basedOn w:val="DefaultParagraphFont"/>
    <w:rsid w:val="006A303A"/>
  </w:style>
  <w:style w:type="character" w:styleId="Hyperlink">
    <w:name w:val="Hyperlink"/>
    <w:rsid w:val="006A303A"/>
    <w:rPr>
      <w:color w:val="0000FF"/>
      <w:u w:val="single"/>
    </w:rPr>
  </w:style>
  <w:style w:type="paragraph" w:customStyle="1" w:styleId="hyrje">
    <w:name w:val="hyrje"/>
    <w:basedOn w:val="Heading1"/>
    <w:rsid w:val="006A303A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IntenseEmphasis1">
    <w:name w:val="Intense Emphasis1"/>
    <w:rsid w:val="006A303A"/>
    <w:rPr>
      <w:b/>
      <w:bCs/>
    </w:rPr>
  </w:style>
  <w:style w:type="character" w:customStyle="1" w:styleId="IntenseReference1">
    <w:name w:val="Intense Reference1"/>
    <w:rsid w:val="006A303A"/>
    <w:rPr>
      <w:smallCaps/>
      <w:spacing w:val="5"/>
      <w:u w:val="single"/>
    </w:rPr>
  </w:style>
  <w:style w:type="paragraph" w:customStyle="1" w:styleId="Kapakufund">
    <w:name w:val="Kapaku_fund"/>
    <w:next w:val="Normal"/>
    <w:rsid w:val="006A303A"/>
    <w:pPr>
      <w:pageBreakBefore/>
    </w:pPr>
    <w:rPr>
      <w:rFonts w:ascii="CG Times" w:eastAsia="MS Mincho" w:hAnsi="CG Times" w:cs="CG Times"/>
      <w:b/>
      <w:bCs/>
      <w:sz w:val="22"/>
      <w:szCs w:val="22"/>
    </w:rPr>
  </w:style>
  <w:style w:type="paragraph" w:customStyle="1" w:styleId="KapitulliNr">
    <w:name w:val="Kap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apitulliTitull">
    <w:name w:val="Kapitulli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reuNr">
    <w:name w:val="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KreuTitull">
    <w:name w:val="Kreu_Titull"/>
    <w:next w:val="Kapitulli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Level11">
    <w:name w:val="Level 1.1"/>
    <w:basedOn w:val="Normal"/>
    <w:rsid w:val="006A303A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hAnsi="CG Times" w:cs="CG Times"/>
      <w:kern w:val="28"/>
      <w:lang w:val="en-GB"/>
    </w:rPr>
  </w:style>
  <w:style w:type="paragraph" w:customStyle="1" w:styleId="Listbullet">
    <w:name w:val="List bullet"/>
    <w:basedOn w:val="Normal"/>
    <w:rsid w:val="006A303A"/>
    <w:pPr>
      <w:widowControl w:val="0"/>
      <w:spacing w:after="120"/>
    </w:pPr>
    <w:rPr>
      <w:rFonts w:ascii="Trebuchet MS" w:hAnsi="Trebuchet MS" w:cs="Trebuchet MS"/>
      <w:lang w:val="sq-AL" w:eastAsia="zh-CN"/>
    </w:rPr>
  </w:style>
  <w:style w:type="paragraph" w:styleId="ListBullet2">
    <w:name w:val="List Bullet 2"/>
    <w:basedOn w:val="Normal"/>
    <w:rsid w:val="006A303A"/>
    <w:pPr>
      <w:numPr>
        <w:numId w:val="2"/>
      </w:numPr>
    </w:pPr>
  </w:style>
  <w:style w:type="character" w:customStyle="1" w:styleId="ListBullet2Char">
    <w:name w:val="List Bullet 2 Char"/>
    <w:aliases w:val="Lis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rsid w:val="006A303A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</w:rPr>
  </w:style>
  <w:style w:type="character" w:customStyle="1" w:styleId="listmenumraCharChar">
    <w:name w:val="list me numra Char Char"/>
    <w:basedOn w:val="ListBullet2Char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styleId="ListParagraph">
    <w:name w:val="List Paragraph"/>
    <w:basedOn w:val="Normal"/>
    <w:qFormat/>
    <w:rsid w:val="006A303A"/>
    <w:pPr>
      <w:ind w:left="720"/>
      <w:contextualSpacing/>
    </w:pPr>
    <w:rPr>
      <w:lang w:val="sq-AL" w:eastAsia="sq-AL"/>
    </w:rPr>
  </w:style>
  <w:style w:type="character" w:customStyle="1" w:styleId="longtext">
    <w:name w:val="long_text"/>
    <w:basedOn w:val="DefaultParagraphFont"/>
    <w:rsid w:val="006A303A"/>
  </w:style>
  <w:style w:type="paragraph" w:customStyle="1" w:styleId="MediumGrid1-Accent21">
    <w:name w:val="Medium Grid 1 - Accent 21"/>
    <w:basedOn w:val="Normal"/>
    <w:rsid w:val="006A303A"/>
    <w:pPr>
      <w:ind w:left="720"/>
    </w:pPr>
    <w:rPr>
      <w:sz w:val="20"/>
      <w:szCs w:val="20"/>
    </w:rPr>
  </w:style>
  <w:style w:type="paragraph" w:customStyle="1" w:styleId="MediumGrid2-Accent21">
    <w:name w:val="Medium Grid 2 - Accent 21"/>
    <w:basedOn w:val="Normal"/>
    <w:next w:val="Normal"/>
    <w:rsid w:val="006A303A"/>
    <w:pPr>
      <w:spacing w:before="200"/>
      <w:ind w:left="360" w:right="360"/>
    </w:pPr>
    <w:rPr>
      <w:i/>
      <w:iCs/>
    </w:rPr>
  </w:style>
  <w:style w:type="paragraph" w:customStyle="1" w:styleId="MediumGrid3-Accent21">
    <w:name w:val="Medium Grid 3 - Accent 21"/>
    <w:basedOn w:val="Normal"/>
    <w:next w:val="Normal"/>
    <w:rsid w:val="006A303A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mediumtext1">
    <w:name w:val="medium_text1"/>
    <w:basedOn w:val="DefaultParagraphFont"/>
    <w:rsid w:val="006A303A"/>
    <w:rPr>
      <w:sz w:val="17"/>
      <w:szCs w:val="17"/>
    </w:rPr>
  </w:style>
  <w:style w:type="paragraph" w:customStyle="1" w:styleId="msolistparagraphcxsplast">
    <w:name w:val="msolistparagraphcxsplast"/>
    <w:basedOn w:val="Normal"/>
    <w:rsid w:val="006A303A"/>
    <w:pPr>
      <w:spacing w:before="100" w:beforeAutospacing="1" w:after="100" w:afterAutospacing="1"/>
    </w:pPr>
  </w:style>
  <w:style w:type="paragraph" w:customStyle="1" w:styleId="Ndryshimet">
    <w:name w:val="Ndryshimet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i/>
      <w:iCs/>
      <w:sz w:val="22"/>
      <w:szCs w:val="22"/>
    </w:rPr>
  </w:style>
  <w:style w:type="paragraph" w:customStyle="1" w:styleId="NeniNr">
    <w:name w:val="Nen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val="en-GB"/>
    </w:rPr>
  </w:style>
  <w:style w:type="paragraph" w:customStyle="1" w:styleId="NeniTitull">
    <w:name w:val="Neni_Titull"/>
    <w:next w:val="Normal"/>
    <w:rsid w:val="006A303A"/>
    <w:pPr>
      <w:keepNext/>
      <w:widowControl w:val="0"/>
      <w:jc w:val="center"/>
      <w:outlineLvl w:val="2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enkreuNr">
    <w:name w:val="Nen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kreuTitull">
    <w:name w:val="Nenkreu_Titul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6A303A"/>
    <w:pPr>
      <w:ind w:firstLine="720"/>
    </w:pPr>
    <w:rPr>
      <w:rFonts w:ascii="CG Times" w:eastAsia="MS Mincho" w:hAnsi="CG Times" w:cs="CG Times"/>
      <w:sz w:val="22"/>
      <w:szCs w:val="22"/>
    </w:rPr>
  </w:style>
  <w:style w:type="paragraph" w:customStyle="1" w:styleId="NoSpacing1">
    <w:name w:val="No Spacing1"/>
    <w:basedOn w:val="Normal"/>
    <w:rsid w:val="006A303A"/>
  </w:style>
  <w:style w:type="paragraph" w:styleId="NormalWeb">
    <w:name w:val="Normal (Web)"/>
    <w:basedOn w:val="Normal"/>
    <w:rsid w:val="006A303A"/>
    <w:pPr>
      <w:spacing w:before="100" w:beforeAutospacing="1" w:after="100" w:afterAutospacing="1"/>
    </w:pPr>
  </w:style>
  <w:style w:type="paragraph" w:customStyle="1" w:styleId="NormaleBookmanOldStyle">
    <w:name w:val="Normale + Bookman Old Style"/>
    <w:aliases w:val="Giustificato,Dopo:  6 pt"/>
    <w:basedOn w:val="Normal"/>
    <w:rsid w:val="006A303A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rsid w:val="006A303A"/>
    <w:pPr>
      <w:tabs>
        <w:tab w:val="num" w:pos="1800"/>
      </w:tabs>
      <w:spacing w:after="120"/>
      <w:jc w:val="both"/>
    </w:pPr>
    <w:rPr>
      <w:rFonts w:ascii="Arial" w:eastAsia="MS Mincho" w:hAnsi="Arial" w:cs="Arial"/>
      <w:lang w:val="en-GB"/>
    </w:rPr>
  </w:style>
  <w:style w:type="paragraph" w:customStyle="1" w:styleId="NumriData">
    <w:name w:val="Numri_Data"/>
    <w:next w:val="Norma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styleId="PageNumber">
    <w:name w:val="page number"/>
    <w:basedOn w:val="DefaultParagraphFont"/>
    <w:rsid w:val="006A303A"/>
  </w:style>
  <w:style w:type="paragraph" w:customStyle="1" w:styleId="para">
    <w:name w:val="para"/>
    <w:basedOn w:val="Normal"/>
    <w:rsid w:val="006A303A"/>
    <w:pPr>
      <w:widowControl w:val="0"/>
      <w:spacing w:before="120" w:after="240"/>
      <w:jc w:val="both"/>
    </w:pPr>
    <w:rPr>
      <w:rFonts w:ascii="Trebuchet MS" w:hAnsi="Trebuchet MS" w:cs="Trebuchet MS"/>
      <w:lang w:val="sq-AL"/>
    </w:rPr>
  </w:style>
  <w:style w:type="character" w:customStyle="1" w:styleId="paraChar">
    <w:name w:val="para Char"/>
    <w:basedOn w:val="DefaultParagraphFont"/>
    <w:rsid w:val="006A303A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aragraphNumbering">
    <w:name w:val="Paragraph Numbering"/>
    <w:basedOn w:val="Normal"/>
    <w:rsid w:val="006A303A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lang w:val="sq-AL"/>
    </w:rPr>
  </w:style>
  <w:style w:type="paragraph" w:customStyle="1" w:styleId="para-indent">
    <w:name w:val="para-indent"/>
    <w:basedOn w:val="para"/>
    <w:rsid w:val="006A303A"/>
    <w:pPr>
      <w:ind w:left="720"/>
    </w:pPr>
  </w:style>
  <w:style w:type="paragraph" w:customStyle="1" w:styleId="Pas">
    <w:name w:val="Pas"/>
    <w:basedOn w:val="Normal"/>
    <w:rsid w:val="006A303A"/>
    <w:pPr>
      <w:widowControl w:val="0"/>
    </w:pPr>
    <w:rPr>
      <w:rFonts w:ascii="CG Times" w:hAnsi="CG Times" w:cs="CG Times"/>
      <w:lang w:val="sq-AL"/>
    </w:rPr>
  </w:style>
  <w:style w:type="paragraph" w:customStyle="1" w:styleId="Pika">
    <w:name w:val="Pika"/>
    <w:next w:val="Normal"/>
    <w:autoRedefine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ikeKreu">
    <w:name w:val="Pike_Kreu"/>
    <w:basedOn w:val="Heading1"/>
    <w:rsid w:val="006A303A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PjesaTitull">
    <w:name w:val="Pjesa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Section">
    <w:name w:val="Section"/>
    <w:rsid w:val="006A303A"/>
    <w:rPr>
      <w:rFonts w:ascii="Arial" w:eastAsia="MS Mincho" w:hAnsi="Arial" w:cs="Arial"/>
      <w:kern w:val="32"/>
      <w:sz w:val="48"/>
      <w:szCs w:val="48"/>
    </w:rPr>
  </w:style>
  <w:style w:type="paragraph" w:customStyle="1" w:styleId="SectionNUM">
    <w:name w:val="Section NUM"/>
    <w:next w:val="Heading1"/>
    <w:rsid w:val="006A303A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MS Mincho" w:hAnsi="Trebuchet MS" w:cs="Trebuchet MS"/>
      <w:b/>
      <w:bCs/>
      <w:kern w:val="32"/>
      <w:sz w:val="36"/>
      <w:szCs w:val="36"/>
      <w:lang w:val="en-GB"/>
    </w:rPr>
  </w:style>
  <w:style w:type="character" w:customStyle="1" w:styleId="shorttext1">
    <w:name w:val="short_text1"/>
    <w:basedOn w:val="DefaultParagraphFont"/>
    <w:rsid w:val="006A303A"/>
    <w:rPr>
      <w:sz w:val="20"/>
      <w:szCs w:val="20"/>
    </w:rPr>
  </w:style>
  <w:style w:type="paragraph" w:customStyle="1" w:styleId="Shpallja">
    <w:name w:val="Shpallja"/>
    <w:rsid w:val="006A303A"/>
    <w:pPr>
      <w:widowControl w:val="0"/>
      <w:jc w:val="both"/>
    </w:pPr>
    <w:rPr>
      <w:rFonts w:ascii="CG Times" w:eastAsia="MS Mincho" w:hAnsi="CG Times" w:cs="CG Times"/>
      <w:b/>
      <w:bCs/>
      <w:color w:val="000000"/>
      <w:sz w:val="22"/>
      <w:szCs w:val="22"/>
      <w:lang w:val="sq-AL"/>
    </w:rPr>
  </w:style>
  <w:style w:type="character" w:styleId="Strong">
    <w:name w:val="Strong"/>
    <w:basedOn w:val="DefaultParagraphFont"/>
    <w:qFormat/>
    <w:rsid w:val="006A303A"/>
    <w:rPr>
      <w:b/>
      <w:bCs/>
    </w:rPr>
  </w:style>
  <w:style w:type="paragraph" w:customStyle="1" w:styleId="Style">
    <w:name w:val="Style"/>
    <w:rsid w:val="006A303A"/>
    <w:pPr>
      <w:widowControl w:val="0"/>
      <w:autoSpaceDE w:val="0"/>
      <w:autoSpaceDN w:val="0"/>
      <w:adjustRightInd w:val="0"/>
    </w:pPr>
    <w:rPr>
      <w:rFonts w:eastAsia="MS Mincho"/>
      <w:sz w:val="24"/>
      <w:szCs w:val="24"/>
    </w:rPr>
  </w:style>
  <w:style w:type="paragraph" w:customStyle="1" w:styleId="StyleCaption">
    <w:name w:val="Style Caption"/>
    <w:basedOn w:val="Normal"/>
    <w:rsid w:val="006A303A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tyle-standard-ouvrage">
    <w:name w:val="style-standard-ouvrage"/>
    <w:basedOn w:val="Normal"/>
    <w:rsid w:val="006A303A"/>
    <w:pPr>
      <w:spacing w:before="100" w:beforeAutospacing="1" w:after="100" w:afterAutospacing="1"/>
    </w:pPr>
    <w:rPr>
      <w:lang w:val="it-IT" w:eastAsia="it-IT"/>
    </w:rPr>
  </w:style>
  <w:style w:type="paragraph" w:customStyle="1" w:styleId="sub-list">
    <w:name w:val="sub-list"/>
    <w:rsid w:val="006A303A"/>
    <w:pPr>
      <w:spacing w:before="60" w:after="120"/>
    </w:pPr>
    <w:rPr>
      <w:rFonts w:ascii="Arial" w:eastAsia="MS Mincho" w:hAnsi="Arial" w:cs="Arial"/>
      <w:sz w:val="22"/>
      <w:szCs w:val="22"/>
    </w:rPr>
  </w:style>
  <w:style w:type="paragraph" w:styleId="Subtitle">
    <w:name w:val="Subtitle"/>
    <w:basedOn w:val="Normal"/>
    <w:next w:val="Normal"/>
    <w:qFormat/>
    <w:rsid w:val="006A303A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leEmphasis1">
    <w:name w:val="Subtle Emphasis1"/>
    <w:rsid w:val="006A303A"/>
    <w:rPr>
      <w:i/>
      <w:iCs/>
    </w:rPr>
  </w:style>
  <w:style w:type="character" w:customStyle="1" w:styleId="SubtleReference1">
    <w:name w:val="Subtle Reference1"/>
    <w:rsid w:val="006A303A"/>
    <w:rPr>
      <w:smallCaps/>
    </w:rPr>
  </w:style>
  <w:style w:type="paragraph" w:customStyle="1" w:styleId="tabela">
    <w:name w:val="tabela"/>
    <w:basedOn w:val="Normal"/>
    <w:rsid w:val="006A303A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Table">
    <w:name w:val="Table"/>
    <w:basedOn w:val="Normal"/>
    <w:next w:val="BodyText"/>
    <w:autoRedefine/>
    <w:rsid w:val="006A303A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lang w:val="sq-AL" w:eastAsia="en-GB"/>
    </w:rPr>
  </w:style>
  <w:style w:type="paragraph" w:customStyle="1" w:styleId="TableFootnote">
    <w:name w:val="Table Footnote"/>
    <w:basedOn w:val="Normal"/>
    <w:rsid w:val="006A303A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table" w:styleId="TableGrid">
    <w:name w:val="Table Grid"/>
    <w:basedOn w:val="TableNormal"/>
    <w:rsid w:val="006A303A"/>
    <w:rPr>
      <w:rFonts w:eastAsia="MS Minch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Text">
    <w:name w:val="Table Text"/>
    <w:basedOn w:val="BodyText"/>
    <w:rsid w:val="006A303A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ableTitle">
    <w:name w:val="Table Title"/>
    <w:basedOn w:val="Heading2"/>
    <w:next w:val="Normal"/>
    <w:rsid w:val="006A303A"/>
    <w:pPr>
      <w:keepLines/>
      <w:numPr>
        <w:numId w:val="3"/>
      </w:numPr>
      <w:spacing w:before="120" w:after="60"/>
      <w:jc w:val="both"/>
    </w:pPr>
    <w:rPr>
      <w:rFonts w:ascii="Times New Roman" w:eastAsia="Times New Roman" w:hAnsi="Times New Roman" w:cs="Times New Roman"/>
      <w:sz w:val="21"/>
      <w:szCs w:val="21"/>
      <w:lang w:val="en-GB" w:eastAsia="x-none"/>
    </w:rPr>
  </w:style>
  <w:style w:type="paragraph" w:customStyle="1" w:styleId="text">
    <w:name w:val="text"/>
    <w:basedOn w:val="Normal"/>
    <w:rsid w:val="006A303A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styleId="Title">
    <w:name w:val="Title"/>
    <w:basedOn w:val="Normal"/>
    <w:next w:val="Normal"/>
    <w:qFormat/>
    <w:rsid w:val="006A303A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paragraph" w:customStyle="1" w:styleId="Titulli">
    <w:name w:val="Titulli"/>
    <w:next w:val="Normal"/>
    <w:rsid w:val="006A303A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6A303A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TitulliTitull">
    <w:name w:val="Titulli_Titul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VENDOSI">
    <w:name w:val="VENDOS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xl100">
    <w:name w:val="xl10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22">
    <w:name w:val="xl22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rsid w:val="006A303A"/>
    <w:pPr>
      <w:widowControl w:val="0"/>
      <w:spacing w:before="100" w:beforeAutospacing="1" w:after="100" w:afterAutospacing="1"/>
    </w:pPr>
    <w:rPr>
      <w:rFonts w:ascii="Bookman Old Style" w:hAnsi="Bookman Old Style" w:cs="Bookman Old Style"/>
      <w:lang w:val="en-GB" w:eastAsia="en-GB"/>
    </w:rPr>
  </w:style>
  <w:style w:type="paragraph" w:customStyle="1" w:styleId="xl25">
    <w:name w:val="xl25"/>
    <w:basedOn w:val="Normal"/>
    <w:rsid w:val="006A303A"/>
    <w:pPr>
      <w:widowControl w:val="0"/>
      <w:spacing w:before="100" w:beforeAutospacing="1" w:after="100" w:afterAutospacing="1"/>
    </w:pPr>
    <w:rPr>
      <w:rFonts w:ascii="Arial" w:hAnsi="Arial" w:cs="Arial"/>
      <w:b/>
      <w:bCs/>
      <w:lang w:val="en-GB" w:eastAsia="en-GB"/>
    </w:rPr>
  </w:style>
  <w:style w:type="paragraph" w:customStyle="1" w:styleId="xl26">
    <w:name w:val="xl26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6A303A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rsid w:val="006A303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rsid w:val="006A303A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rsid w:val="006A303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rsid w:val="006A303A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lang w:val="en-GB"/>
    </w:rPr>
  </w:style>
  <w:style w:type="paragraph" w:customStyle="1" w:styleId="xl47">
    <w:name w:val="xl47"/>
    <w:basedOn w:val="Normal"/>
    <w:rsid w:val="006A303A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lang w:val="en-GB"/>
    </w:rPr>
  </w:style>
  <w:style w:type="paragraph" w:customStyle="1" w:styleId="xl65">
    <w:name w:val="xl6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rsid w:val="006A303A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rsid w:val="006A303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rsid w:val="006A303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rsid w:val="006A303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241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URDHËR</vt:lpstr>
    </vt:vector>
  </TitlesOfParts>
  <Company>QPZ</Company>
  <LinksUpToDate>false</LinksUpToDate>
  <CharactersWithSpaces>1616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URDHËR</dc:title>
  <dc:subject/>
  <dc:creator>n.fagu</dc:creator>
  <cp:keywords/>
  <dc:description/>
  <cp:lastModifiedBy>QBZ Admin</cp:lastModifiedBy>
  <cp:revision>2</cp:revision>
  <dcterms:created xsi:type="dcterms:W3CDTF">2019-03-19T14:21:00Z</dcterms:created>
  <dcterms:modified xsi:type="dcterms:W3CDTF">2019-03-19T14:21:00Z</dcterms:modified>
</cp:coreProperties>
</file>