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707" w:rsidRPr="001B36C8" w:rsidRDefault="00100707" w:rsidP="00100707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>VENDIM</w:t>
      </w:r>
    </w:p>
    <w:p w:rsidR="00100707" w:rsidRPr="001B36C8" w:rsidRDefault="00100707" w:rsidP="00100707">
      <w:pPr>
        <w:pStyle w:val="NumriData"/>
        <w:rPr>
          <w:lang w:val="sq-AL"/>
        </w:rPr>
      </w:pPr>
      <w:r>
        <w:rPr>
          <w:lang w:val="sq-AL"/>
        </w:rPr>
        <w:t>Nr. 14, datë 29.</w:t>
      </w:r>
      <w:r w:rsidRPr="001B36C8">
        <w:rPr>
          <w:lang w:val="sq-AL"/>
        </w:rPr>
        <w:t>2.2012</w:t>
      </w:r>
    </w:p>
    <w:p w:rsidR="00100707" w:rsidRPr="00144288" w:rsidRDefault="00100707" w:rsidP="00100707">
      <w:pPr>
        <w:pStyle w:val="Paragrafi"/>
        <w:rPr>
          <w:sz w:val="16"/>
          <w:lang w:val="sq-AL"/>
        </w:rPr>
      </w:pPr>
    </w:p>
    <w:p w:rsidR="00100707" w:rsidRPr="001B36C8" w:rsidRDefault="00100707" w:rsidP="00100707">
      <w:pPr>
        <w:pStyle w:val="Titulli"/>
        <w:rPr>
          <w:lang w:val="sq-AL"/>
        </w:rPr>
      </w:pPr>
      <w:r w:rsidRPr="001B36C8">
        <w:rPr>
          <w:lang w:val="sq-AL"/>
        </w:rPr>
        <w:t>Për dhënien e miratimit të shndërrimit të Degës së Bankës Alpha - A</w:t>
      </w:r>
      <w:r>
        <w:rPr>
          <w:lang w:val="sq-AL"/>
        </w:rPr>
        <w:t>lbania në filial/bankë vendase</w:t>
      </w:r>
    </w:p>
    <w:p w:rsidR="00100707" w:rsidRPr="00144288" w:rsidRDefault="00100707" w:rsidP="00100707">
      <w:pPr>
        <w:pStyle w:val="Paragrafi"/>
        <w:rPr>
          <w:sz w:val="14"/>
          <w:lang w:val="sq-AL"/>
        </w:rPr>
      </w:pPr>
    </w:p>
    <w:p w:rsidR="00100707" w:rsidRPr="001B36C8" w:rsidRDefault="00100707" w:rsidP="00100707">
      <w:pPr>
        <w:pStyle w:val="BazLigjPropozues"/>
        <w:rPr>
          <w:lang w:val="sq-AL"/>
        </w:rPr>
      </w:pPr>
      <w:r w:rsidRPr="001B36C8">
        <w:rPr>
          <w:lang w:val="sq-AL"/>
        </w:rPr>
        <w:t>Në bazë dhe për zbatim të nenit 12 shkronja “a” dhe të nenit 43 shkronja “e” të ligjit nr. 8269, datë 23.1</w:t>
      </w:r>
      <w:r>
        <w:rPr>
          <w:lang w:val="sq-AL"/>
        </w:rPr>
        <w:t>2.1997 “Për Bankën e Shqipërisë”, të ndryshuar,</w:t>
      </w:r>
      <w:r w:rsidRPr="001B36C8">
        <w:rPr>
          <w:lang w:val="sq-AL"/>
        </w:rPr>
        <w:t xml:space="preserve"> të nenit </w:t>
      </w:r>
      <w:r>
        <w:rPr>
          <w:lang w:val="sq-AL"/>
        </w:rPr>
        <w:t>29/1, nenit 29/2 dhe nenit 29/3</w:t>
      </w:r>
      <w:r w:rsidRPr="001B36C8">
        <w:rPr>
          <w:lang w:val="sq-AL"/>
        </w:rPr>
        <w:t xml:space="preserve"> të ligjit nr. 9662, datë 18.12.2006 “Për bankat në Republikën e Shqipërisë”, </w:t>
      </w:r>
      <w:r>
        <w:rPr>
          <w:lang w:val="sq-AL"/>
        </w:rPr>
        <w:t>të</w:t>
      </w:r>
      <w:r w:rsidRPr="001B36C8">
        <w:rPr>
          <w:lang w:val="sq-AL"/>
        </w:rPr>
        <w:t xml:space="preserve"> ndryshuar, me propozim të Departamentit të Mbikëqyrjes, Këshilli Mb</w:t>
      </w:r>
      <w:r>
        <w:rPr>
          <w:lang w:val="sq-AL"/>
        </w:rPr>
        <w:t>ikëqyrës i Bankës së Shqipërisë</w:t>
      </w:r>
    </w:p>
    <w:p w:rsidR="00100707" w:rsidRPr="00144288" w:rsidRDefault="00100707" w:rsidP="00100707">
      <w:pPr>
        <w:pStyle w:val="Paragrafi"/>
        <w:rPr>
          <w:sz w:val="10"/>
          <w:lang w:val="sq-AL"/>
        </w:rPr>
      </w:pPr>
    </w:p>
    <w:p w:rsidR="00100707" w:rsidRPr="001B36C8" w:rsidRDefault="00100707" w:rsidP="00100707">
      <w:pPr>
        <w:pStyle w:val="VENDOSI"/>
        <w:rPr>
          <w:lang w:val="sq-AL"/>
        </w:rPr>
      </w:pPr>
      <w:r w:rsidRPr="001B36C8">
        <w:rPr>
          <w:lang w:val="sq-AL"/>
        </w:rPr>
        <w:t>VENDOS</w:t>
      </w:r>
      <w:r>
        <w:rPr>
          <w:lang w:val="sq-AL"/>
        </w:rPr>
        <w:t>I</w:t>
      </w:r>
      <w:r w:rsidRPr="001B36C8">
        <w:rPr>
          <w:lang w:val="sq-AL"/>
        </w:rPr>
        <w:t>:</w:t>
      </w:r>
    </w:p>
    <w:p w:rsidR="00100707" w:rsidRPr="00144288" w:rsidRDefault="00100707" w:rsidP="00100707">
      <w:pPr>
        <w:pStyle w:val="Paragrafi"/>
        <w:rPr>
          <w:sz w:val="14"/>
          <w:lang w:val="sq-AL"/>
        </w:rPr>
      </w:pPr>
    </w:p>
    <w:p w:rsidR="00100707" w:rsidRPr="001B36C8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 xml:space="preserve">1. Miratimin e shndërrimit </w:t>
      </w:r>
      <w:bookmarkStart w:id="1" w:name="OLE_LINK13"/>
      <w:bookmarkStart w:id="2" w:name="OLE_LINK14"/>
      <w:r w:rsidRPr="001B36C8">
        <w:rPr>
          <w:lang w:val="sq-AL"/>
        </w:rPr>
        <w:t xml:space="preserve">të degës së </w:t>
      </w:r>
      <w:r>
        <w:rPr>
          <w:lang w:val="sq-AL"/>
        </w:rPr>
        <w:t>“</w:t>
      </w:r>
      <w:r w:rsidRPr="001B36C8">
        <w:rPr>
          <w:lang w:val="sq-AL"/>
        </w:rPr>
        <w:t xml:space="preserve">Bankës </w:t>
      </w:r>
      <w:r>
        <w:rPr>
          <w:lang w:val="sq-AL"/>
        </w:rPr>
        <w:t>Alpha-</w:t>
      </w:r>
      <w:r w:rsidRPr="001B36C8">
        <w:rPr>
          <w:lang w:val="sq-AL"/>
        </w:rPr>
        <w:t>Albania</w:t>
      </w:r>
      <w:r>
        <w:rPr>
          <w:lang w:val="sq-AL"/>
        </w:rPr>
        <w:t>”</w:t>
      </w:r>
      <w:r w:rsidRPr="001B36C8">
        <w:rPr>
          <w:lang w:val="sq-AL"/>
        </w:rPr>
        <w:t xml:space="preserve">, </w:t>
      </w:r>
      <w:bookmarkEnd w:id="1"/>
      <w:bookmarkEnd w:id="2"/>
      <w:r w:rsidRPr="001B36C8">
        <w:rPr>
          <w:lang w:val="sq-AL"/>
        </w:rPr>
        <w:t xml:space="preserve">në filial/bankë vendase të zotëruar 100 % nga </w:t>
      </w:r>
      <w:bookmarkStart w:id="3" w:name="OLE_LINK1"/>
      <w:bookmarkStart w:id="4" w:name="OLE_LINK2"/>
      <w:r w:rsidRPr="001B36C8">
        <w:rPr>
          <w:lang w:val="sq-AL"/>
        </w:rPr>
        <w:t>Alpha Bank A.E. Greqi.</w:t>
      </w:r>
    </w:p>
    <w:bookmarkEnd w:id="3"/>
    <w:bookmarkEnd w:id="4"/>
    <w:p w:rsidR="00100707" w:rsidRPr="001B36C8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>2. Miratimin e emrit të bankës “Banka Alpha Albania” sh.a.</w:t>
      </w:r>
    </w:p>
    <w:p w:rsidR="00100707" w:rsidRPr="001B36C8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>3. Autorizohet Guvernatori i Bankës së Shqipërisë pë</w:t>
      </w:r>
      <w:r>
        <w:rPr>
          <w:lang w:val="sq-AL"/>
        </w:rPr>
        <w:t xml:space="preserve">r nënshkrimin e formatit të ri </w:t>
      </w:r>
      <w:r w:rsidRPr="001B36C8">
        <w:rPr>
          <w:lang w:val="sq-AL"/>
        </w:rPr>
        <w:t xml:space="preserve">të licencës dhe aneksit të saj për “Banka Alpha Albania” sh.a., pas regjistrimit të saj në Qendrën Kombëtare të Regjistrimit. </w:t>
      </w:r>
    </w:p>
    <w:p w:rsidR="00100707" w:rsidRPr="001B36C8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>4. Ngarkohet Departamenti i Mbikëqyrjes për ndjekjen e zbatimit të këtij vendimi</w:t>
      </w:r>
      <w:r>
        <w:rPr>
          <w:lang w:val="sq-AL"/>
        </w:rPr>
        <w:t>,</w:t>
      </w:r>
      <w:r w:rsidRPr="001B36C8">
        <w:rPr>
          <w:lang w:val="sq-AL"/>
        </w:rPr>
        <w:t xml:space="preserve"> si dhe për verifikimin e plotësimit të kushteve të mëtejshme ligjore dhe/ose nënligjore nga banka.  </w:t>
      </w:r>
    </w:p>
    <w:p w:rsidR="00100707" w:rsidRPr="001B36C8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>5. Ngarkohet Departamenti i Marrëdhënieve me Jashtë, Integrimit E</w:t>
      </w:r>
      <w:r>
        <w:rPr>
          <w:lang w:val="sq-AL"/>
        </w:rPr>
        <w:t>u</w:t>
      </w:r>
      <w:r w:rsidRPr="001B36C8">
        <w:rPr>
          <w:lang w:val="sq-AL"/>
        </w:rPr>
        <w:t>ropian dhe Komunikimit për publikimin e këtij vendimi në Buletinin Zyrtar të Bankës së Shqipërisë dhe në Fletoren Zyrtare të Republikës së Shqipërisë.</w:t>
      </w:r>
    </w:p>
    <w:p w:rsidR="00100707" w:rsidRDefault="00100707" w:rsidP="00100707">
      <w:pPr>
        <w:pStyle w:val="Paragrafi"/>
        <w:rPr>
          <w:lang w:val="sq-AL"/>
        </w:rPr>
      </w:pPr>
      <w:r w:rsidRPr="001B36C8">
        <w:rPr>
          <w:lang w:val="sq-AL"/>
        </w:rPr>
        <w:t>Ky vendim hyn në fuqi pas botimit në Fletoren Zyrtare të Republikës së Shqipërisë.</w:t>
      </w:r>
    </w:p>
    <w:p w:rsidR="00100707" w:rsidRDefault="00100707" w:rsidP="00100707">
      <w:pPr>
        <w:pStyle w:val="Autoriteti"/>
      </w:pPr>
    </w:p>
    <w:p w:rsidR="00100707" w:rsidRDefault="00100707" w:rsidP="00100707">
      <w:pPr>
        <w:pStyle w:val="Autoriteti"/>
        <w:rPr>
          <w:b/>
        </w:rPr>
      </w:pPr>
      <w:r w:rsidRPr="001B36C8">
        <w:t>KRYETARI</w:t>
      </w:r>
      <w:r w:rsidRPr="00B06CDD">
        <w:rPr>
          <w:b/>
        </w:rPr>
        <w:t xml:space="preserve"> </w:t>
      </w:r>
    </w:p>
    <w:p w:rsidR="00477590" w:rsidRDefault="00100707" w:rsidP="00100707">
      <w:pPr>
        <w:pStyle w:val="AutoritetiEmer"/>
      </w:pPr>
      <w:r w:rsidRPr="001B36C8">
        <w:t>Ardian Fullani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707"/>
    <w:rsid w:val="000277EF"/>
    <w:rsid w:val="000C2ABA"/>
    <w:rsid w:val="00100707"/>
    <w:rsid w:val="00142F5D"/>
    <w:rsid w:val="001D4B57"/>
    <w:rsid w:val="00443285"/>
    <w:rsid w:val="00477590"/>
    <w:rsid w:val="004A533F"/>
    <w:rsid w:val="005816B2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35EC24-7165-4257-A753-E791D175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70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10070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0070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0070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