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94E" w:rsidRPr="00B85B34" w:rsidRDefault="00F7294E" w:rsidP="00F7294E">
      <w:pPr>
        <w:pStyle w:val="Akti"/>
        <w:keepNext w:val="0"/>
        <w:rPr>
          <w:lang w:val="sq-AL"/>
        </w:rPr>
      </w:pPr>
      <w:bookmarkStart w:id="0" w:name="_GoBack"/>
      <w:bookmarkEnd w:id="0"/>
      <w:r w:rsidRPr="00B85B34">
        <w:rPr>
          <w:lang w:val="sq-AL"/>
        </w:rPr>
        <w:t>VENDIM</w:t>
      </w:r>
    </w:p>
    <w:p w:rsidR="00F7294E" w:rsidRPr="00B85B34" w:rsidRDefault="00F7294E" w:rsidP="00F7294E">
      <w:pPr>
        <w:pStyle w:val="NumriData"/>
        <w:keepNext w:val="0"/>
        <w:rPr>
          <w:lang w:val="sq-AL"/>
        </w:rPr>
      </w:pPr>
      <w:r w:rsidRPr="00B85B34">
        <w:rPr>
          <w:lang w:val="sq-AL"/>
        </w:rPr>
        <w:t>Nr.</w:t>
      </w:r>
      <w:r>
        <w:rPr>
          <w:lang w:val="sq-AL"/>
        </w:rPr>
        <w:t xml:space="preserve"> </w:t>
      </w:r>
      <w:r w:rsidRPr="00B85B34">
        <w:rPr>
          <w:lang w:val="sq-AL"/>
        </w:rPr>
        <w:t>17, datë 13.2.2013</w:t>
      </w:r>
    </w:p>
    <w:p w:rsidR="00F7294E" w:rsidRPr="00B85B34" w:rsidRDefault="00F7294E" w:rsidP="00F7294E">
      <w:pPr>
        <w:pStyle w:val="Paragrafi"/>
        <w:rPr>
          <w:lang w:val="sq-AL"/>
        </w:rPr>
      </w:pPr>
    </w:p>
    <w:p w:rsidR="00F7294E" w:rsidRPr="00B85B34" w:rsidRDefault="00F7294E" w:rsidP="00F7294E">
      <w:pPr>
        <w:pStyle w:val="Titulli"/>
        <w:keepNext w:val="0"/>
        <w:rPr>
          <w:lang w:val="sq-AL"/>
        </w:rPr>
      </w:pPr>
      <w:r w:rsidRPr="00B85B34">
        <w:rPr>
          <w:lang w:val="sq-AL"/>
        </w:rPr>
        <w:t xml:space="preserve">PËR SHTYRJEN E AFATIT TË KËMBIMIT TË DISA KARTËMONEDHAVE </w:t>
      </w:r>
    </w:p>
    <w:p w:rsidR="00F7294E" w:rsidRPr="00B85B34" w:rsidRDefault="00F7294E" w:rsidP="00F7294E">
      <w:pPr>
        <w:pStyle w:val="Titulli"/>
        <w:keepNext w:val="0"/>
        <w:rPr>
          <w:lang w:val="sq-AL"/>
        </w:rPr>
      </w:pPr>
      <w:r w:rsidRPr="00B85B34">
        <w:rPr>
          <w:lang w:val="sq-AL"/>
        </w:rPr>
        <w:t xml:space="preserve">PA KURS LIGJOR </w:t>
      </w:r>
    </w:p>
    <w:p w:rsidR="00F7294E" w:rsidRPr="00B85B34" w:rsidRDefault="00F7294E" w:rsidP="00F7294E">
      <w:pPr>
        <w:pStyle w:val="Paragrafi"/>
        <w:rPr>
          <w:lang w:val="sq-AL"/>
        </w:rPr>
      </w:pP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 xml:space="preserve">Në bazë dhe për zbatim të nenit 1 pika 4 shkronja “b”, të nenit 40 pika 5, të nenit 43 shkronjat “c” dhe “d” të ligjit </w:t>
      </w:r>
      <w:r>
        <w:rPr>
          <w:lang w:val="sq-AL"/>
        </w:rPr>
        <w:t xml:space="preserve">nr. </w:t>
      </w:r>
      <w:r w:rsidRPr="00B85B34">
        <w:rPr>
          <w:lang w:val="sq-AL"/>
        </w:rPr>
        <w:t>8269, datë 23.12.1997 “Për Bankën e Shqipërisë”</w:t>
      </w:r>
      <w:r>
        <w:rPr>
          <w:lang w:val="sq-AL"/>
        </w:rPr>
        <w:t>, të</w:t>
      </w:r>
      <w:r w:rsidRPr="00B85B34">
        <w:rPr>
          <w:lang w:val="sq-AL"/>
        </w:rPr>
        <w:t xml:space="preserve"> ndryshuar; të kreut II të udhëzimit “Për hedhjen në qarkullim të prerjeve të reja të kartëmonedhave dhe monedhave kombëtare e për tërheqjen nga qarkullimi i parasë”, miratuar me vendimin nr. 27, datë 30.3.1998 të Këshillit Mbikëqyrës; të nenit 9 shkronja “f” të rregullores “Mbi organizimin dhe funksionimin e Departamentit të Emisionit”, miratuar me vendimin nr. 4, datë 16.1.2012 të Këshillit Mbikëqyrës, e ndryshuar; dhe me propozim të Departamentit të Emisionit, Këshilli Mb</w:t>
      </w:r>
      <w:r>
        <w:rPr>
          <w:lang w:val="sq-AL"/>
        </w:rPr>
        <w:t>ikëqyrës i Bankës së Shqipërisë</w:t>
      </w:r>
    </w:p>
    <w:p w:rsidR="00F7294E" w:rsidRPr="00B85B34" w:rsidRDefault="00F7294E" w:rsidP="00F7294E">
      <w:pPr>
        <w:pStyle w:val="Paragrafi"/>
        <w:rPr>
          <w:lang w:val="sq-AL"/>
        </w:rPr>
      </w:pPr>
    </w:p>
    <w:p w:rsidR="00F7294E" w:rsidRPr="00B85B34" w:rsidRDefault="00F7294E" w:rsidP="00F7294E">
      <w:pPr>
        <w:pStyle w:val="VENDOSI"/>
        <w:keepNext w:val="0"/>
        <w:rPr>
          <w:lang w:val="sq-AL"/>
        </w:rPr>
      </w:pPr>
      <w:r w:rsidRPr="00B85B34">
        <w:rPr>
          <w:lang w:val="sq-AL"/>
        </w:rPr>
        <w:t>VENDOSI:</w:t>
      </w:r>
    </w:p>
    <w:p w:rsidR="00F7294E" w:rsidRPr="00B85B34" w:rsidRDefault="00F7294E" w:rsidP="00F7294E">
      <w:pPr>
        <w:pStyle w:val="Paragrafi"/>
        <w:rPr>
          <w:lang w:val="sq-AL"/>
        </w:rPr>
      </w:pP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>1. Kartëmonedhat e mëposhtme pa kurs ligjor do të mblidhen për këmbim, kundrejt pagesës së vlerës fillestare të emetimit, me kartëmonedha dhe monedha të tjera në qarkullim, deri në datën 31.12.2023.</w:t>
      </w:r>
    </w:p>
    <w:p w:rsidR="00F7294E" w:rsidRDefault="00F7294E" w:rsidP="00F7294E">
      <w:pPr>
        <w:pStyle w:val="Paragrafi"/>
        <w:rPr>
          <w:lang w:val="sq-AL"/>
        </w:rPr>
      </w:pP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>a) 100 lekë, emetim i viteve 1993, 1994, 1996, imazhi i Luftëtarit Kombëtar;</w:t>
      </w: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>b) 100</w:t>
      </w:r>
      <w:r>
        <w:rPr>
          <w:lang w:val="sq-AL"/>
        </w:rPr>
        <w:t xml:space="preserve"> </w:t>
      </w:r>
      <w:r w:rsidRPr="00B85B34">
        <w:rPr>
          <w:lang w:val="sq-AL"/>
        </w:rPr>
        <w:t>lekë, emetim i vitit 1996, imazhi i Fan S. Nolit;</w:t>
      </w: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>c) 200</w:t>
      </w:r>
      <w:r>
        <w:rPr>
          <w:lang w:val="sq-AL"/>
        </w:rPr>
        <w:t xml:space="preserve"> </w:t>
      </w:r>
      <w:r w:rsidRPr="00B85B34">
        <w:rPr>
          <w:lang w:val="sq-AL"/>
        </w:rPr>
        <w:t>lekë, emetim i viteve 1992, 1994, 1996, imazhi i Ismail Qemalit;</w:t>
      </w: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 xml:space="preserve">d) 500 lekë, emetim i vitit 1991,1992,1993,1996,1997, imazhi lule dielli; </w:t>
      </w: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>e) 500 lekë, emetim i vitit 1992, 1994, 1996, imazhi i Naim Frashërit; dhe</w:t>
      </w: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>f) 1000 lekë, emetim i vitit 1992,1994,1995,1996, imazhi i Skënderbeut.</w:t>
      </w: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>2. Ngarkohen të gjitha bankat, degët e bankave të huaja dhe zyrat e këmbimit valutor të pranojnë për këmbim, deri në datën 31.12.2023, kartëmonedhat pa kurs ligjor sipas përcaktimeve të pikës 1 të këtij vendimi, dhe t’i dërgojnë ato menjëherë pranë Bankës së Shqipërisë dhe degëve të saj.</w:t>
      </w: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>3. Ngarkohet Departamenti i Emisionit dhe Departamenti i Kontabilitetit dhe Financës me zbatimin e këtij vendimi.</w:t>
      </w: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>4. Ngarkohet Departamenti i Marrëdhënieve me Jashtë, Integrimit Europian dhe Komunikimit për publikimin e këtij vendimi në Fletoren Zyrtare të Republikës së Shqipërisë dhe në Buletinin Zyrtar të Bankës së Shqipërisë.</w:t>
      </w:r>
    </w:p>
    <w:p w:rsidR="00F7294E" w:rsidRPr="00B85B34" w:rsidRDefault="00F7294E" w:rsidP="00F7294E">
      <w:pPr>
        <w:pStyle w:val="Paragrafi"/>
        <w:rPr>
          <w:lang w:val="sq-AL"/>
        </w:rPr>
      </w:pPr>
      <w:r w:rsidRPr="00B85B34">
        <w:rPr>
          <w:lang w:val="sq-AL"/>
        </w:rPr>
        <w:t>Ky vendim hyn në fuqi 15 (pesëmbëdhjetë) ditë pas botimit në Fletoren Zyrtare të Republikës së Shqipërisë.</w:t>
      </w:r>
    </w:p>
    <w:p w:rsidR="00F7294E" w:rsidRPr="00B85B34" w:rsidRDefault="00F7294E" w:rsidP="00F7294E">
      <w:pPr>
        <w:pStyle w:val="Paragrafi"/>
        <w:rPr>
          <w:lang w:val="sq-AL"/>
        </w:rPr>
      </w:pPr>
    </w:p>
    <w:p w:rsidR="00F7294E" w:rsidRPr="00B85B34" w:rsidRDefault="00F7294E" w:rsidP="00F7294E">
      <w:pPr>
        <w:pStyle w:val="Autoriteti"/>
        <w:keepNext w:val="0"/>
        <w:rPr>
          <w:lang w:val="sq-AL"/>
        </w:rPr>
      </w:pPr>
      <w:r w:rsidRPr="00B85B34">
        <w:rPr>
          <w:lang w:val="sq-AL"/>
        </w:rPr>
        <w:t>KRYETARI</w:t>
      </w:r>
    </w:p>
    <w:p w:rsidR="00F7294E" w:rsidRPr="00B85B34" w:rsidRDefault="00F7294E" w:rsidP="00F7294E">
      <w:pPr>
        <w:pStyle w:val="AutoritetiEmer"/>
        <w:rPr>
          <w:lang w:val="sq-AL"/>
        </w:rPr>
      </w:pPr>
      <w:r w:rsidRPr="00B85B34">
        <w:rPr>
          <w:lang w:val="sq-AL"/>
        </w:rPr>
        <w:t>Ardian</w:t>
      </w:r>
      <w:r>
        <w:rPr>
          <w:lang w:val="sq-AL"/>
        </w:rPr>
        <w:t xml:space="preserve"> </w:t>
      </w:r>
      <w:r w:rsidRPr="00B85B34">
        <w:rPr>
          <w:lang w:val="sq-AL"/>
        </w:rPr>
        <w:t>Fullani</w:t>
      </w:r>
    </w:p>
    <w:sectPr w:rsidR="00F7294E" w:rsidRPr="00B85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294E"/>
    <w:rsid w:val="003F0EEC"/>
    <w:rsid w:val="00F7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4C912E-442C-4DCF-BE10-920382B6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94E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294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7294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7294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7294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7294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7294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7294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7294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7294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7294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7294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7294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7294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