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FA" w:rsidRPr="004B1922" w:rsidRDefault="00F67EFA" w:rsidP="00F67EFA">
      <w:pPr>
        <w:pStyle w:val="Titulli"/>
        <w:keepNext w:val="0"/>
        <w:rPr>
          <w:lang w:val="sq-AL"/>
        </w:rPr>
      </w:pPr>
      <w:r w:rsidRPr="004B1922">
        <w:rPr>
          <w:lang w:val="sq-AL"/>
        </w:rPr>
        <w:t>VENDIM</w:t>
      </w:r>
    </w:p>
    <w:p w:rsidR="00F67EFA" w:rsidRPr="004B1922" w:rsidRDefault="00F67EFA" w:rsidP="00F67EFA">
      <w:pPr>
        <w:pStyle w:val="Titulli"/>
        <w:keepNext w:val="0"/>
        <w:rPr>
          <w:lang w:val="sq-AL"/>
        </w:rPr>
      </w:pPr>
      <w:r w:rsidRPr="004B1922">
        <w:rPr>
          <w:caps w:val="0"/>
          <w:lang w:val="sq-AL"/>
        </w:rPr>
        <w:t xml:space="preserve">Nr. </w:t>
      </w:r>
      <w:r w:rsidRPr="004B1922">
        <w:rPr>
          <w:lang w:val="sq-AL"/>
        </w:rPr>
        <w:t xml:space="preserve">12, </w:t>
      </w:r>
      <w:r w:rsidRPr="004B1922">
        <w:rPr>
          <w:caps w:val="0"/>
          <w:lang w:val="sq-AL"/>
        </w:rPr>
        <w:t>datë</w:t>
      </w:r>
      <w:r w:rsidRPr="004B1922">
        <w:rPr>
          <w:lang w:val="sq-AL"/>
        </w:rPr>
        <w:t xml:space="preserve"> 25.2.2015 </w:t>
      </w:r>
    </w:p>
    <w:p w:rsidR="00F67EFA" w:rsidRPr="004B1922" w:rsidRDefault="00F67EFA" w:rsidP="00F67EFA">
      <w:pPr>
        <w:pStyle w:val="Hapesira7"/>
        <w:rPr>
          <w:lang w:val="sq-AL"/>
        </w:rPr>
      </w:pPr>
    </w:p>
    <w:p w:rsidR="00F67EFA" w:rsidRPr="004B1922" w:rsidRDefault="00F67EFA" w:rsidP="00F67EFA">
      <w:pPr>
        <w:pStyle w:val="Paragrafi"/>
        <w:jc w:val="center"/>
        <w:rPr>
          <w:b/>
          <w:szCs w:val="24"/>
          <w:lang w:val="sq-AL"/>
        </w:rPr>
      </w:pPr>
      <w:r w:rsidRPr="004B1922">
        <w:rPr>
          <w:b/>
          <w:szCs w:val="24"/>
          <w:lang w:val="sq-AL"/>
        </w:rPr>
        <w:t>PËR SHFUQIZIMIN E RREGULLORES “MBI RREZIQET E TREGUT”, MIRATUAR ME VENDIMIN NR. 72, DATË 2.6.1999, TË KËSHILLIT MBIKËQYRËS TË BANKËS SË SHQIPËRISË, TË NDRYSHUAR</w:t>
      </w:r>
    </w:p>
    <w:p w:rsidR="00F67EFA" w:rsidRPr="004B1922" w:rsidRDefault="00F67EFA" w:rsidP="00F67EFA">
      <w:pPr>
        <w:pStyle w:val="Hapesira7"/>
        <w:rPr>
          <w:lang w:val="sq-AL"/>
        </w:rPr>
      </w:pPr>
    </w:p>
    <w:p w:rsidR="00F67EFA" w:rsidRPr="004B1922" w:rsidRDefault="00F67EFA" w:rsidP="00F67EFA">
      <w:pPr>
        <w:pStyle w:val="Paragrafi"/>
        <w:rPr>
          <w:szCs w:val="24"/>
          <w:lang w:val="sq-AL"/>
        </w:rPr>
      </w:pPr>
      <w:r w:rsidRPr="004B1922">
        <w:rPr>
          <w:szCs w:val="24"/>
          <w:lang w:val="sq-AL"/>
        </w:rPr>
        <w:t>Në bazë dhe për zbatim të nenit 12, shkronja “a”, dhe nenit 43, shkronja “c”, të ligjit nr. 8269, datë 23.12.19</w:t>
      </w:r>
      <w:r>
        <w:rPr>
          <w:szCs w:val="24"/>
          <w:lang w:val="sq-AL"/>
        </w:rPr>
        <w:t>97, “Për Bankën e Shqipërisë”, të</w:t>
      </w:r>
      <w:r w:rsidRPr="004B1922">
        <w:rPr>
          <w:szCs w:val="24"/>
          <w:lang w:val="sq-AL"/>
        </w:rPr>
        <w:t xml:space="preserve"> ndryshuar; me propozim të Departamentit të Mbikëqyrjes, Këshilli Mbikëqyrës i Bankës së Shqipërisë</w:t>
      </w:r>
    </w:p>
    <w:p w:rsidR="00F67EFA" w:rsidRDefault="00F67EFA" w:rsidP="00F67EFA">
      <w:pPr>
        <w:pStyle w:val="Paragrafi"/>
        <w:jc w:val="center"/>
        <w:rPr>
          <w:szCs w:val="24"/>
          <w:lang w:val="sq-AL"/>
        </w:rPr>
      </w:pPr>
    </w:p>
    <w:p w:rsidR="00F67EFA" w:rsidRDefault="00F67EFA" w:rsidP="00F67EFA">
      <w:pPr>
        <w:pStyle w:val="Paragrafi"/>
        <w:jc w:val="center"/>
        <w:rPr>
          <w:szCs w:val="24"/>
          <w:lang w:val="sq-AL"/>
        </w:rPr>
      </w:pPr>
    </w:p>
    <w:p w:rsidR="00F67EFA" w:rsidRDefault="00F67EFA" w:rsidP="00F67EFA">
      <w:pPr>
        <w:pStyle w:val="Paragrafi"/>
        <w:jc w:val="center"/>
        <w:rPr>
          <w:szCs w:val="24"/>
          <w:lang w:val="sq-AL"/>
        </w:rPr>
      </w:pPr>
      <w:r w:rsidRPr="004B1922">
        <w:rPr>
          <w:szCs w:val="24"/>
          <w:lang w:val="sq-AL"/>
        </w:rPr>
        <w:t>VENDOSI:</w:t>
      </w:r>
    </w:p>
    <w:p w:rsidR="00F67EFA" w:rsidRPr="0022245F" w:rsidRDefault="00F67EFA" w:rsidP="00F67EFA">
      <w:pPr>
        <w:pStyle w:val="Paragrafi"/>
        <w:jc w:val="center"/>
        <w:rPr>
          <w:sz w:val="14"/>
          <w:szCs w:val="24"/>
          <w:lang w:val="sq-AL"/>
        </w:rPr>
      </w:pPr>
    </w:p>
    <w:p w:rsidR="00F67EFA" w:rsidRPr="004B1922" w:rsidRDefault="00F67EFA" w:rsidP="00F67EFA">
      <w:pPr>
        <w:pStyle w:val="Paragrafi"/>
        <w:rPr>
          <w:szCs w:val="24"/>
          <w:lang w:val="sq-AL"/>
        </w:rPr>
      </w:pPr>
      <w:r w:rsidRPr="004B1922">
        <w:rPr>
          <w:szCs w:val="24"/>
          <w:lang w:val="sq-AL"/>
        </w:rPr>
        <w:t>1. Të shfuqizojë rregulloren “Mbi rreziqet e tregut”, miratuar me vendimin nr. 72, datë 2.6.1999, të Këshillit Mbikëq</w:t>
      </w:r>
      <w:r>
        <w:rPr>
          <w:szCs w:val="24"/>
          <w:lang w:val="sq-AL"/>
        </w:rPr>
        <w:t xml:space="preserve">yrës të Bankës së Shqipërisë, të </w:t>
      </w:r>
      <w:r w:rsidRPr="004B1922">
        <w:rPr>
          <w:szCs w:val="24"/>
          <w:lang w:val="sq-AL"/>
        </w:rPr>
        <w:t>ndryshuar.</w:t>
      </w:r>
    </w:p>
    <w:p w:rsidR="00F67EFA" w:rsidRPr="004B1922" w:rsidRDefault="00F67EFA" w:rsidP="00F67EFA">
      <w:pPr>
        <w:pStyle w:val="Paragrafi"/>
        <w:rPr>
          <w:szCs w:val="24"/>
          <w:lang w:val="sq-AL"/>
        </w:rPr>
      </w:pPr>
      <w:r w:rsidRPr="004B1922">
        <w:rPr>
          <w:szCs w:val="24"/>
          <w:lang w:val="sq-AL"/>
        </w:rPr>
        <w:t>2. Ngarkohet Departamenti i Marrëdhënieve me Publikun për publikimin e këtij vendimi në Fletoren Zyrtare të Republikës së Shqipërisë dhe në Buletinin Zyrtar të Bankës së Shqipërisë.</w:t>
      </w:r>
    </w:p>
    <w:p w:rsidR="00F67EFA" w:rsidRPr="004B1922" w:rsidRDefault="00F67EFA" w:rsidP="00F67EFA">
      <w:pPr>
        <w:pStyle w:val="Paragrafi"/>
        <w:rPr>
          <w:szCs w:val="24"/>
          <w:lang w:val="sq-AL"/>
        </w:rPr>
      </w:pPr>
      <w:r w:rsidRPr="004B1922">
        <w:rPr>
          <w:szCs w:val="24"/>
          <w:lang w:val="sq-AL"/>
        </w:rPr>
        <w:t xml:space="preserve">3. Ky vendim hyn në fuqi 15 (pesëmbëdhjetë) ditë pas botimit në Fletoren Zyrtare të  Republikës së Shqipërisë. </w:t>
      </w:r>
    </w:p>
    <w:p w:rsidR="00F67EFA" w:rsidRPr="004B1922" w:rsidRDefault="00F67EFA" w:rsidP="00F67EFA">
      <w:pPr>
        <w:pStyle w:val="Hapesira7"/>
        <w:rPr>
          <w:lang w:val="sq-AL"/>
        </w:rPr>
      </w:pPr>
    </w:p>
    <w:p w:rsidR="00F67EFA" w:rsidRPr="004B1922" w:rsidRDefault="00F67EFA" w:rsidP="00F67EFA">
      <w:pPr>
        <w:pStyle w:val="Autoriteti"/>
        <w:rPr>
          <w:lang w:val="sq-AL"/>
        </w:rPr>
      </w:pPr>
      <w:r w:rsidRPr="004B1922">
        <w:rPr>
          <w:lang w:val="sq-AL"/>
        </w:rPr>
        <w:t>KRYETARI</w:t>
      </w:r>
    </w:p>
    <w:p w:rsidR="00F67EFA" w:rsidRPr="004B1922" w:rsidRDefault="00F67EFA" w:rsidP="00F67EFA">
      <w:pPr>
        <w:pStyle w:val="AutoritetiEmer"/>
        <w:rPr>
          <w:lang w:val="sq-AL"/>
        </w:rPr>
      </w:pPr>
      <w:r w:rsidRPr="004B1922">
        <w:rPr>
          <w:lang w:val="sq-AL"/>
        </w:rPr>
        <w:t>Gent Sejko</w:t>
      </w:r>
    </w:p>
    <w:p w:rsidR="00FD57DC" w:rsidRDefault="00F67EFA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revisionView w:inkAnnotations="0"/>
  <w:defaultTabStop w:val="720"/>
  <w:characterSpacingControl w:val="doNotCompress"/>
  <w:compat/>
  <w:rsids>
    <w:rsidRoot w:val="00F67EFA"/>
    <w:rsid w:val="00013606"/>
    <w:rsid w:val="001D125B"/>
    <w:rsid w:val="002C0AA4"/>
    <w:rsid w:val="002E7553"/>
    <w:rsid w:val="00315A5C"/>
    <w:rsid w:val="00332E0F"/>
    <w:rsid w:val="00455FC5"/>
    <w:rsid w:val="004A4709"/>
    <w:rsid w:val="00627136"/>
    <w:rsid w:val="007A33AA"/>
    <w:rsid w:val="00912120"/>
    <w:rsid w:val="00A3508F"/>
    <w:rsid w:val="00B441A3"/>
    <w:rsid w:val="00D27DAF"/>
    <w:rsid w:val="00E12DC7"/>
    <w:rsid w:val="00F5353D"/>
    <w:rsid w:val="00F67EFA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67EF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67EF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67EF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67EFA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F67EF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67EF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67EF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67EF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67EFA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>Grizli777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2015-03-13T14:29:00Z</dcterms:created>
  <dcterms:modified xsi:type="dcterms:W3CDTF">2015-03-13T14:30:00Z</dcterms:modified>
</cp:coreProperties>
</file>