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32" w:rsidRPr="00F60C72" w:rsidRDefault="008B2E32" w:rsidP="008B2E32">
      <w:pPr>
        <w:pStyle w:val="Akti"/>
        <w:rPr>
          <w:lang w:val="sq-AL"/>
        </w:rPr>
      </w:pPr>
      <w:r w:rsidRPr="00F60C72">
        <w:rPr>
          <w:lang w:val="sq-AL"/>
        </w:rPr>
        <w:t>VENDIM</w:t>
      </w:r>
    </w:p>
    <w:p w:rsidR="008B2E32" w:rsidRPr="00F60C72" w:rsidRDefault="008B2E32" w:rsidP="008B2E3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F60C72">
        <w:rPr>
          <w:lang w:val="sq-AL"/>
        </w:rPr>
        <w:t>19, datë 4.3.2015</w:t>
      </w:r>
    </w:p>
    <w:p w:rsidR="008B2E32" w:rsidRPr="00F60C72" w:rsidRDefault="008B2E32" w:rsidP="008B2E32">
      <w:pPr>
        <w:pStyle w:val="Hapesira7"/>
        <w:jc w:val="center"/>
        <w:rPr>
          <w:lang w:val="sq-AL"/>
        </w:rPr>
      </w:pPr>
    </w:p>
    <w:p w:rsidR="008C32B1" w:rsidRDefault="008B2E32" w:rsidP="008B2E32">
      <w:pPr>
        <w:pStyle w:val="Titulli"/>
        <w:rPr>
          <w:lang w:val="sq-AL"/>
        </w:rPr>
      </w:pPr>
      <w:r w:rsidRPr="00F60C72">
        <w:rPr>
          <w:lang w:val="sq-AL"/>
        </w:rPr>
        <w:t xml:space="preserve">PËR NJË NDRYSHIM NË RREGULLOREN “PËR KAPITALIN RREGULLATOR </w:t>
      </w:r>
    </w:p>
    <w:p w:rsidR="008B2E32" w:rsidRPr="00F60C72" w:rsidRDefault="008B2E32" w:rsidP="008B2E32">
      <w:pPr>
        <w:pStyle w:val="Titulli"/>
        <w:rPr>
          <w:lang w:val="sq-AL"/>
        </w:rPr>
      </w:pPr>
      <w:r w:rsidRPr="00F60C72">
        <w:rPr>
          <w:lang w:val="sq-AL"/>
        </w:rPr>
        <w:t>TË BANKËS”</w:t>
      </w:r>
    </w:p>
    <w:p w:rsidR="008B2E32" w:rsidRPr="00F60C72" w:rsidRDefault="008B2E32" w:rsidP="008B2E32">
      <w:pPr>
        <w:pStyle w:val="Hapesira7"/>
        <w:rPr>
          <w:lang w:val="sq-AL"/>
        </w:rPr>
      </w:pPr>
    </w:p>
    <w:p w:rsidR="008B2E32" w:rsidRPr="00F60C72" w:rsidRDefault="008B2E32" w:rsidP="008B2E32">
      <w:pPr>
        <w:pStyle w:val="Paragrafi"/>
        <w:rPr>
          <w:lang w:val="sq-AL"/>
        </w:rPr>
      </w:pPr>
      <w:r w:rsidRPr="00F60C72">
        <w:rPr>
          <w:lang w:val="sq-AL"/>
        </w:rPr>
        <w:t>Në bazë dhe për zbatim të nenit 12, shkronja “a” dhe të nenit 43, shkronja “c”</w:t>
      </w:r>
      <w:r>
        <w:rPr>
          <w:lang w:val="sq-AL"/>
        </w:rPr>
        <w:t>,</w:t>
      </w:r>
      <w:r w:rsidRPr="00F60C72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F60C72">
        <w:rPr>
          <w:lang w:val="sq-AL"/>
        </w:rPr>
        <w:t>8269, datë 23.12.1997</w:t>
      </w:r>
      <w:r>
        <w:rPr>
          <w:lang w:val="sq-AL"/>
        </w:rPr>
        <w:t>,</w:t>
      </w:r>
      <w:r w:rsidRPr="00F60C72">
        <w:rPr>
          <w:lang w:val="sq-AL"/>
        </w:rPr>
        <w:t xml:space="preserve"> “Për Bankën e Shqipërisë”, </w:t>
      </w:r>
      <w:r>
        <w:rPr>
          <w:lang w:val="sq-AL"/>
        </w:rPr>
        <w:t>të</w:t>
      </w:r>
      <w:r w:rsidRPr="00F60C72">
        <w:rPr>
          <w:lang w:val="sq-AL"/>
        </w:rPr>
        <w:t xml:space="preserve"> ndryshuar;  nenit 59, pika 2 dhe 8 të ligjit </w:t>
      </w:r>
      <w:r>
        <w:rPr>
          <w:lang w:val="sq-AL"/>
        </w:rPr>
        <w:t xml:space="preserve">nr. </w:t>
      </w:r>
      <w:r w:rsidRPr="00F60C72">
        <w:rPr>
          <w:lang w:val="sq-AL"/>
        </w:rPr>
        <w:t>9662, datë 18.12.2006</w:t>
      </w:r>
      <w:r>
        <w:rPr>
          <w:lang w:val="sq-AL"/>
        </w:rPr>
        <w:t>,</w:t>
      </w:r>
      <w:r w:rsidRPr="00F60C72">
        <w:rPr>
          <w:lang w:val="sq-AL"/>
        </w:rPr>
        <w:t xml:space="preserve"> “Për bankat në Republikën e Shqipërisë”, </w:t>
      </w:r>
      <w:r>
        <w:rPr>
          <w:lang w:val="sq-AL"/>
        </w:rPr>
        <w:t>të</w:t>
      </w:r>
      <w:r w:rsidRPr="00F60C72">
        <w:rPr>
          <w:lang w:val="sq-AL"/>
        </w:rPr>
        <w:t xml:space="preserve"> ndryshuar, me propozimin e Departamentit të Mbikëqyrjes, Këshilli Mbikëqyrës i Bankës së Shqipërisë, </w:t>
      </w:r>
    </w:p>
    <w:p w:rsidR="008B2E32" w:rsidRPr="00F60C72" w:rsidRDefault="008B2E32" w:rsidP="008B2E32">
      <w:pPr>
        <w:pStyle w:val="Hapesira7"/>
        <w:rPr>
          <w:lang w:val="sq-AL"/>
        </w:rPr>
      </w:pPr>
    </w:p>
    <w:p w:rsidR="008B2E32" w:rsidRPr="001274FF" w:rsidRDefault="008B2E32" w:rsidP="008B2E32">
      <w:pPr>
        <w:pStyle w:val="Vendosi"/>
      </w:pPr>
      <w:r w:rsidRPr="001274FF">
        <w:t>VENDOSI:</w:t>
      </w:r>
    </w:p>
    <w:p w:rsidR="008B2E32" w:rsidRPr="00F60C72" w:rsidRDefault="008B2E32" w:rsidP="008B2E32">
      <w:pPr>
        <w:pStyle w:val="Hapesira7"/>
        <w:rPr>
          <w:lang w:val="sq-AL"/>
        </w:rPr>
      </w:pPr>
    </w:p>
    <w:p w:rsidR="008B2E32" w:rsidRPr="00F60C72" w:rsidRDefault="008B2E32" w:rsidP="008B2E32">
      <w:pPr>
        <w:pStyle w:val="Paragrafi"/>
        <w:rPr>
          <w:lang w:val="sq-AL"/>
        </w:rPr>
      </w:pPr>
      <w:r w:rsidRPr="00F60C72">
        <w:rPr>
          <w:lang w:val="sq-AL"/>
        </w:rPr>
        <w:t>1. Në rregulloren “Për kapitalin rregullator të bankës”</w:t>
      </w:r>
      <w:r>
        <w:rPr>
          <w:lang w:val="sq-AL"/>
        </w:rPr>
        <w:t>,</w:t>
      </w:r>
      <w:r w:rsidRPr="00F60C72">
        <w:rPr>
          <w:lang w:val="sq-AL"/>
        </w:rPr>
        <w:t xml:space="preserve"> miratuar me vendimin e Këshillit Mbikëqyrës </w:t>
      </w:r>
      <w:r>
        <w:rPr>
          <w:lang w:val="sq-AL"/>
        </w:rPr>
        <w:t xml:space="preserve">nr. </w:t>
      </w:r>
      <w:r w:rsidRPr="00F60C72">
        <w:rPr>
          <w:lang w:val="sq-AL"/>
        </w:rPr>
        <w:t>69, datë 18.12.2014, të bëhet ndryshimi i mëposhtëm:</w:t>
      </w:r>
    </w:p>
    <w:p w:rsidR="008B2E32" w:rsidRPr="00F60C72" w:rsidRDefault="008B2E32" w:rsidP="008B2E32">
      <w:pPr>
        <w:pStyle w:val="Paragrafi"/>
        <w:rPr>
          <w:lang w:val="sq-AL"/>
        </w:rPr>
      </w:pPr>
      <w:r w:rsidRPr="00F60C72">
        <w:rPr>
          <w:lang w:val="sq-AL"/>
        </w:rPr>
        <w:t>a) Në nenin 5, pas pikës 3, shtohet pika 4, me përmbajtjen si më poshtë:</w:t>
      </w:r>
    </w:p>
    <w:p w:rsidR="008B2E32" w:rsidRPr="00F60C72" w:rsidRDefault="008B2E32" w:rsidP="008B2E32">
      <w:pPr>
        <w:pStyle w:val="Paragrafi"/>
        <w:rPr>
          <w:i/>
          <w:lang w:val="sq-AL"/>
        </w:rPr>
      </w:pPr>
      <w:r w:rsidRPr="00F60C72">
        <w:rPr>
          <w:i/>
          <w:lang w:val="sq-AL"/>
        </w:rPr>
        <w:t xml:space="preserve">“4. Bankat përfshijnë kapitalin e nivelit të dytë në kapitalin rregullator të tyre sipas </w:t>
      </w:r>
      <w:r>
        <w:rPr>
          <w:i/>
          <w:lang w:val="sq-AL"/>
        </w:rPr>
        <w:t>kufijve dhe afateve të mëposhtëm</w:t>
      </w:r>
      <w:r w:rsidRPr="00F60C72">
        <w:rPr>
          <w:i/>
          <w:lang w:val="sq-AL"/>
        </w:rPr>
        <w:t>:</w:t>
      </w:r>
    </w:p>
    <w:p w:rsidR="008B2E32" w:rsidRPr="00F60C72" w:rsidRDefault="008B2E32" w:rsidP="008B2E32">
      <w:pPr>
        <w:pStyle w:val="Paragrafi"/>
        <w:rPr>
          <w:i/>
          <w:lang w:val="sq-AL"/>
        </w:rPr>
      </w:pPr>
      <w:r w:rsidRPr="00F60C72">
        <w:rPr>
          <w:i/>
          <w:lang w:val="sq-AL"/>
        </w:rPr>
        <w:t>a) deri në 50% të kapitalit të nivelit të parë (deri më 31.12.2016);</w:t>
      </w:r>
    </w:p>
    <w:p w:rsidR="008B2E32" w:rsidRPr="00F60C72" w:rsidRDefault="008B2E32" w:rsidP="008B2E32">
      <w:pPr>
        <w:pStyle w:val="Paragrafi"/>
        <w:rPr>
          <w:i/>
          <w:lang w:val="sq-AL"/>
        </w:rPr>
      </w:pPr>
      <w:r w:rsidRPr="00F60C72">
        <w:rPr>
          <w:i/>
          <w:lang w:val="sq-AL"/>
        </w:rPr>
        <w:t>b) deri në 33.3% të kapitalit të niv</w:t>
      </w:r>
      <w:r>
        <w:rPr>
          <w:i/>
          <w:lang w:val="sq-AL"/>
        </w:rPr>
        <w:t>elit të parë (duke filluar nga 1.</w:t>
      </w:r>
      <w:r w:rsidRPr="00F60C72">
        <w:rPr>
          <w:i/>
          <w:lang w:val="sq-AL"/>
        </w:rPr>
        <w:t>1.2017).</w:t>
      </w:r>
      <w:r>
        <w:rPr>
          <w:i/>
          <w:lang w:val="sq-AL"/>
        </w:rPr>
        <w:t>”.</w:t>
      </w:r>
    </w:p>
    <w:p w:rsidR="008B2E32" w:rsidRPr="00F60C72" w:rsidRDefault="008B2E32" w:rsidP="008B2E32">
      <w:pPr>
        <w:pStyle w:val="Paragrafi"/>
        <w:rPr>
          <w:lang w:val="sq-AL"/>
        </w:rPr>
      </w:pPr>
      <w:r w:rsidRPr="00F60C72">
        <w:rPr>
          <w:lang w:val="sq-AL"/>
        </w:rPr>
        <w:t>2. Ngarkohen bankat e licencuara nga Banka e Shqipërisë me zbatimin e këtij vendimi.</w:t>
      </w:r>
    </w:p>
    <w:p w:rsidR="008B2E32" w:rsidRPr="00F60C72" w:rsidRDefault="008B2E32" w:rsidP="008B2E32">
      <w:pPr>
        <w:pStyle w:val="Paragrafi"/>
        <w:rPr>
          <w:lang w:val="sq-AL"/>
        </w:rPr>
      </w:pPr>
      <w:r w:rsidRPr="00F60C72">
        <w:rPr>
          <w:lang w:val="sq-AL"/>
        </w:rPr>
        <w:t>3. Ngarkohet Departamenti i Mbikëqyrjes dhe Departamenti i Stabilitetit Financiar dhe Statistikave në Bankën e Shqipërisë, për ndjekjen e zbatimit të këtij vendimi.</w:t>
      </w:r>
    </w:p>
    <w:p w:rsidR="008B2E32" w:rsidRPr="00F60C72" w:rsidRDefault="008B2E32" w:rsidP="008C32B1">
      <w:pPr>
        <w:pStyle w:val="Paragrafi"/>
        <w:rPr>
          <w:lang w:val="sq-AL"/>
        </w:rPr>
      </w:pPr>
      <w:r w:rsidRPr="00F60C72">
        <w:rPr>
          <w:lang w:val="sq-AL"/>
        </w:rPr>
        <w:t>4. Ngarkohet Departamenti i Marrëdhënieve me Publikun për publikimin e këtij vendimi në Buletinin Zyrtar të Bankës së Shqipërisë dhe në Fletoren Zyrtare të Republikës së Shqipërisë.</w:t>
      </w:r>
    </w:p>
    <w:p w:rsidR="008B2E32" w:rsidRDefault="008B2E32" w:rsidP="008B2E32">
      <w:pPr>
        <w:pStyle w:val="Paragrafi"/>
        <w:rPr>
          <w:lang w:val="sq-AL"/>
        </w:rPr>
      </w:pPr>
      <w:r w:rsidRPr="00F60C72">
        <w:rPr>
          <w:lang w:val="sq-AL"/>
        </w:rPr>
        <w:t xml:space="preserve">Ky vendim hyn në fuqi 15 ditë pas botimit në Fletoren Zyrtare. </w:t>
      </w:r>
    </w:p>
    <w:p w:rsidR="008C32B1" w:rsidRDefault="008C32B1" w:rsidP="008B2E32">
      <w:pPr>
        <w:pStyle w:val="Akti"/>
        <w:keepNext w:val="0"/>
        <w:jc w:val="right"/>
        <w:rPr>
          <w:b w:val="0"/>
          <w:lang w:val="sq-AL"/>
        </w:rPr>
      </w:pPr>
    </w:p>
    <w:p w:rsidR="008B2E32" w:rsidRPr="00490E48" w:rsidRDefault="008B2E32" w:rsidP="008B2E32">
      <w:pPr>
        <w:pStyle w:val="Akti"/>
        <w:keepNext w:val="0"/>
        <w:jc w:val="right"/>
        <w:rPr>
          <w:b w:val="0"/>
          <w:lang w:val="sq-AL"/>
        </w:rPr>
      </w:pPr>
      <w:bookmarkStart w:id="0" w:name="_GoBack"/>
      <w:bookmarkEnd w:id="0"/>
      <w:r w:rsidRPr="00490E48">
        <w:rPr>
          <w:b w:val="0"/>
          <w:lang w:val="sq-AL"/>
        </w:rPr>
        <w:t>KRYETARI</w:t>
      </w:r>
    </w:p>
    <w:p w:rsidR="008B2E32" w:rsidRPr="00F60C72" w:rsidRDefault="008B2E32" w:rsidP="008B2E32">
      <w:pPr>
        <w:pStyle w:val="Akti"/>
        <w:keepNext w:val="0"/>
        <w:jc w:val="right"/>
        <w:rPr>
          <w:lang w:val="sq-AL"/>
        </w:rPr>
      </w:pPr>
      <w:r>
        <w:rPr>
          <w:caps w:val="0"/>
          <w:lang w:val="sq-AL"/>
        </w:rPr>
        <w:t>Gent Sejko</w:t>
      </w:r>
    </w:p>
    <w:p w:rsidR="00FD57DC" w:rsidRDefault="008C32B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8B2E32"/>
    <w:rsid w:val="00013606"/>
    <w:rsid w:val="00032E53"/>
    <w:rsid w:val="001A346F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8B2E32"/>
    <w:rsid w:val="008C32B1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B2E32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B2E32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B2E3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B2E32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B2E3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B2E32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B2E3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B2E3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Vendosi">
    <w:name w:val="Vendosi"/>
    <w:basedOn w:val="Normal"/>
    <w:qFormat/>
    <w:rsid w:val="008B2E32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B2E3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2019-01-29T12:32:00Z</cp:lastPrinted>
  <dcterms:created xsi:type="dcterms:W3CDTF">2015-04-01T12:58:00Z</dcterms:created>
  <dcterms:modified xsi:type="dcterms:W3CDTF">2019-01-29T12:32:00Z</dcterms:modified>
</cp:coreProperties>
</file>