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0F3" w:rsidRPr="00AE2B0C" w:rsidRDefault="002450F3" w:rsidP="002450F3">
      <w:pPr>
        <w:pStyle w:val="Akti"/>
        <w:rPr>
          <w:lang w:val="sq-AL"/>
        </w:rPr>
      </w:pPr>
      <w:r w:rsidRPr="00AE2B0C">
        <w:rPr>
          <w:lang w:val="sq-AL"/>
        </w:rPr>
        <w:t>VENDIM</w:t>
      </w:r>
    </w:p>
    <w:p w:rsidR="002450F3" w:rsidRPr="00AE2B0C" w:rsidRDefault="002450F3" w:rsidP="002450F3">
      <w:pPr>
        <w:pStyle w:val="NumriData"/>
        <w:rPr>
          <w:lang w:val="sq-AL"/>
        </w:rPr>
      </w:pPr>
      <w:r w:rsidRPr="00AE2B0C">
        <w:rPr>
          <w:lang w:val="sq-AL"/>
        </w:rPr>
        <w:t>Nr. 49, datë 1.7.2015</w:t>
      </w:r>
    </w:p>
    <w:p w:rsidR="002450F3" w:rsidRPr="00AE2B0C" w:rsidRDefault="002450F3" w:rsidP="002450F3">
      <w:pPr>
        <w:pStyle w:val="Hapesira7"/>
        <w:rPr>
          <w:lang w:val="sq-AL"/>
        </w:rPr>
      </w:pPr>
    </w:p>
    <w:p w:rsidR="002450F3" w:rsidRPr="00AE2B0C" w:rsidRDefault="002450F3" w:rsidP="002450F3">
      <w:pPr>
        <w:pStyle w:val="Titulli"/>
        <w:rPr>
          <w:lang w:val="sq-AL"/>
        </w:rPr>
      </w:pPr>
      <w:r w:rsidRPr="00AE2B0C">
        <w:rPr>
          <w:lang w:val="sq-AL"/>
        </w:rPr>
        <w:t xml:space="preserve">Për Disa ndryshime në rregulloren “për raportin e mjaftueshmërisë së kapitalit” </w:t>
      </w:r>
    </w:p>
    <w:p w:rsidR="002450F3" w:rsidRPr="00AE2B0C" w:rsidRDefault="002450F3" w:rsidP="002450F3">
      <w:pPr>
        <w:pStyle w:val="Hapesira7"/>
        <w:rPr>
          <w:lang w:val="sq-AL"/>
        </w:rPr>
      </w:pPr>
      <w:r w:rsidRPr="00AE2B0C">
        <w:rPr>
          <w:lang w:val="sq-AL"/>
        </w:rPr>
        <w:t xml:space="preserve"> </w:t>
      </w:r>
    </w:p>
    <w:p w:rsidR="002450F3" w:rsidRPr="00AE2B0C" w:rsidRDefault="002450F3" w:rsidP="002450F3">
      <w:pPr>
        <w:pStyle w:val="Paragrafi"/>
        <w:rPr>
          <w:lang w:val="sq-AL"/>
        </w:rPr>
      </w:pPr>
      <w:r w:rsidRPr="00AE2B0C">
        <w:rPr>
          <w:lang w:val="sq-AL"/>
        </w:rPr>
        <w:t xml:space="preserve">Në bazë dhe për zbatim të nenit 12, shkronja “a”, dhe nenit 43, shkronja “c”, të ligjit nr. 8269, datë 23.12.1997, “Për Bankën e Shqipërisë”, i ndryshuar; nenit 58, shkronjat “a”, “b”, “c” dhe “ç”, nenit 59, pikat 2 dhe 3, dhe të nenit 60, pika 2, të ligjit nr. 9662, datë 18.12.2006, “Për bankat në Republikën e Shqipërisë”, i ndryshuar, me propozim të Departamentit të Mbikëqyrjes, Këshilli Mbikëqyrës i Bankës së Shqipërisë </w:t>
      </w:r>
    </w:p>
    <w:p w:rsidR="002450F3" w:rsidRPr="00AE2B0C" w:rsidRDefault="002450F3" w:rsidP="002450F3">
      <w:pPr>
        <w:pStyle w:val="Vendosi"/>
        <w:rPr>
          <w:lang w:val="sq-AL"/>
        </w:rPr>
      </w:pPr>
      <w:r w:rsidRPr="00AE2B0C">
        <w:rPr>
          <w:lang w:val="sq-AL"/>
        </w:rPr>
        <w:t>VENDOSI:</w:t>
      </w:r>
    </w:p>
    <w:p w:rsidR="002450F3" w:rsidRPr="00AE2B0C" w:rsidRDefault="002450F3" w:rsidP="002450F3">
      <w:pPr>
        <w:pStyle w:val="Hapesira7"/>
        <w:rPr>
          <w:lang w:val="sq-AL"/>
        </w:rPr>
      </w:pPr>
    </w:p>
    <w:p w:rsidR="002450F3" w:rsidRPr="0097446E" w:rsidRDefault="002450F3" w:rsidP="002450F3">
      <w:pPr>
        <w:pStyle w:val="Paragrafi"/>
        <w:rPr>
          <w:spacing w:val="-4"/>
          <w:lang w:val="sq-AL"/>
        </w:rPr>
      </w:pPr>
      <w:r w:rsidRPr="0097446E">
        <w:rPr>
          <w:spacing w:val="-4"/>
          <w:lang w:val="sq-AL"/>
        </w:rPr>
        <w:t>1. Në rregulloren “Për raportin e mjaftueshmërisë së kapitalit”, miratuar me vendimin e Këshillit Mbikëqyrës nr. 48, datë 31.7.2013, e ndryshuar, bëhen ndryshimet e mëposhtme:</w:t>
      </w:r>
    </w:p>
    <w:p w:rsidR="002450F3" w:rsidRPr="0097446E" w:rsidRDefault="002450F3" w:rsidP="002450F3">
      <w:pPr>
        <w:pStyle w:val="Paragrafi"/>
        <w:rPr>
          <w:spacing w:val="-4"/>
          <w:lang w:val="sq-AL"/>
        </w:rPr>
      </w:pPr>
      <w:r w:rsidRPr="0097446E">
        <w:rPr>
          <w:spacing w:val="-4"/>
          <w:lang w:val="sq-AL"/>
        </w:rPr>
        <w:t>a) në nenin 6, paragrafi 4 ndryshon me përmbajtjen e mëposhtme:</w:t>
      </w:r>
    </w:p>
    <w:p w:rsidR="002450F3" w:rsidRPr="0016413E" w:rsidRDefault="002450F3" w:rsidP="002450F3">
      <w:pPr>
        <w:pStyle w:val="Paragrafi"/>
        <w:rPr>
          <w:i/>
          <w:spacing w:val="-4"/>
          <w:lang w:val="sq-AL"/>
        </w:rPr>
      </w:pPr>
      <w:r w:rsidRPr="0016413E">
        <w:rPr>
          <w:i/>
          <w:spacing w:val="-4"/>
          <w:lang w:val="sq-AL"/>
        </w:rPr>
        <w:t>“4) Shkronja “a” dhe “b” e paragrafit 2 të këtij neni është në fuqi deri në datën 1 janar 2016.”;</w:t>
      </w:r>
    </w:p>
    <w:p w:rsidR="002450F3" w:rsidRPr="0097446E" w:rsidRDefault="002450F3" w:rsidP="002450F3">
      <w:pPr>
        <w:pStyle w:val="Paragrafi"/>
        <w:rPr>
          <w:spacing w:val="-4"/>
          <w:lang w:val="sq-AL"/>
        </w:rPr>
      </w:pPr>
      <w:r w:rsidRPr="0097446E">
        <w:rPr>
          <w:spacing w:val="-4"/>
          <w:lang w:val="sq-AL"/>
        </w:rPr>
        <w:t>b) “Aneksi 8”, formulari i raportimit nr. 2 ndryshon sipas materialit bashkëlidhur këtij vendimi;</w:t>
      </w:r>
    </w:p>
    <w:p w:rsidR="002450F3" w:rsidRPr="00AE2B0C" w:rsidRDefault="002450F3" w:rsidP="002450F3">
      <w:pPr>
        <w:pStyle w:val="Paragrafi"/>
        <w:rPr>
          <w:lang w:val="sq-AL"/>
        </w:rPr>
      </w:pPr>
      <w:r w:rsidRPr="0097446E">
        <w:rPr>
          <w:spacing w:val="-4"/>
          <w:lang w:val="sq-AL"/>
        </w:rPr>
        <w:t>c) në nenin 12, paragrafi 4 ndryshon me</w:t>
      </w:r>
      <w:r w:rsidRPr="00AE2B0C">
        <w:rPr>
          <w:lang w:val="sq-AL"/>
        </w:rPr>
        <w:t xml:space="preserve"> përmbajtjen e mëposhtme:</w:t>
      </w:r>
    </w:p>
    <w:p w:rsidR="002450F3" w:rsidRPr="0016413E" w:rsidRDefault="002450F3" w:rsidP="002450F3">
      <w:pPr>
        <w:pStyle w:val="Paragrafi"/>
        <w:rPr>
          <w:i/>
          <w:lang w:val="sq-AL"/>
        </w:rPr>
      </w:pPr>
      <w:r w:rsidRPr="0016413E">
        <w:rPr>
          <w:i/>
          <w:lang w:val="sq-AL"/>
        </w:rPr>
        <w:t>“4) Bankat ponderojnë me 0% ekspozimet ndaj qeverisë shqiptare, të emetuara dhe financuara në monedhë kombëtare dhe me 50% titujt e borxhit të qeverisë shqiptare në monedhë të huaj.”.</w:t>
      </w:r>
    </w:p>
    <w:p w:rsidR="002450F3" w:rsidRPr="00AE2B0C" w:rsidRDefault="002450F3" w:rsidP="002450F3">
      <w:pPr>
        <w:pStyle w:val="Paragrafi"/>
        <w:rPr>
          <w:lang w:val="sq-AL"/>
        </w:rPr>
      </w:pPr>
      <w:r w:rsidRPr="00AE2B0C">
        <w:rPr>
          <w:lang w:val="sq-AL"/>
        </w:rPr>
        <w:t>2. Ndryshimet sipas shkronjës “c” të paragrafit 1 janë të vlefshme për një periudhë kohore deri në datën 1 janar 2021.</w:t>
      </w:r>
    </w:p>
    <w:p w:rsidR="002450F3" w:rsidRPr="00AE2B0C" w:rsidRDefault="002450F3" w:rsidP="002450F3">
      <w:pPr>
        <w:pStyle w:val="Paragrafi"/>
        <w:rPr>
          <w:lang w:val="sq-AL"/>
        </w:rPr>
      </w:pPr>
      <w:r w:rsidRPr="00AE2B0C">
        <w:rPr>
          <w:lang w:val="sq-AL"/>
        </w:rPr>
        <w:t>3. Ngarkohen Departamenti i Mbikëqyrjes dhe Departamenti i Stabilitetit Financiar dhe i Statistikave në Bankën e Shqipërisë me ndjekjen e zbatimit të këtij vendimi.</w:t>
      </w:r>
    </w:p>
    <w:p w:rsidR="002450F3" w:rsidRPr="00AE2B0C" w:rsidRDefault="002450F3" w:rsidP="002450F3">
      <w:pPr>
        <w:pStyle w:val="Paragrafi"/>
        <w:rPr>
          <w:lang w:val="sq-AL"/>
        </w:rPr>
      </w:pPr>
      <w:r w:rsidRPr="00AE2B0C">
        <w:rPr>
          <w:lang w:val="sq-AL"/>
        </w:rPr>
        <w:t>4. Ngarkohet Departamenti i Marrëdhënieve me Publikun për publikimin e këtij vendimi në Fletoren Zyrtare të Republikës së Shqipërisë dhe në Buletinin Zyrtar të Bankës së Shqipërisë.</w:t>
      </w:r>
    </w:p>
    <w:p w:rsidR="002450F3" w:rsidRPr="00AE2B0C" w:rsidRDefault="002450F3" w:rsidP="002450F3">
      <w:pPr>
        <w:pStyle w:val="Paragrafi"/>
        <w:rPr>
          <w:lang w:val="sq-AL"/>
        </w:rPr>
      </w:pPr>
      <w:r w:rsidRPr="00AE2B0C">
        <w:rPr>
          <w:lang w:val="sq-AL"/>
        </w:rPr>
        <w:t>Ky vendim hyn në fuqi me botimin në Fletoren Zyrtare.</w:t>
      </w:r>
    </w:p>
    <w:p w:rsidR="002450F3" w:rsidRPr="00AE2B0C" w:rsidRDefault="002450F3" w:rsidP="002450F3">
      <w:pPr>
        <w:pStyle w:val="Hapesira7"/>
        <w:rPr>
          <w:lang w:val="sq-AL"/>
        </w:rPr>
      </w:pPr>
    </w:p>
    <w:p w:rsidR="002450F3" w:rsidRPr="00AE2B0C" w:rsidRDefault="002450F3" w:rsidP="002450F3">
      <w:pPr>
        <w:pStyle w:val="Autoriteti"/>
        <w:rPr>
          <w:lang w:val="sq-AL"/>
        </w:rPr>
      </w:pPr>
      <w:r w:rsidRPr="00AE2B0C">
        <w:rPr>
          <w:lang w:val="sq-AL"/>
        </w:rPr>
        <w:t>KRYETARI</w:t>
      </w:r>
    </w:p>
    <w:p w:rsidR="002450F3" w:rsidRDefault="002450F3" w:rsidP="002450F3">
      <w:pPr>
        <w:pStyle w:val="AutoritetiEmer"/>
        <w:rPr>
          <w:lang w:val="sq-AL"/>
        </w:rPr>
      </w:pPr>
      <w:r w:rsidRPr="00AE2B0C">
        <w:rPr>
          <w:lang w:val="sq-AL"/>
        </w:rPr>
        <w:t>Gent Sejko</w:t>
      </w:r>
    </w:p>
    <w:p w:rsidR="002450F3" w:rsidRDefault="002450F3" w:rsidP="002450F3">
      <w:pPr>
        <w:rPr>
          <w:lang w:val="sq-AL"/>
        </w:rPr>
      </w:pPr>
    </w:p>
    <w:p w:rsidR="002450F3" w:rsidRPr="00A020E9" w:rsidRDefault="002450F3" w:rsidP="002450F3">
      <w:pPr>
        <w:rPr>
          <w:lang w:val="sq-AL"/>
        </w:rPr>
      </w:pPr>
    </w:p>
    <w:p w:rsidR="002450F3" w:rsidRDefault="002450F3" w:rsidP="002450F3">
      <w:pPr>
        <w:pStyle w:val="Paragrafi"/>
        <w:rPr>
          <w:lang w:val="sq-AL"/>
        </w:rPr>
        <w:sectPr w:rsidR="002450F3" w:rsidSect="00E600F3">
          <w:pgSz w:w="11907" w:h="16840" w:code="9"/>
          <w:pgMar w:top="720" w:right="1134" w:bottom="720" w:left="1134" w:header="851" w:footer="851" w:gutter="0"/>
          <w:pgNumType w:start="6257"/>
          <w:cols w:space="454"/>
          <w:docGrid w:linePitch="360"/>
        </w:sectPr>
      </w:pPr>
      <w:bookmarkStart w:id="0" w:name="_GoBack"/>
      <w:bookmarkEnd w:id="0"/>
    </w:p>
    <w:p w:rsidR="002450F3" w:rsidRPr="00AE2B0C" w:rsidRDefault="002450F3" w:rsidP="002450F3">
      <w:pPr>
        <w:pStyle w:val="Paragrafi"/>
        <w:rPr>
          <w:lang w:val="sq-AL"/>
        </w:rPr>
      </w:pPr>
    </w:p>
    <w:p w:rsidR="002450F3" w:rsidRPr="00AE2B0C" w:rsidRDefault="002450F3" w:rsidP="002450F3">
      <w:pPr>
        <w:pStyle w:val="Paragrafi"/>
        <w:jc w:val="center"/>
        <w:rPr>
          <w:lang w:val="sq-AL"/>
        </w:rPr>
      </w:pPr>
      <w:r w:rsidRPr="00AE2B0C">
        <w:rPr>
          <w:lang w:val="sq-AL"/>
        </w:rPr>
        <w:t>ANEKSI 8</w:t>
      </w:r>
    </w:p>
    <w:p w:rsidR="002450F3" w:rsidRPr="00AE2B0C" w:rsidRDefault="002450F3" w:rsidP="002450F3">
      <w:pPr>
        <w:pStyle w:val="Hapesira7"/>
        <w:rPr>
          <w:lang w:val="sq-AL"/>
        </w:rPr>
      </w:pPr>
    </w:p>
    <w:p w:rsidR="002450F3" w:rsidRPr="00AE2B0C" w:rsidRDefault="002450F3" w:rsidP="002450F3">
      <w:pPr>
        <w:pStyle w:val="Paragrafi"/>
        <w:rPr>
          <w:lang w:val="sq-AL"/>
        </w:rPr>
      </w:pPr>
      <w:r w:rsidRPr="00AE2B0C">
        <w:rPr>
          <w:lang w:val="sq-AL"/>
        </w:rPr>
        <w:t>FORMULARI I RAPORTIMIT NR.</w:t>
      </w:r>
      <w:r>
        <w:rPr>
          <w:lang w:val="sq-AL"/>
        </w:rPr>
        <w:t xml:space="preserve"> </w:t>
      </w:r>
      <w:r w:rsidRPr="00AE2B0C">
        <w:rPr>
          <w:lang w:val="sq-AL"/>
        </w:rPr>
        <w:t>2</w:t>
      </w:r>
    </w:p>
    <w:tbl>
      <w:tblPr>
        <w:tblW w:w="10065" w:type="dxa"/>
        <w:tblInd w:w="-3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568"/>
        <w:gridCol w:w="5528"/>
        <w:gridCol w:w="3969"/>
      </w:tblGrid>
      <w:tr w:rsidR="002450F3" w:rsidRPr="00AE2B0C" w:rsidTr="006271CD">
        <w:trPr>
          <w:trHeight w:val="600"/>
        </w:trPr>
        <w:tc>
          <w:tcPr>
            <w:tcW w:w="568" w:type="dxa"/>
            <w:tcBorders>
              <w:top w:val="single" w:sz="18" w:space="0" w:color="auto"/>
            </w:tcBorders>
            <w:noWrap/>
            <w:vAlign w:val="center"/>
          </w:tcPr>
          <w:p w:rsidR="002450F3" w:rsidRPr="00AE2B0C" w:rsidRDefault="002450F3" w:rsidP="006271CD">
            <w:pPr>
              <w:pStyle w:val="Paragrafi"/>
              <w:ind w:firstLine="0"/>
              <w:rPr>
                <w:lang w:val="sq-AL"/>
              </w:rPr>
            </w:pPr>
            <w:r w:rsidRPr="00AE2B0C">
              <w:rPr>
                <w:lang w:val="sq-AL"/>
              </w:rPr>
              <w:t>Nr.</w:t>
            </w:r>
          </w:p>
        </w:tc>
        <w:tc>
          <w:tcPr>
            <w:tcW w:w="5528" w:type="dxa"/>
            <w:tcBorders>
              <w:top w:val="single" w:sz="18" w:space="0" w:color="auto"/>
            </w:tcBorders>
            <w:vAlign w:val="bottom"/>
          </w:tcPr>
          <w:p w:rsidR="002450F3" w:rsidRPr="00AE2B0C" w:rsidRDefault="002450F3" w:rsidP="006271CD">
            <w:pPr>
              <w:pStyle w:val="Paragrafi"/>
              <w:ind w:firstLine="0"/>
              <w:rPr>
                <w:lang w:val="sq-AL"/>
              </w:rPr>
            </w:pPr>
            <w:r w:rsidRPr="00AE2B0C">
              <w:rPr>
                <w:lang w:val="sq-AL"/>
              </w:rPr>
              <w:t>Llogaritja e pakësimit të totalit të aktiveve dhe të zërave jashtë bilancit</w:t>
            </w:r>
            <w:r>
              <w:rPr>
                <w:lang w:val="sq-AL"/>
              </w:rPr>
              <w:t>,</w:t>
            </w:r>
            <w:r w:rsidRPr="00AE2B0C">
              <w:rPr>
                <w:lang w:val="sq-AL"/>
              </w:rPr>
              <w:t xml:space="preserve"> të ponderuara me rrezik, bazuar në rritjen e portofolit të kredisë bruto brenda vendit </w:t>
            </w:r>
          </w:p>
        </w:tc>
        <w:tc>
          <w:tcPr>
            <w:tcW w:w="3969" w:type="dxa"/>
            <w:tcBorders>
              <w:top w:val="single" w:sz="18" w:space="0" w:color="auto"/>
            </w:tcBorders>
            <w:noWrap/>
            <w:vAlign w:val="center"/>
          </w:tcPr>
          <w:p w:rsidR="002450F3" w:rsidRPr="00AE2B0C" w:rsidRDefault="002450F3" w:rsidP="006271CD">
            <w:pPr>
              <w:pStyle w:val="Paragrafi"/>
              <w:ind w:firstLine="0"/>
              <w:rPr>
                <w:lang w:val="sq-AL"/>
              </w:rPr>
            </w:pPr>
            <w:r w:rsidRPr="00AE2B0C">
              <w:rPr>
                <w:lang w:val="sq-AL"/>
              </w:rPr>
              <w:t>Mënyra e llogaritjes</w:t>
            </w:r>
          </w:p>
        </w:tc>
      </w:tr>
      <w:tr w:rsidR="002450F3" w:rsidRPr="00AE2B0C" w:rsidTr="006271CD">
        <w:trPr>
          <w:trHeight w:val="300"/>
        </w:trPr>
        <w:tc>
          <w:tcPr>
            <w:tcW w:w="568" w:type="dxa"/>
            <w:noWrap/>
            <w:vAlign w:val="center"/>
          </w:tcPr>
          <w:p w:rsidR="002450F3" w:rsidRPr="00AE2B0C" w:rsidRDefault="002450F3" w:rsidP="006271CD">
            <w:pPr>
              <w:pStyle w:val="Paragrafi"/>
              <w:ind w:firstLine="0"/>
              <w:rPr>
                <w:lang w:val="sq-AL"/>
              </w:rPr>
            </w:pPr>
            <w:r w:rsidRPr="00AE2B0C">
              <w:rPr>
                <w:lang w:val="sq-AL"/>
              </w:rPr>
              <w:t>1.</w:t>
            </w:r>
          </w:p>
        </w:tc>
        <w:tc>
          <w:tcPr>
            <w:tcW w:w="5528" w:type="dxa"/>
            <w:vAlign w:val="center"/>
          </w:tcPr>
          <w:p w:rsidR="002450F3" w:rsidRPr="00AE2B0C" w:rsidRDefault="002450F3" w:rsidP="006271CD">
            <w:pPr>
              <w:pStyle w:val="Paragrafi"/>
              <w:ind w:firstLine="0"/>
              <w:rPr>
                <w:lang w:val="sq-AL"/>
              </w:rPr>
            </w:pPr>
            <w:r w:rsidRPr="00AE2B0C">
              <w:rPr>
                <w:lang w:val="sq-AL"/>
              </w:rPr>
              <w:t>Portofoli i kredisë bruto në dhjetor 2014</w:t>
            </w:r>
          </w:p>
        </w:tc>
        <w:tc>
          <w:tcPr>
            <w:tcW w:w="3969" w:type="dxa"/>
            <w:noWrap/>
            <w:vAlign w:val="center"/>
          </w:tcPr>
          <w:p w:rsidR="002450F3" w:rsidRPr="00AE2B0C" w:rsidRDefault="002450F3" w:rsidP="006271CD">
            <w:pPr>
              <w:pStyle w:val="Paragrafi"/>
              <w:ind w:firstLine="0"/>
              <w:jc w:val="left"/>
              <w:rPr>
                <w:lang w:val="sq-AL"/>
              </w:rPr>
            </w:pPr>
            <w:r w:rsidRPr="00AE2B0C">
              <w:rPr>
                <w:lang w:val="sq-AL"/>
              </w:rPr>
              <w:t>(a)</w:t>
            </w:r>
          </w:p>
        </w:tc>
      </w:tr>
      <w:tr w:rsidR="002450F3" w:rsidRPr="00AE2B0C" w:rsidTr="006271CD">
        <w:trPr>
          <w:trHeight w:val="300"/>
        </w:trPr>
        <w:tc>
          <w:tcPr>
            <w:tcW w:w="568" w:type="dxa"/>
            <w:noWrap/>
            <w:vAlign w:val="center"/>
          </w:tcPr>
          <w:p w:rsidR="002450F3" w:rsidRPr="00AE2B0C" w:rsidRDefault="002450F3" w:rsidP="006271CD">
            <w:pPr>
              <w:pStyle w:val="Paragrafi"/>
              <w:ind w:firstLine="0"/>
              <w:rPr>
                <w:lang w:val="sq-AL"/>
              </w:rPr>
            </w:pPr>
            <w:r w:rsidRPr="00AE2B0C">
              <w:rPr>
                <w:lang w:val="sq-AL"/>
              </w:rPr>
              <w:t>2.</w:t>
            </w:r>
          </w:p>
        </w:tc>
        <w:tc>
          <w:tcPr>
            <w:tcW w:w="5528" w:type="dxa"/>
            <w:vAlign w:val="center"/>
          </w:tcPr>
          <w:p w:rsidR="002450F3" w:rsidRPr="00AE2B0C" w:rsidRDefault="002450F3" w:rsidP="006271CD">
            <w:pPr>
              <w:pStyle w:val="Paragrafi"/>
              <w:ind w:firstLine="0"/>
              <w:rPr>
                <w:lang w:val="sq-AL"/>
              </w:rPr>
            </w:pPr>
            <w:r w:rsidRPr="00AE2B0C">
              <w:rPr>
                <w:lang w:val="sq-AL"/>
              </w:rPr>
              <w:t>Portofoli i kredisë bruto në periudhën raportuese 2015</w:t>
            </w:r>
          </w:p>
        </w:tc>
        <w:tc>
          <w:tcPr>
            <w:tcW w:w="3969" w:type="dxa"/>
            <w:noWrap/>
            <w:vAlign w:val="center"/>
          </w:tcPr>
          <w:p w:rsidR="002450F3" w:rsidRPr="00AE2B0C" w:rsidRDefault="002450F3" w:rsidP="006271CD">
            <w:pPr>
              <w:pStyle w:val="Paragrafi"/>
              <w:ind w:firstLine="0"/>
              <w:jc w:val="left"/>
              <w:rPr>
                <w:lang w:val="sq-AL"/>
              </w:rPr>
            </w:pPr>
            <w:r w:rsidRPr="00AE2B0C">
              <w:rPr>
                <w:lang w:val="sq-AL"/>
              </w:rPr>
              <w:t>(b)</w:t>
            </w:r>
          </w:p>
        </w:tc>
      </w:tr>
      <w:tr w:rsidR="002450F3" w:rsidRPr="00AE2B0C" w:rsidTr="006271CD">
        <w:trPr>
          <w:trHeight w:val="300"/>
        </w:trPr>
        <w:tc>
          <w:tcPr>
            <w:tcW w:w="568" w:type="dxa"/>
            <w:noWrap/>
            <w:vAlign w:val="center"/>
          </w:tcPr>
          <w:p w:rsidR="002450F3" w:rsidRPr="00AE2B0C" w:rsidRDefault="002450F3" w:rsidP="006271CD">
            <w:pPr>
              <w:pStyle w:val="Paragrafi"/>
              <w:ind w:firstLine="0"/>
              <w:rPr>
                <w:lang w:val="sq-AL"/>
              </w:rPr>
            </w:pPr>
            <w:r w:rsidRPr="00AE2B0C">
              <w:rPr>
                <w:lang w:val="sq-AL"/>
              </w:rPr>
              <w:t>3.</w:t>
            </w:r>
          </w:p>
        </w:tc>
        <w:tc>
          <w:tcPr>
            <w:tcW w:w="5528" w:type="dxa"/>
            <w:vAlign w:val="center"/>
          </w:tcPr>
          <w:p w:rsidR="002450F3" w:rsidRPr="00AE2B0C" w:rsidRDefault="002450F3" w:rsidP="006271CD">
            <w:pPr>
              <w:pStyle w:val="Paragrafi"/>
              <w:ind w:firstLine="0"/>
              <w:rPr>
                <w:lang w:val="sq-AL"/>
              </w:rPr>
            </w:pPr>
            <w:r w:rsidRPr="00AE2B0C">
              <w:rPr>
                <w:lang w:val="sq-AL"/>
              </w:rPr>
              <w:t>Rritja e portofolit të kredisë 2015</w:t>
            </w:r>
          </w:p>
        </w:tc>
        <w:tc>
          <w:tcPr>
            <w:tcW w:w="3969" w:type="dxa"/>
            <w:vAlign w:val="center"/>
          </w:tcPr>
          <w:p w:rsidR="002450F3" w:rsidRPr="00AE2B0C" w:rsidRDefault="002450F3" w:rsidP="006271CD">
            <w:pPr>
              <w:pStyle w:val="Paragrafi"/>
              <w:ind w:firstLine="0"/>
              <w:jc w:val="left"/>
              <w:rPr>
                <w:lang w:val="sq-AL"/>
              </w:rPr>
            </w:pPr>
            <w:r w:rsidRPr="00AE2B0C">
              <w:rPr>
                <w:lang w:val="sq-AL"/>
              </w:rPr>
              <w:t>(c) = (b) - (a)</w:t>
            </w:r>
          </w:p>
        </w:tc>
      </w:tr>
      <w:tr w:rsidR="002450F3" w:rsidRPr="00AE2B0C" w:rsidTr="006271CD">
        <w:trPr>
          <w:trHeight w:val="1500"/>
        </w:trPr>
        <w:tc>
          <w:tcPr>
            <w:tcW w:w="568" w:type="dxa"/>
            <w:noWrap/>
            <w:vAlign w:val="center"/>
          </w:tcPr>
          <w:p w:rsidR="002450F3" w:rsidRPr="00AE2B0C" w:rsidRDefault="002450F3" w:rsidP="006271CD">
            <w:pPr>
              <w:pStyle w:val="Paragrafi"/>
              <w:ind w:firstLine="0"/>
              <w:rPr>
                <w:lang w:val="sq-AL"/>
              </w:rPr>
            </w:pPr>
            <w:r w:rsidRPr="00AE2B0C">
              <w:rPr>
                <w:lang w:val="sq-AL"/>
              </w:rPr>
              <w:t>4.</w:t>
            </w:r>
          </w:p>
        </w:tc>
        <w:tc>
          <w:tcPr>
            <w:tcW w:w="5528" w:type="dxa"/>
            <w:vAlign w:val="center"/>
          </w:tcPr>
          <w:p w:rsidR="002450F3" w:rsidRPr="00AE2B0C" w:rsidRDefault="002450F3" w:rsidP="006271CD">
            <w:pPr>
              <w:pStyle w:val="Paragrafi"/>
              <w:ind w:firstLine="0"/>
              <w:jc w:val="left"/>
              <w:rPr>
                <w:lang w:val="sq-AL"/>
              </w:rPr>
            </w:pPr>
            <w:r w:rsidRPr="00AE2B0C">
              <w:rPr>
                <w:lang w:val="sq-AL"/>
              </w:rPr>
              <w:t>Rritja e portofolit të kredisë për 2015-n me bazë vjetore sipas periudhës raportuese:</w:t>
            </w:r>
            <w:r w:rsidRPr="00AE2B0C">
              <w:rPr>
                <w:lang w:val="sq-AL"/>
              </w:rPr>
              <w:br/>
              <w:t>nëse periudha raportuese është mars 2015</w:t>
            </w:r>
            <w:r w:rsidRPr="00AE2B0C">
              <w:rPr>
                <w:lang w:val="sq-AL"/>
              </w:rPr>
              <w:br/>
              <w:t>nëse periudha raportuese është qershor 2015</w:t>
            </w:r>
          </w:p>
          <w:p w:rsidR="002450F3" w:rsidRPr="00AE2B0C" w:rsidRDefault="002450F3" w:rsidP="006271CD">
            <w:pPr>
              <w:pStyle w:val="Paragrafi"/>
              <w:ind w:firstLine="0"/>
              <w:jc w:val="left"/>
              <w:rPr>
                <w:lang w:val="sq-AL"/>
              </w:rPr>
            </w:pPr>
            <w:r w:rsidRPr="00AE2B0C">
              <w:rPr>
                <w:lang w:val="sq-AL"/>
              </w:rPr>
              <w:t>nëse periudha raportuese është shtator 2015</w:t>
            </w:r>
            <w:r w:rsidRPr="00AE2B0C">
              <w:rPr>
                <w:lang w:val="sq-AL"/>
              </w:rPr>
              <w:br/>
              <w:t>nëse periudha raportuese është dhjetor 2015</w:t>
            </w:r>
          </w:p>
        </w:tc>
        <w:tc>
          <w:tcPr>
            <w:tcW w:w="3969" w:type="dxa"/>
            <w:vAlign w:val="center"/>
          </w:tcPr>
          <w:p w:rsidR="002450F3" w:rsidRDefault="002450F3" w:rsidP="006271CD">
            <w:pPr>
              <w:pStyle w:val="Paragrafi"/>
              <w:ind w:firstLine="0"/>
              <w:jc w:val="left"/>
              <w:rPr>
                <w:lang w:val="sq-AL"/>
              </w:rPr>
            </w:pPr>
          </w:p>
          <w:p w:rsidR="002450F3" w:rsidRPr="00AE2B0C" w:rsidRDefault="002450F3" w:rsidP="006271CD">
            <w:pPr>
              <w:pStyle w:val="Paragrafi"/>
              <w:ind w:firstLine="0"/>
              <w:jc w:val="left"/>
              <w:rPr>
                <w:lang w:val="sq-AL"/>
              </w:rPr>
            </w:pPr>
            <w:r w:rsidRPr="00AE2B0C">
              <w:rPr>
                <w:lang w:val="sq-AL"/>
              </w:rPr>
              <w:t>(d) = (c) * 4;</w:t>
            </w:r>
            <w:r w:rsidRPr="00AE2B0C">
              <w:rPr>
                <w:lang w:val="sq-AL"/>
              </w:rPr>
              <w:br/>
              <w:t>(d) = (c) * 2;</w:t>
            </w:r>
            <w:r w:rsidRPr="00AE2B0C">
              <w:rPr>
                <w:lang w:val="sq-AL"/>
              </w:rPr>
              <w:br/>
              <w:t>(d) = (c) * 3/4;</w:t>
            </w:r>
          </w:p>
          <w:p w:rsidR="002450F3" w:rsidRPr="00AE2B0C" w:rsidRDefault="002450F3" w:rsidP="006271CD">
            <w:pPr>
              <w:pStyle w:val="Paragrafi"/>
              <w:ind w:firstLine="0"/>
              <w:jc w:val="left"/>
              <w:rPr>
                <w:lang w:val="sq-AL"/>
              </w:rPr>
            </w:pPr>
            <w:r w:rsidRPr="00AE2B0C">
              <w:rPr>
                <w:lang w:val="sq-AL"/>
              </w:rPr>
              <w:t>(d) = (c)</w:t>
            </w:r>
          </w:p>
        </w:tc>
      </w:tr>
      <w:tr w:rsidR="002450F3" w:rsidRPr="00AE2B0C" w:rsidTr="006271CD">
        <w:trPr>
          <w:trHeight w:val="300"/>
        </w:trPr>
        <w:tc>
          <w:tcPr>
            <w:tcW w:w="568" w:type="dxa"/>
            <w:noWrap/>
            <w:vAlign w:val="center"/>
          </w:tcPr>
          <w:p w:rsidR="002450F3" w:rsidRPr="00AE2B0C" w:rsidRDefault="002450F3" w:rsidP="006271CD">
            <w:pPr>
              <w:pStyle w:val="Paragrafi"/>
              <w:ind w:firstLine="0"/>
              <w:rPr>
                <w:lang w:val="sq-AL"/>
              </w:rPr>
            </w:pPr>
            <w:r w:rsidRPr="00AE2B0C">
              <w:rPr>
                <w:lang w:val="sq-AL"/>
              </w:rPr>
              <w:t>5.</w:t>
            </w:r>
          </w:p>
        </w:tc>
        <w:tc>
          <w:tcPr>
            <w:tcW w:w="5528" w:type="dxa"/>
            <w:vAlign w:val="center"/>
          </w:tcPr>
          <w:p w:rsidR="002450F3" w:rsidRPr="00AE2B0C" w:rsidRDefault="002450F3" w:rsidP="006271CD">
            <w:pPr>
              <w:pStyle w:val="Paragrafi"/>
              <w:ind w:firstLine="0"/>
              <w:rPr>
                <w:lang w:val="sq-AL"/>
              </w:rPr>
            </w:pPr>
            <w:r w:rsidRPr="00AE2B0C">
              <w:rPr>
                <w:lang w:val="sq-AL"/>
              </w:rPr>
              <w:t>4% e portofolit të kredisë së dhjetorit, 2014</w:t>
            </w:r>
          </w:p>
        </w:tc>
        <w:tc>
          <w:tcPr>
            <w:tcW w:w="3969" w:type="dxa"/>
            <w:noWrap/>
            <w:vAlign w:val="center"/>
          </w:tcPr>
          <w:p w:rsidR="002450F3" w:rsidRPr="00AE2B0C" w:rsidRDefault="002450F3" w:rsidP="006271CD">
            <w:pPr>
              <w:pStyle w:val="Paragrafi"/>
              <w:ind w:firstLine="0"/>
              <w:jc w:val="left"/>
              <w:rPr>
                <w:lang w:val="sq-AL"/>
              </w:rPr>
            </w:pPr>
            <w:r w:rsidRPr="00AE2B0C">
              <w:rPr>
                <w:lang w:val="sq-AL"/>
              </w:rPr>
              <w:t>(e) = (a) * 4%</w:t>
            </w:r>
          </w:p>
        </w:tc>
      </w:tr>
      <w:tr w:rsidR="002450F3" w:rsidRPr="00AE2B0C" w:rsidTr="006271CD">
        <w:trPr>
          <w:trHeight w:val="300"/>
        </w:trPr>
        <w:tc>
          <w:tcPr>
            <w:tcW w:w="568" w:type="dxa"/>
            <w:noWrap/>
            <w:vAlign w:val="center"/>
          </w:tcPr>
          <w:p w:rsidR="002450F3" w:rsidRPr="00AE2B0C" w:rsidRDefault="002450F3" w:rsidP="006271CD">
            <w:pPr>
              <w:pStyle w:val="Paragrafi"/>
              <w:ind w:firstLine="0"/>
              <w:rPr>
                <w:lang w:val="sq-AL"/>
              </w:rPr>
            </w:pPr>
            <w:r w:rsidRPr="00AE2B0C">
              <w:rPr>
                <w:lang w:val="sq-AL"/>
              </w:rPr>
              <w:t>6.</w:t>
            </w:r>
          </w:p>
        </w:tc>
        <w:tc>
          <w:tcPr>
            <w:tcW w:w="5528" w:type="dxa"/>
            <w:vAlign w:val="center"/>
          </w:tcPr>
          <w:p w:rsidR="002450F3" w:rsidRPr="00AE2B0C" w:rsidRDefault="002450F3" w:rsidP="006271CD">
            <w:pPr>
              <w:pStyle w:val="Paragrafi"/>
              <w:ind w:firstLine="0"/>
              <w:rPr>
                <w:lang w:val="sq-AL"/>
              </w:rPr>
            </w:pPr>
            <w:r w:rsidRPr="00AE2B0C">
              <w:rPr>
                <w:lang w:val="sq-AL"/>
              </w:rPr>
              <w:t>10% e portofolit të kredisë së dhjetorit 2014</w:t>
            </w:r>
          </w:p>
        </w:tc>
        <w:tc>
          <w:tcPr>
            <w:tcW w:w="3969" w:type="dxa"/>
            <w:noWrap/>
            <w:vAlign w:val="center"/>
          </w:tcPr>
          <w:p w:rsidR="002450F3" w:rsidRPr="00AE2B0C" w:rsidRDefault="002450F3" w:rsidP="006271CD">
            <w:pPr>
              <w:pStyle w:val="Paragrafi"/>
              <w:ind w:firstLine="0"/>
              <w:jc w:val="left"/>
              <w:rPr>
                <w:lang w:val="sq-AL"/>
              </w:rPr>
            </w:pPr>
            <w:r w:rsidRPr="00AE2B0C">
              <w:rPr>
                <w:lang w:val="sq-AL"/>
              </w:rPr>
              <w:t>(f) = (a) * 10%</w:t>
            </w:r>
          </w:p>
        </w:tc>
      </w:tr>
      <w:tr w:rsidR="002450F3" w:rsidRPr="00AE2B0C" w:rsidTr="006271CD">
        <w:trPr>
          <w:trHeight w:val="843"/>
        </w:trPr>
        <w:tc>
          <w:tcPr>
            <w:tcW w:w="568" w:type="dxa"/>
            <w:noWrap/>
            <w:vAlign w:val="center"/>
          </w:tcPr>
          <w:p w:rsidR="002450F3" w:rsidRPr="00AE2B0C" w:rsidRDefault="002450F3" w:rsidP="006271CD">
            <w:pPr>
              <w:pStyle w:val="Paragrafi"/>
              <w:ind w:firstLine="0"/>
              <w:rPr>
                <w:lang w:val="sq-AL"/>
              </w:rPr>
            </w:pPr>
            <w:r w:rsidRPr="00AE2B0C">
              <w:rPr>
                <w:lang w:val="sq-AL"/>
              </w:rPr>
              <w:t>7.</w:t>
            </w:r>
          </w:p>
        </w:tc>
        <w:tc>
          <w:tcPr>
            <w:tcW w:w="5528" w:type="dxa"/>
            <w:vAlign w:val="center"/>
          </w:tcPr>
          <w:p w:rsidR="002450F3" w:rsidRPr="00AE2B0C" w:rsidRDefault="002450F3" w:rsidP="006271CD">
            <w:pPr>
              <w:pStyle w:val="Paragrafi"/>
              <w:ind w:firstLine="0"/>
              <w:rPr>
                <w:lang w:val="sq-AL"/>
              </w:rPr>
            </w:pPr>
            <w:r w:rsidRPr="00AE2B0C">
              <w:rPr>
                <w:lang w:val="sq-AL"/>
              </w:rPr>
              <w:t>Pakësimi i aktiveve dhe zërave jashtë bilancit të ponderuara me rrezik, vetëm për periudhën raportuese 2015</w:t>
            </w:r>
          </w:p>
        </w:tc>
        <w:tc>
          <w:tcPr>
            <w:tcW w:w="3969" w:type="dxa"/>
            <w:vAlign w:val="center"/>
          </w:tcPr>
          <w:p w:rsidR="002450F3" w:rsidRPr="00AE2B0C" w:rsidRDefault="002450F3" w:rsidP="006271CD">
            <w:pPr>
              <w:pStyle w:val="Paragrafi"/>
              <w:ind w:firstLine="0"/>
              <w:jc w:val="left"/>
              <w:rPr>
                <w:lang w:val="sq-AL"/>
              </w:rPr>
            </w:pPr>
            <w:r w:rsidRPr="00AE2B0C">
              <w:rPr>
                <w:lang w:val="sq-AL"/>
              </w:rPr>
              <w:t xml:space="preserve">(g) = 0 nëse (d) &lt; (e); </w:t>
            </w:r>
            <w:r w:rsidRPr="00AE2B0C">
              <w:rPr>
                <w:lang w:val="sq-AL"/>
              </w:rPr>
              <w:br/>
              <w:t xml:space="preserve">(g) = (c) nëse (e) &lt; (d) &lt; (f); </w:t>
            </w:r>
            <w:r w:rsidRPr="00AE2B0C">
              <w:rPr>
                <w:lang w:val="sq-AL"/>
              </w:rPr>
              <w:br/>
              <w:t>(g) = (f)/4 nëse (d) &gt; (f) dhe periudha raportuese është mars 2015</w:t>
            </w:r>
          </w:p>
          <w:p w:rsidR="002450F3" w:rsidRPr="00AE2B0C" w:rsidRDefault="002450F3" w:rsidP="006271CD">
            <w:pPr>
              <w:pStyle w:val="Paragrafi"/>
              <w:ind w:firstLine="0"/>
              <w:jc w:val="left"/>
              <w:rPr>
                <w:lang w:val="sq-AL"/>
              </w:rPr>
            </w:pPr>
            <w:r w:rsidRPr="00AE2B0C">
              <w:rPr>
                <w:lang w:val="sq-AL"/>
              </w:rPr>
              <w:t>(g) = (f)/2 nëse (d) &gt; (f) dhe periudha raportuese është qershor 2015</w:t>
            </w:r>
          </w:p>
          <w:p w:rsidR="002450F3" w:rsidRPr="00AE2B0C" w:rsidRDefault="002450F3" w:rsidP="006271CD">
            <w:pPr>
              <w:pStyle w:val="Paragrafi"/>
              <w:ind w:firstLine="0"/>
              <w:jc w:val="left"/>
              <w:rPr>
                <w:lang w:val="sq-AL"/>
              </w:rPr>
            </w:pPr>
            <w:r w:rsidRPr="00AE2B0C">
              <w:rPr>
                <w:lang w:val="sq-AL"/>
              </w:rPr>
              <w:t>(g) = (f)/(4/3) nëse (d) &gt; (f) dhe periudha raportuese është shtator 2015</w:t>
            </w:r>
          </w:p>
          <w:p w:rsidR="002450F3" w:rsidRPr="00AE2B0C" w:rsidRDefault="002450F3" w:rsidP="006271CD">
            <w:pPr>
              <w:pStyle w:val="Paragrafi"/>
              <w:ind w:firstLine="0"/>
              <w:jc w:val="left"/>
              <w:rPr>
                <w:lang w:val="sq-AL"/>
              </w:rPr>
            </w:pPr>
            <w:r w:rsidRPr="00AE2B0C">
              <w:rPr>
                <w:lang w:val="sq-AL"/>
              </w:rPr>
              <w:t>(g) = (f) nëse (d) &gt; (f) dhe periudha raportuese është dhjetor 2015</w:t>
            </w:r>
          </w:p>
        </w:tc>
      </w:tr>
    </w:tbl>
    <w:p w:rsidR="002450F3" w:rsidRPr="00AE2B0C" w:rsidRDefault="002450F3" w:rsidP="002450F3">
      <w:pPr>
        <w:pStyle w:val="Akti"/>
        <w:keepNext w:val="0"/>
        <w:rPr>
          <w:lang w:val="sq-AL"/>
        </w:rPr>
      </w:pPr>
    </w:p>
    <w:p w:rsidR="00FD57DC" w:rsidRDefault="00E600F3"/>
    <w:sectPr w:rsidR="00FD57DC" w:rsidSect="00E600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2450F3"/>
    <w:rsid w:val="00013606"/>
    <w:rsid w:val="0002128B"/>
    <w:rsid w:val="00032E53"/>
    <w:rsid w:val="001D125B"/>
    <w:rsid w:val="002135CF"/>
    <w:rsid w:val="002450F3"/>
    <w:rsid w:val="002C0AA4"/>
    <w:rsid w:val="002E7553"/>
    <w:rsid w:val="00332E0F"/>
    <w:rsid w:val="00455FC5"/>
    <w:rsid w:val="004A4709"/>
    <w:rsid w:val="005F579C"/>
    <w:rsid w:val="00627136"/>
    <w:rsid w:val="006815F0"/>
    <w:rsid w:val="007A33AA"/>
    <w:rsid w:val="008D5304"/>
    <w:rsid w:val="00912120"/>
    <w:rsid w:val="009B1C9A"/>
    <w:rsid w:val="009D67BE"/>
    <w:rsid w:val="00A3508F"/>
    <w:rsid w:val="00B441A3"/>
    <w:rsid w:val="00D27DAF"/>
    <w:rsid w:val="00E12DC7"/>
    <w:rsid w:val="00E600F3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0F3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450F3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450F3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450F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450F3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450F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450F3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450F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450F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450F3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450F3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450F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450F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2450F3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2450F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2019-01-30T12:13:00Z</cp:lastPrinted>
  <dcterms:created xsi:type="dcterms:W3CDTF">2015-07-20T10:46:00Z</dcterms:created>
  <dcterms:modified xsi:type="dcterms:W3CDTF">2019-01-30T12:13:00Z</dcterms:modified>
</cp:coreProperties>
</file>