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627" w:rsidRPr="00883172" w:rsidRDefault="00DE5627" w:rsidP="00DE5627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>VENDIM</w:t>
      </w:r>
    </w:p>
    <w:p w:rsidR="00DE5627" w:rsidRPr="00883172" w:rsidRDefault="00DE5627" w:rsidP="00DE5627">
      <w:pPr>
        <w:pStyle w:val="NeniTitull"/>
        <w:rPr>
          <w:spacing w:val="-4"/>
          <w:lang w:val="sq-AL"/>
        </w:rPr>
      </w:pPr>
      <w:bookmarkStart w:id="0" w:name="_GoBack"/>
      <w:r w:rsidRPr="00883172">
        <w:rPr>
          <w:spacing w:val="-4"/>
          <w:lang w:val="sq-AL"/>
        </w:rPr>
        <w:t>Nr. 95, datë 16.12.2015</w:t>
      </w:r>
    </w:p>
    <w:bookmarkEnd w:id="0"/>
    <w:p w:rsidR="00DE5627" w:rsidRPr="00883172" w:rsidRDefault="00DE5627" w:rsidP="00DE5627">
      <w:pPr>
        <w:pStyle w:val="Hapesira7"/>
        <w:rPr>
          <w:spacing w:val="-4"/>
          <w:lang w:val="sq-AL"/>
        </w:rPr>
      </w:pPr>
    </w:p>
    <w:p w:rsidR="00DE5627" w:rsidRPr="00883172" w:rsidRDefault="00DE5627" w:rsidP="00DE5627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>PËR DHËNIEN E MIRATIMIT PARAPRAK PËR KRYERJEN E VEPRIMTARISË SHTESË NGA BANKA NBG ALBANIA SHA</w:t>
      </w:r>
    </w:p>
    <w:p w:rsidR="00DE5627" w:rsidRPr="00883172" w:rsidRDefault="00DE5627" w:rsidP="00DE5627">
      <w:pPr>
        <w:pStyle w:val="Hapesira7"/>
        <w:rPr>
          <w:spacing w:val="-4"/>
          <w:lang w:val="sq-AL"/>
        </w:rPr>
      </w:pPr>
    </w:p>
    <w:p w:rsidR="00DE5627" w:rsidRPr="00883172" w:rsidRDefault="00DE5627" w:rsidP="00DE5627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Në bazë të nenit 12, shkronja “a”, nenit 43,  shkronja “e”, të ligjit nr. 8269, datë 23.12.1997, “Për Bankën e Shqipërisë”, të ndryshuar, nenit 23, pikat 1 dhe 3, nenit 24, pika 1, shkronja “ç”, dhe nenit 54, pika 2, shkronja “dh”, nënpika “v”, të ligjit nr. 9662, datë 18.12.2006, “Për bankat në Republikën e Shqipërisë”, të ndryshuar; si dhe rregullores “Për licencimin dhe ushtrimin e veprimtarisë së bankave dhe degëve të bankave të huaja në Republikën e Shqipërisë”, miratuar me vendimin e Këshillit Mbikëqyrës nr. 14, datë 11.3.2009, i ndryshuar, me propozim të Departamentit të Mbikëqyrjes, Këshilli Mbikëqyrës i Bankës së Shqipërisë,</w:t>
      </w:r>
    </w:p>
    <w:p w:rsidR="00DE5627" w:rsidRPr="00883172" w:rsidRDefault="00DE5627" w:rsidP="00DE5627">
      <w:pPr>
        <w:pStyle w:val="Hapesira7"/>
        <w:rPr>
          <w:spacing w:val="-4"/>
          <w:lang w:val="sq-AL"/>
        </w:rPr>
      </w:pPr>
    </w:p>
    <w:p w:rsidR="00DE5627" w:rsidRPr="00883172" w:rsidRDefault="00DE5627" w:rsidP="00DE5627">
      <w:pPr>
        <w:pStyle w:val="NeniNr"/>
        <w:rPr>
          <w:spacing w:val="-4"/>
          <w:lang w:val="sq-AL"/>
        </w:rPr>
      </w:pPr>
      <w:r w:rsidRPr="00883172">
        <w:rPr>
          <w:spacing w:val="-4"/>
          <w:lang w:val="sq-AL"/>
        </w:rPr>
        <w:t>VENDOSI:</w:t>
      </w:r>
    </w:p>
    <w:p w:rsidR="00DE5627" w:rsidRPr="00883172" w:rsidRDefault="00DE5627" w:rsidP="00DE5627">
      <w:pPr>
        <w:pStyle w:val="Hapesira7"/>
        <w:rPr>
          <w:spacing w:val="-4"/>
          <w:lang w:val="sq-AL"/>
        </w:rPr>
      </w:pPr>
    </w:p>
    <w:p w:rsidR="00DE5627" w:rsidRPr="00883172" w:rsidRDefault="00DE5627" w:rsidP="00DE5627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1. Të japë miratimin paraprak për kryerjen nga Banka NBG Albania sh.a., të veprimtarisë financiare shtesë, si më poshtë:</w:t>
      </w:r>
    </w:p>
    <w:p w:rsidR="00DE5627" w:rsidRPr="00883172" w:rsidRDefault="00DE5627" w:rsidP="00DE5627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- tregtimin për llogari të saj ose për llogari të klientëve, qoftë dhe në një këmbim valutor, në një treg të vetorganizuar (OTC) ose ndryshe të letrave me vlerë të transferueshme.</w:t>
      </w:r>
    </w:p>
    <w:p w:rsidR="00DE5627" w:rsidRPr="00883172" w:rsidRDefault="00DE5627" w:rsidP="00DE5627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2. Autorizohet Guvernatori i Bankës së Shqipërisë të bëjë ndryshimet përkatëse në aneksin e licencës së Bankës NBG Albania sh.a., në zbatim të pikës 1 të këtij vendimi.</w:t>
      </w:r>
    </w:p>
    <w:p w:rsidR="00DE5627" w:rsidRPr="00883172" w:rsidRDefault="00DE5627" w:rsidP="00DE5627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3. Ngarkohet Departamenti i Mbikëqyrjes për ndjekjen e zbatimit të këtij vendimi.</w:t>
      </w:r>
    </w:p>
    <w:p w:rsidR="00DE5627" w:rsidRPr="00883172" w:rsidRDefault="00DE5627" w:rsidP="00DE5627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4. Ngarkohet Departamenti i Marrëdhënieve me Publikun, për publikimin e këtij vendimi në Fletoren Zyrtare të Republikës së Shqipërisë, si dhe në Buletin Zyrtar të Bankës së Shqipërisë.</w:t>
      </w:r>
    </w:p>
    <w:p w:rsidR="00DE5627" w:rsidRPr="00883172" w:rsidRDefault="00DE5627" w:rsidP="00DE5627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Ky vendim hyn në fuqi menjëherë. </w:t>
      </w:r>
    </w:p>
    <w:p w:rsidR="00DE5627" w:rsidRPr="00883172" w:rsidRDefault="00DE5627" w:rsidP="00DE5627">
      <w:pPr>
        <w:pStyle w:val="Paragrafi"/>
        <w:jc w:val="right"/>
        <w:rPr>
          <w:spacing w:val="-4"/>
          <w:lang w:val="sq-AL"/>
        </w:rPr>
      </w:pPr>
      <w:r w:rsidRPr="00883172">
        <w:rPr>
          <w:spacing w:val="-4"/>
          <w:lang w:val="sq-AL"/>
        </w:rPr>
        <w:t>KRYETAR</w:t>
      </w:r>
    </w:p>
    <w:p w:rsidR="00DE5627" w:rsidRPr="00883172" w:rsidRDefault="00DE5627" w:rsidP="00DE5627">
      <w:pPr>
        <w:pStyle w:val="Paragrafi"/>
        <w:jc w:val="right"/>
        <w:rPr>
          <w:b/>
          <w:spacing w:val="-4"/>
          <w:lang w:val="sq-AL"/>
        </w:rPr>
      </w:pPr>
      <w:r w:rsidRPr="00883172">
        <w:rPr>
          <w:b/>
          <w:spacing w:val="-4"/>
          <w:lang w:val="sq-AL"/>
        </w:rPr>
        <w:t>Gent Sejko</w:t>
      </w:r>
    </w:p>
    <w:p w:rsidR="00C038B6" w:rsidRDefault="00DE5627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627"/>
    <w:rsid w:val="002D1BDF"/>
    <w:rsid w:val="00462D66"/>
    <w:rsid w:val="00D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E562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E5627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DE562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E562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E562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DE562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E562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E5627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DE562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E562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E562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DE562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2016-01-21T13:51:00Z</dcterms:created>
  <dcterms:modified xsi:type="dcterms:W3CDTF">2016-01-21T13:51:00Z</dcterms:modified>
</cp:coreProperties>
</file>