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5192" w:rsidRPr="008D64C2" w:rsidRDefault="00FA5192" w:rsidP="00FA5192">
      <w:pPr>
        <w:pStyle w:val="NeniTitull"/>
        <w:rPr>
          <w:spacing w:val="-4"/>
          <w:szCs w:val="24"/>
          <w:lang w:val="sq-AL"/>
        </w:rPr>
      </w:pPr>
      <w:r w:rsidRPr="008D64C2">
        <w:rPr>
          <w:spacing w:val="-4"/>
          <w:szCs w:val="24"/>
          <w:lang w:val="sq-AL"/>
        </w:rPr>
        <w:t>VENDIM</w:t>
      </w:r>
    </w:p>
    <w:p w:rsidR="00FA5192" w:rsidRPr="008D64C2" w:rsidRDefault="00FA5192" w:rsidP="00FA5192">
      <w:pPr>
        <w:pStyle w:val="NeniTitull"/>
        <w:rPr>
          <w:spacing w:val="-4"/>
          <w:szCs w:val="24"/>
          <w:lang w:val="sq-AL"/>
        </w:rPr>
      </w:pPr>
      <w:r w:rsidRPr="008D64C2">
        <w:rPr>
          <w:spacing w:val="-4"/>
          <w:szCs w:val="24"/>
          <w:lang w:val="sq-AL"/>
        </w:rPr>
        <w:t>Nr. 104, datë 5.10.2016</w:t>
      </w:r>
    </w:p>
    <w:p w:rsidR="00FA5192" w:rsidRPr="008D64C2" w:rsidRDefault="00FA5192" w:rsidP="00FA5192">
      <w:pPr>
        <w:pStyle w:val="Hapesira7"/>
        <w:rPr>
          <w:sz w:val="24"/>
          <w:lang w:val="sq-AL"/>
        </w:rPr>
      </w:pPr>
    </w:p>
    <w:p w:rsidR="00FA5192" w:rsidRPr="008D64C2" w:rsidRDefault="00FA5192" w:rsidP="00FA5192">
      <w:pPr>
        <w:pStyle w:val="NeniTitull"/>
        <w:rPr>
          <w:spacing w:val="-4"/>
          <w:szCs w:val="24"/>
          <w:lang w:val="sq-AL"/>
        </w:rPr>
      </w:pPr>
      <w:r w:rsidRPr="008D64C2">
        <w:rPr>
          <w:spacing w:val="-4"/>
          <w:szCs w:val="24"/>
          <w:lang w:val="sq-AL"/>
        </w:rPr>
        <w:t xml:space="preserve">PËR MIRATIMIN E RREGULLORES “PËR LICENCIMIN DHE USHTRIMIN E VEPRIMTARISË SË SHOQËRIVE TË KURSIM-KREDITIT DHE TË UNIONEVE TË TYRE” </w:t>
      </w:r>
    </w:p>
    <w:p w:rsidR="003D3EC8" w:rsidRPr="00254F53" w:rsidRDefault="00895B30" w:rsidP="00254F53">
      <w:pPr>
        <w:spacing w:after="0" w:line="240" w:lineRule="auto"/>
        <w:jc w:val="center"/>
        <w:rPr>
          <w:rFonts w:ascii="Garamond" w:hAnsi="Garamond"/>
          <w:i/>
          <w:sz w:val="24"/>
          <w:szCs w:val="24"/>
        </w:rPr>
      </w:pPr>
      <w:r w:rsidRPr="008D64C2">
        <w:rPr>
          <w:rFonts w:ascii="Garamond" w:hAnsi="Garamond"/>
          <w:i/>
          <w:sz w:val="24"/>
          <w:szCs w:val="24"/>
          <w:lang w:val="sq-AL"/>
        </w:rPr>
        <w:t>(</w:t>
      </w:r>
      <w:r w:rsidR="003D3EC8" w:rsidRPr="008D64C2">
        <w:rPr>
          <w:rFonts w:ascii="Garamond" w:hAnsi="Garamond"/>
          <w:i/>
          <w:sz w:val="24"/>
          <w:szCs w:val="24"/>
          <w:lang w:val="sq-AL"/>
        </w:rPr>
        <w:t>N</w:t>
      </w:r>
      <w:r w:rsidRPr="008D64C2">
        <w:rPr>
          <w:rFonts w:ascii="Garamond" w:hAnsi="Garamond"/>
          <w:i/>
          <w:sz w:val="24"/>
          <w:szCs w:val="24"/>
          <w:lang w:val="sq-AL"/>
        </w:rPr>
        <w:t>dryshuar me vendimin e Bankës së Shqipërisë nr. 48, datë 3.7.2019</w:t>
      </w:r>
      <w:r w:rsidR="003D3EC8" w:rsidRPr="008D64C2">
        <w:rPr>
          <w:rFonts w:ascii="Garamond" w:hAnsi="Garamond"/>
          <w:i/>
          <w:sz w:val="24"/>
          <w:szCs w:val="24"/>
          <w:lang w:val="sq-AL"/>
        </w:rPr>
        <w:t xml:space="preserve">; </w:t>
      </w:r>
      <w:r w:rsidR="003D3EC8" w:rsidRPr="008D64C2">
        <w:rPr>
          <w:rFonts w:ascii="Garamond" w:hAnsi="Garamond"/>
          <w:i/>
          <w:sz w:val="24"/>
          <w:szCs w:val="24"/>
        </w:rPr>
        <w:t>nr. 62, datë 24.11.2021</w:t>
      </w:r>
      <w:r w:rsidR="00014599" w:rsidRPr="008D64C2">
        <w:rPr>
          <w:rFonts w:ascii="Garamond" w:hAnsi="Garamond"/>
          <w:i/>
          <w:sz w:val="24"/>
          <w:szCs w:val="24"/>
        </w:rPr>
        <w:t>; nr. 52, datë 7.12.2022</w:t>
      </w:r>
      <w:r w:rsidR="00140356" w:rsidRPr="008D64C2">
        <w:rPr>
          <w:rFonts w:ascii="Garamond" w:hAnsi="Garamond"/>
          <w:i/>
          <w:sz w:val="24"/>
          <w:szCs w:val="24"/>
        </w:rPr>
        <w:t>; nr. 42, datë 6.9.2023</w:t>
      </w:r>
      <w:r w:rsidR="00777B97" w:rsidRPr="008D64C2">
        <w:rPr>
          <w:rFonts w:ascii="Garamond" w:hAnsi="Garamond"/>
          <w:i/>
          <w:sz w:val="24"/>
          <w:szCs w:val="24"/>
          <w:lang w:val="sq-AL"/>
        </w:rPr>
        <w:t>; nr. 12, datë 1.4.2026</w:t>
      </w:r>
      <w:r w:rsidRPr="008D64C2">
        <w:rPr>
          <w:rFonts w:ascii="Garamond" w:hAnsi="Garamond"/>
          <w:i/>
          <w:sz w:val="24"/>
          <w:szCs w:val="24"/>
          <w:lang w:val="sq-AL"/>
        </w:rPr>
        <w:t>)</w:t>
      </w:r>
    </w:p>
    <w:p w:rsidR="00FA5192" w:rsidRPr="00254F53" w:rsidRDefault="00895B30" w:rsidP="00254F53">
      <w:pPr>
        <w:jc w:val="right"/>
        <w:rPr>
          <w:rFonts w:ascii="Garamond" w:hAnsi="Garamond"/>
          <w:i/>
          <w:sz w:val="24"/>
          <w:szCs w:val="24"/>
          <w:lang w:val="sq-AL"/>
        </w:rPr>
      </w:pPr>
      <w:r w:rsidRPr="008D64C2">
        <w:rPr>
          <w:rFonts w:ascii="Garamond" w:hAnsi="Garamond"/>
          <w:i/>
          <w:sz w:val="24"/>
          <w:szCs w:val="24"/>
          <w:lang w:val="sq-AL"/>
        </w:rPr>
        <w:t>(</w:t>
      </w:r>
      <w:r w:rsidR="00014599" w:rsidRPr="008D64C2">
        <w:rPr>
          <w:rFonts w:ascii="Garamond" w:hAnsi="Garamond"/>
          <w:i/>
          <w:sz w:val="24"/>
          <w:szCs w:val="24"/>
          <w:lang w:val="sq-AL"/>
        </w:rPr>
        <w:t>i</w:t>
      </w:r>
      <w:r w:rsidR="003D3EC8" w:rsidRPr="008D64C2">
        <w:rPr>
          <w:rFonts w:ascii="Garamond" w:hAnsi="Garamond"/>
          <w:i/>
          <w:sz w:val="24"/>
          <w:szCs w:val="24"/>
          <w:lang w:val="sq-AL"/>
        </w:rPr>
        <w:t xml:space="preserve"> </w:t>
      </w:r>
      <w:r w:rsidRPr="008D64C2">
        <w:rPr>
          <w:rFonts w:ascii="Garamond" w:hAnsi="Garamond"/>
          <w:i/>
          <w:sz w:val="24"/>
          <w:szCs w:val="24"/>
          <w:lang w:val="sq-AL"/>
        </w:rPr>
        <w:t>përditësuar)</w:t>
      </w:r>
    </w:p>
    <w:p w:rsidR="00FA5192" w:rsidRPr="008D64C2" w:rsidRDefault="00FA5192" w:rsidP="00FA5192">
      <w:pPr>
        <w:pStyle w:val="Paragrafi"/>
        <w:rPr>
          <w:spacing w:val="-4"/>
          <w:szCs w:val="24"/>
          <w:lang w:val="sq-AL"/>
        </w:rPr>
      </w:pPr>
      <w:r w:rsidRPr="008D64C2">
        <w:rPr>
          <w:spacing w:val="-4"/>
          <w:szCs w:val="24"/>
          <w:lang w:val="sq-AL"/>
        </w:rPr>
        <w:t>Në bazë dhe për zbatim të ligjit nr. 52/2016, datë 19.5.2016, “Për shoqëritë e kursim-kreditit dhe Unionet e tyre”, të nenit 1 pika 4, shkronja “b” dhe të nenit 43, shkronja “c”, të ligjit nr. 8269, datë 23.12.1997, “Për Bankën e Shqipërisë”, i ndryshuar, me propozim të Departamentit të Mbikëqyrjes, Këshilli Mbikëqyrës i Bankës së Shqipërisë,</w:t>
      </w:r>
    </w:p>
    <w:p w:rsidR="00FA5192" w:rsidRPr="008D64C2" w:rsidRDefault="00FA5192" w:rsidP="00FA5192">
      <w:pPr>
        <w:pStyle w:val="Hapesira7"/>
        <w:rPr>
          <w:sz w:val="24"/>
          <w:lang w:val="sq-AL"/>
        </w:rPr>
      </w:pPr>
    </w:p>
    <w:p w:rsidR="00FA5192" w:rsidRPr="008D64C2" w:rsidRDefault="00FA5192" w:rsidP="00FA5192">
      <w:pPr>
        <w:pStyle w:val="NeniNr"/>
        <w:rPr>
          <w:spacing w:val="-4"/>
          <w:szCs w:val="24"/>
          <w:lang w:val="sq-AL"/>
        </w:rPr>
      </w:pPr>
      <w:r w:rsidRPr="008D64C2">
        <w:rPr>
          <w:spacing w:val="-4"/>
          <w:szCs w:val="24"/>
          <w:lang w:val="sq-AL"/>
        </w:rPr>
        <w:t>VENDOSI:</w:t>
      </w:r>
    </w:p>
    <w:p w:rsidR="00FA5192" w:rsidRPr="008D64C2" w:rsidRDefault="00FA5192" w:rsidP="00FA5192">
      <w:pPr>
        <w:pStyle w:val="Hapesira7"/>
        <w:rPr>
          <w:sz w:val="24"/>
          <w:lang w:val="sq-AL"/>
        </w:rPr>
      </w:pPr>
    </w:p>
    <w:p w:rsidR="00FA5192" w:rsidRPr="008D64C2" w:rsidRDefault="00FA5192" w:rsidP="00FA5192">
      <w:pPr>
        <w:pStyle w:val="Paragrafi"/>
        <w:rPr>
          <w:spacing w:val="-4"/>
          <w:szCs w:val="24"/>
          <w:lang w:val="sq-AL"/>
        </w:rPr>
      </w:pPr>
      <w:r w:rsidRPr="008D64C2">
        <w:rPr>
          <w:spacing w:val="-4"/>
          <w:szCs w:val="24"/>
          <w:lang w:val="sq-AL"/>
        </w:rPr>
        <w:t>1. Të miratojë rregulloren “Për licencimin dhe ushtrimin e veprimtarisë së shoqërive të kursim-kreditit dhe të Unioneve të tyre”, sipas tekstit bashkëlidhur këtij vendimi.</w:t>
      </w:r>
    </w:p>
    <w:p w:rsidR="00FA5192" w:rsidRPr="008D64C2" w:rsidRDefault="00FA5192" w:rsidP="00FA5192">
      <w:pPr>
        <w:pStyle w:val="Paragrafi"/>
        <w:rPr>
          <w:spacing w:val="-4"/>
          <w:szCs w:val="24"/>
          <w:lang w:val="sq-AL"/>
        </w:rPr>
      </w:pPr>
      <w:r w:rsidRPr="008D64C2">
        <w:rPr>
          <w:spacing w:val="-4"/>
          <w:szCs w:val="24"/>
          <w:lang w:val="sq-AL"/>
        </w:rPr>
        <w:t>2. Ngarkohet Departamenti i Mbikëqyrjes me ndjekjen e zbatimin e këtij vendimi.</w:t>
      </w:r>
    </w:p>
    <w:p w:rsidR="00FA5192" w:rsidRPr="008D64C2" w:rsidRDefault="00FA5192" w:rsidP="00FA5192">
      <w:pPr>
        <w:pStyle w:val="Paragrafi"/>
        <w:rPr>
          <w:spacing w:val="-4"/>
          <w:szCs w:val="24"/>
          <w:lang w:val="sq-AL"/>
        </w:rPr>
      </w:pPr>
      <w:r w:rsidRPr="008D64C2">
        <w:rPr>
          <w:spacing w:val="-4"/>
          <w:szCs w:val="24"/>
          <w:lang w:val="sq-AL"/>
        </w:rPr>
        <w:t>3. Ngarkohet Departamenti i Kërkimeve, për publikimin e këtij vendimi në Fletoren Zyrtare të Republikës së Shqipërisë dhe në Buletinin Zyrtar të Bankës së Shqipërisë.</w:t>
      </w:r>
    </w:p>
    <w:p w:rsidR="00FA5192" w:rsidRPr="008D64C2" w:rsidRDefault="00FA5192" w:rsidP="00FA5192">
      <w:pPr>
        <w:pStyle w:val="Paragrafi"/>
        <w:rPr>
          <w:spacing w:val="-4"/>
          <w:szCs w:val="24"/>
          <w:lang w:val="sq-AL"/>
        </w:rPr>
      </w:pPr>
      <w:r w:rsidRPr="008D64C2">
        <w:rPr>
          <w:spacing w:val="-4"/>
          <w:szCs w:val="24"/>
          <w:lang w:val="sq-AL"/>
        </w:rPr>
        <w:t>4. Me hyrjen në fuqi të këtij vendimi, shfuqizohet rregullorja “Për licencimin e shoqërive të kursim-kreditit dhe të Unioneve të tyre”, miratuar me vendim të Këshillit Mbikëqyrës nr. 11, datë 27.2.2002, e ndryshuar.</w:t>
      </w:r>
    </w:p>
    <w:p w:rsidR="00FA5192" w:rsidRPr="008D64C2" w:rsidRDefault="00FA5192" w:rsidP="00FA5192">
      <w:pPr>
        <w:pStyle w:val="Paragrafi"/>
        <w:rPr>
          <w:spacing w:val="-4"/>
          <w:szCs w:val="24"/>
          <w:lang w:val="sq-AL"/>
        </w:rPr>
      </w:pPr>
      <w:r w:rsidRPr="008D64C2">
        <w:rPr>
          <w:spacing w:val="-4"/>
          <w:szCs w:val="24"/>
          <w:lang w:val="sq-AL"/>
        </w:rPr>
        <w:t xml:space="preserve">Ky vendim hyn në fuqi 15 ditë pas botimit në Fletoren Zyrtare të Republikës së Shqipërisë. </w:t>
      </w:r>
    </w:p>
    <w:p w:rsidR="00FA5192" w:rsidRPr="008D64C2" w:rsidRDefault="00FA5192" w:rsidP="00FA5192">
      <w:pPr>
        <w:pStyle w:val="Hapesira7"/>
        <w:rPr>
          <w:sz w:val="24"/>
          <w:lang w:val="sq-AL"/>
        </w:rPr>
      </w:pPr>
    </w:p>
    <w:p w:rsidR="00FA5192" w:rsidRPr="008D64C2" w:rsidRDefault="00FA5192" w:rsidP="00FA5192">
      <w:pPr>
        <w:pStyle w:val="Paragrafi"/>
        <w:jc w:val="right"/>
        <w:rPr>
          <w:spacing w:val="-4"/>
          <w:szCs w:val="24"/>
          <w:lang w:val="sq-AL"/>
        </w:rPr>
      </w:pPr>
      <w:r w:rsidRPr="008D64C2">
        <w:rPr>
          <w:spacing w:val="-4"/>
          <w:szCs w:val="24"/>
          <w:lang w:val="sq-AL"/>
        </w:rPr>
        <w:t xml:space="preserve">KRYETARI </w:t>
      </w:r>
    </w:p>
    <w:p w:rsidR="00FA5192" w:rsidRPr="008D64C2" w:rsidRDefault="00FA5192" w:rsidP="00FA5192">
      <w:pPr>
        <w:pStyle w:val="Paragrafi"/>
        <w:jc w:val="right"/>
        <w:rPr>
          <w:b/>
          <w:spacing w:val="-4"/>
          <w:szCs w:val="24"/>
          <w:lang w:val="sq-AL"/>
        </w:rPr>
      </w:pPr>
      <w:r w:rsidRPr="008D64C2">
        <w:rPr>
          <w:b/>
          <w:spacing w:val="-4"/>
          <w:szCs w:val="24"/>
          <w:lang w:val="sq-AL"/>
        </w:rPr>
        <w:t>Gent Sejko</w:t>
      </w:r>
    </w:p>
    <w:p w:rsidR="00FA5192" w:rsidRPr="008D64C2" w:rsidRDefault="00FA5192" w:rsidP="00FA5192">
      <w:pPr>
        <w:pStyle w:val="Hapesira7"/>
        <w:rPr>
          <w:sz w:val="24"/>
          <w:lang w:val="sq-AL"/>
        </w:rPr>
      </w:pPr>
    </w:p>
    <w:p w:rsidR="00FA5192" w:rsidRPr="008D64C2" w:rsidRDefault="00FA5192" w:rsidP="00FA5192">
      <w:pPr>
        <w:pStyle w:val="NeniNr"/>
        <w:rPr>
          <w:spacing w:val="-4"/>
          <w:szCs w:val="24"/>
          <w:lang w:val="sq-AL"/>
        </w:rPr>
      </w:pPr>
      <w:r w:rsidRPr="008D64C2">
        <w:rPr>
          <w:spacing w:val="-4"/>
          <w:szCs w:val="24"/>
          <w:lang w:val="sq-AL"/>
        </w:rPr>
        <w:t xml:space="preserve">KREU I </w:t>
      </w:r>
    </w:p>
    <w:p w:rsidR="00FA5192" w:rsidRPr="008D64C2" w:rsidRDefault="00FA5192" w:rsidP="00FA5192">
      <w:pPr>
        <w:pStyle w:val="NeniNr"/>
        <w:rPr>
          <w:spacing w:val="-4"/>
          <w:szCs w:val="24"/>
          <w:lang w:val="sq-AL"/>
        </w:rPr>
      </w:pPr>
      <w:r w:rsidRPr="008D64C2">
        <w:rPr>
          <w:spacing w:val="-4"/>
          <w:szCs w:val="24"/>
          <w:lang w:val="sq-AL"/>
        </w:rPr>
        <w:t xml:space="preserve">TË PËRGJITHSHME </w:t>
      </w:r>
    </w:p>
    <w:p w:rsidR="00FA5192" w:rsidRPr="008D64C2" w:rsidRDefault="00FA5192" w:rsidP="00FA5192">
      <w:pPr>
        <w:pStyle w:val="Hapesira7"/>
        <w:rPr>
          <w:sz w:val="24"/>
          <w:lang w:val="sq-AL"/>
        </w:rPr>
      </w:pPr>
    </w:p>
    <w:p w:rsidR="00FA5192" w:rsidRPr="008D64C2" w:rsidRDefault="00FA5192" w:rsidP="00FA5192">
      <w:pPr>
        <w:pStyle w:val="NeniNr"/>
        <w:rPr>
          <w:spacing w:val="-4"/>
          <w:szCs w:val="24"/>
          <w:lang w:val="sq-AL"/>
        </w:rPr>
      </w:pPr>
      <w:r w:rsidRPr="008D64C2">
        <w:rPr>
          <w:spacing w:val="-4"/>
          <w:szCs w:val="24"/>
          <w:lang w:val="sq-AL"/>
        </w:rPr>
        <w:t>Neni 1</w:t>
      </w:r>
    </w:p>
    <w:p w:rsidR="00FA5192" w:rsidRPr="008D64C2" w:rsidRDefault="00FA5192" w:rsidP="00FA5192">
      <w:pPr>
        <w:pStyle w:val="NeniTitull"/>
        <w:rPr>
          <w:spacing w:val="-4"/>
          <w:szCs w:val="24"/>
          <w:lang w:val="sq-AL"/>
        </w:rPr>
      </w:pPr>
      <w:r w:rsidRPr="008D64C2">
        <w:rPr>
          <w:spacing w:val="-4"/>
          <w:szCs w:val="24"/>
          <w:lang w:val="sq-AL"/>
        </w:rPr>
        <w:t>Objekti</w:t>
      </w:r>
    </w:p>
    <w:p w:rsidR="00FA5192" w:rsidRPr="008D64C2" w:rsidRDefault="00FA5192" w:rsidP="00FA5192">
      <w:pPr>
        <w:pStyle w:val="Hapesira7"/>
        <w:rPr>
          <w:sz w:val="24"/>
          <w:lang w:val="sq-AL"/>
        </w:rPr>
      </w:pPr>
    </w:p>
    <w:p w:rsidR="00FA5192" w:rsidRPr="008D64C2" w:rsidRDefault="00FA5192" w:rsidP="00FA5192">
      <w:pPr>
        <w:pStyle w:val="Paragrafi"/>
        <w:rPr>
          <w:spacing w:val="-4"/>
          <w:szCs w:val="24"/>
          <w:lang w:val="sq-AL"/>
        </w:rPr>
      </w:pPr>
      <w:r w:rsidRPr="008D64C2">
        <w:rPr>
          <w:spacing w:val="-4"/>
          <w:szCs w:val="24"/>
          <w:lang w:val="sq-AL"/>
        </w:rPr>
        <w:t xml:space="preserve">Objekti i kësaj rregulloreje është përcaktimi i kushteve, kërkesave, afateve, dokumentacionit dhe procedurave për: </w:t>
      </w:r>
    </w:p>
    <w:p w:rsidR="00FA5192" w:rsidRPr="008D64C2" w:rsidRDefault="00FA5192" w:rsidP="001D050B">
      <w:pPr>
        <w:pStyle w:val="Paragrafi"/>
        <w:rPr>
          <w:spacing w:val="-4"/>
          <w:szCs w:val="24"/>
          <w:lang w:val="sq-AL"/>
        </w:rPr>
      </w:pPr>
      <w:r w:rsidRPr="008D64C2">
        <w:rPr>
          <w:spacing w:val="-4"/>
          <w:szCs w:val="24"/>
          <w:lang w:val="sq-AL"/>
        </w:rPr>
        <w:t xml:space="preserve">a) </w:t>
      </w:r>
      <w:r w:rsidRPr="008D64C2">
        <w:rPr>
          <w:spacing w:val="-4"/>
          <w:szCs w:val="24"/>
          <w:lang w:val="sq-AL"/>
        </w:rPr>
        <w:tab/>
        <w:t>licencimin e shoqërive të kursim-kreditit dhe të Unioneve të tyre për të ushtruar veprimtari financia</w:t>
      </w:r>
      <w:r w:rsidR="001D050B" w:rsidRPr="008D64C2">
        <w:rPr>
          <w:spacing w:val="-4"/>
          <w:szCs w:val="24"/>
          <w:lang w:val="sq-AL"/>
        </w:rPr>
        <w:t xml:space="preserve">re në Republikën e Shqipërisë; </w:t>
      </w:r>
    </w:p>
    <w:p w:rsidR="00FA5192" w:rsidRPr="008D64C2" w:rsidRDefault="00FA5192" w:rsidP="00FA5192">
      <w:pPr>
        <w:pStyle w:val="Paragrafi"/>
        <w:rPr>
          <w:spacing w:val="-4"/>
          <w:szCs w:val="24"/>
          <w:lang w:val="sq-AL"/>
        </w:rPr>
      </w:pPr>
      <w:r w:rsidRPr="008D64C2">
        <w:rPr>
          <w:spacing w:val="-4"/>
          <w:szCs w:val="24"/>
          <w:lang w:val="sq-AL"/>
        </w:rPr>
        <w:t xml:space="preserve">b) </w:t>
      </w:r>
      <w:r w:rsidRPr="008D64C2">
        <w:rPr>
          <w:spacing w:val="-4"/>
          <w:szCs w:val="24"/>
          <w:lang w:val="sq-AL"/>
        </w:rPr>
        <w:tab/>
        <w:t xml:space="preserve">dhënien e miratimeve paraprake gjatë ushtrimit të veprimtarisë së shoqërive të kursim-kreditit dhe të Unioneve të tyre; </w:t>
      </w:r>
    </w:p>
    <w:p w:rsidR="00FA5192" w:rsidRPr="008D64C2" w:rsidRDefault="00FA5192" w:rsidP="00FA5192">
      <w:pPr>
        <w:pStyle w:val="Paragrafi"/>
        <w:rPr>
          <w:spacing w:val="-4"/>
          <w:szCs w:val="24"/>
          <w:lang w:val="sq-AL"/>
        </w:rPr>
      </w:pPr>
      <w:r w:rsidRPr="008D64C2">
        <w:rPr>
          <w:spacing w:val="-4"/>
          <w:szCs w:val="24"/>
          <w:lang w:val="sq-AL"/>
        </w:rPr>
        <w:t xml:space="preserve">c) </w:t>
      </w:r>
      <w:r w:rsidRPr="008D64C2">
        <w:rPr>
          <w:spacing w:val="-4"/>
          <w:szCs w:val="24"/>
          <w:lang w:val="sq-AL"/>
        </w:rPr>
        <w:tab/>
        <w:t xml:space="preserve">detyrimet për njoftime në Bankën e Shqipërisë gjatë ushtrimit të veprimtarisë së shoqërive të kursim-kreditit dhe të Unioneve të tyre; </w:t>
      </w:r>
    </w:p>
    <w:p w:rsidR="00FA5192" w:rsidRPr="008D64C2" w:rsidRDefault="00FA5192" w:rsidP="00FA5192">
      <w:pPr>
        <w:pStyle w:val="Paragrafi"/>
        <w:rPr>
          <w:spacing w:val="-4"/>
          <w:szCs w:val="24"/>
          <w:lang w:val="sq-AL"/>
        </w:rPr>
      </w:pPr>
      <w:r w:rsidRPr="008D64C2">
        <w:rPr>
          <w:spacing w:val="-4"/>
          <w:szCs w:val="24"/>
          <w:lang w:val="sq-AL"/>
        </w:rPr>
        <w:t xml:space="preserve">d) </w:t>
      </w:r>
      <w:r w:rsidRPr="008D64C2">
        <w:rPr>
          <w:spacing w:val="-4"/>
          <w:szCs w:val="24"/>
          <w:lang w:val="sq-AL"/>
        </w:rPr>
        <w:tab/>
        <w:t>përcaktimin e kritereve për organet e shoqërive të kursim-kreditit dhe të Unioneve të tyre;</w:t>
      </w:r>
    </w:p>
    <w:p w:rsidR="00FA5192" w:rsidRPr="008D64C2" w:rsidRDefault="00FA5192" w:rsidP="00FA5192">
      <w:pPr>
        <w:pStyle w:val="Paragrafi"/>
        <w:rPr>
          <w:spacing w:val="-4"/>
          <w:szCs w:val="24"/>
          <w:lang w:val="sq-AL"/>
        </w:rPr>
      </w:pPr>
      <w:r w:rsidRPr="008D64C2">
        <w:rPr>
          <w:spacing w:val="-4"/>
          <w:szCs w:val="24"/>
          <w:lang w:val="sq-AL"/>
        </w:rPr>
        <w:t xml:space="preserve">e) </w:t>
      </w:r>
      <w:r w:rsidRPr="008D64C2">
        <w:rPr>
          <w:spacing w:val="-4"/>
          <w:szCs w:val="24"/>
          <w:lang w:val="sq-AL"/>
        </w:rPr>
        <w:tab/>
        <w:t>riorganizimin juridik të shoqërive të kursim-kreditit dhe të Unioneve të tyre.</w:t>
      </w:r>
    </w:p>
    <w:p w:rsidR="00FA5192" w:rsidRPr="008D64C2" w:rsidRDefault="00FA5192" w:rsidP="00FA5192">
      <w:pPr>
        <w:pStyle w:val="Hapesira7"/>
        <w:rPr>
          <w:sz w:val="24"/>
          <w:lang w:val="sq-AL"/>
        </w:rPr>
      </w:pPr>
    </w:p>
    <w:p w:rsidR="00FA5192" w:rsidRPr="008D64C2" w:rsidRDefault="00FA5192" w:rsidP="00FA5192">
      <w:pPr>
        <w:pStyle w:val="NeniNr"/>
        <w:rPr>
          <w:spacing w:val="-4"/>
          <w:szCs w:val="24"/>
          <w:lang w:val="sq-AL"/>
        </w:rPr>
      </w:pPr>
      <w:r w:rsidRPr="008D64C2">
        <w:rPr>
          <w:spacing w:val="-4"/>
          <w:szCs w:val="24"/>
          <w:lang w:val="sq-AL"/>
        </w:rPr>
        <w:t>Neni 2</w:t>
      </w:r>
    </w:p>
    <w:p w:rsidR="00FA5192" w:rsidRPr="008D64C2" w:rsidRDefault="00FA5192" w:rsidP="00FA5192">
      <w:pPr>
        <w:pStyle w:val="NeniTitull"/>
        <w:rPr>
          <w:spacing w:val="-4"/>
          <w:szCs w:val="24"/>
          <w:lang w:val="sq-AL"/>
        </w:rPr>
      </w:pPr>
      <w:r w:rsidRPr="008D64C2">
        <w:rPr>
          <w:spacing w:val="-4"/>
          <w:szCs w:val="24"/>
          <w:lang w:val="sq-AL"/>
        </w:rPr>
        <w:t>Subjektet</w:t>
      </w:r>
    </w:p>
    <w:p w:rsidR="00FA5192" w:rsidRPr="008D64C2" w:rsidRDefault="00FA5192" w:rsidP="00FA5192">
      <w:pPr>
        <w:pStyle w:val="Hapesira7"/>
        <w:rPr>
          <w:sz w:val="24"/>
          <w:lang w:val="sq-AL"/>
        </w:rPr>
      </w:pPr>
    </w:p>
    <w:p w:rsidR="00FA5192" w:rsidRPr="008D64C2" w:rsidRDefault="00FA5192" w:rsidP="00FA5192">
      <w:pPr>
        <w:pStyle w:val="Paragrafi"/>
        <w:rPr>
          <w:spacing w:val="-4"/>
          <w:szCs w:val="24"/>
          <w:lang w:val="sq-AL"/>
        </w:rPr>
      </w:pPr>
      <w:r w:rsidRPr="008D64C2">
        <w:rPr>
          <w:spacing w:val="-4"/>
          <w:szCs w:val="24"/>
          <w:lang w:val="sq-AL"/>
        </w:rPr>
        <w:t>Subjekte të kësaj rregulloreje janë:</w:t>
      </w:r>
    </w:p>
    <w:p w:rsidR="00FA5192" w:rsidRPr="008D64C2" w:rsidRDefault="00FA5192" w:rsidP="00FA5192">
      <w:pPr>
        <w:pStyle w:val="Paragrafi"/>
        <w:rPr>
          <w:spacing w:val="-4"/>
          <w:szCs w:val="24"/>
          <w:lang w:val="sq-AL"/>
        </w:rPr>
      </w:pPr>
      <w:r w:rsidRPr="008D64C2">
        <w:rPr>
          <w:spacing w:val="-4"/>
          <w:szCs w:val="24"/>
          <w:lang w:val="sq-AL"/>
        </w:rPr>
        <w:lastRenderedPageBreak/>
        <w:t>a) personat që kërkojnë të licencohen si shoqëri kursim-krediti apo Unione të shoqërive të kursim-kreditit;</w:t>
      </w:r>
    </w:p>
    <w:p w:rsidR="00FA5192" w:rsidRPr="008D64C2" w:rsidRDefault="00FA5192" w:rsidP="00FA5192">
      <w:pPr>
        <w:pStyle w:val="Paragrafi"/>
        <w:rPr>
          <w:spacing w:val="-4"/>
          <w:szCs w:val="24"/>
          <w:lang w:val="sq-AL"/>
        </w:rPr>
      </w:pPr>
      <w:r w:rsidRPr="008D64C2">
        <w:rPr>
          <w:spacing w:val="-4"/>
          <w:szCs w:val="24"/>
          <w:lang w:val="sq-AL"/>
        </w:rPr>
        <w:t xml:space="preserve">b) shoqëritë e kursim-kreditit dhe Unionet e tyre, të licencuara nga Banka e Shqipërisë. </w:t>
      </w:r>
    </w:p>
    <w:p w:rsidR="00FA5192" w:rsidRPr="008D64C2" w:rsidRDefault="00FA5192" w:rsidP="00FA5192">
      <w:pPr>
        <w:pStyle w:val="Hapesira7"/>
        <w:rPr>
          <w:sz w:val="24"/>
          <w:lang w:val="sq-AL"/>
        </w:rPr>
      </w:pPr>
    </w:p>
    <w:p w:rsidR="00FA5192" w:rsidRPr="008D64C2" w:rsidRDefault="00FA5192" w:rsidP="00FA5192">
      <w:pPr>
        <w:pStyle w:val="NeniNr"/>
        <w:rPr>
          <w:spacing w:val="-4"/>
          <w:szCs w:val="24"/>
          <w:lang w:val="sq-AL"/>
        </w:rPr>
      </w:pPr>
      <w:r w:rsidRPr="008D64C2">
        <w:rPr>
          <w:spacing w:val="-4"/>
          <w:szCs w:val="24"/>
          <w:lang w:val="sq-AL"/>
        </w:rPr>
        <w:t>Neni 3</w:t>
      </w:r>
    </w:p>
    <w:p w:rsidR="00FA5192" w:rsidRPr="008D64C2" w:rsidRDefault="00FA5192" w:rsidP="00FA5192">
      <w:pPr>
        <w:pStyle w:val="NeniTitull"/>
        <w:rPr>
          <w:spacing w:val="-4"/>
          <w:szCs w:val="24"/>
          <w:lang w:val="sq-AL"/>
        </w:rPr>
      </w:pPr>
      <w:r w:rsidRPr="008D64C2">
        <w:rPr>
          <w:spacing w:val="-4"/>
          <w:szCs w:val="24"/>
          <w:lang w:val="sq-AL"/>
        </w:rPr>
        <w:t>Baza juridike</w:t>
      </w:r>
    </w:p>
    <w:p w:rsidR="00FA5192" w:rsidRPr="008D64C2" w:rsidRDefault="00254F53" w:rsidP="001D050B">
      <w:pPr>
        <w:jc w:val="center"/>
        <w:rPr>
          <w:rFonts w:ascii="Garamond" w:hAnsi="Garamond"/>
          <w:i/>
          <w:sz w:val="24"/>
          <w:szCs w:val="24"/>
          <w:lang w:val="sq-AL"/>
        </w:rPr>
      </w:pPr>
      <w:r>
        <w:rPr>
          <w:rFonts w:ascii="Garamond" w:hAnsi="Garamond"/>
          <w:i/>
          <w:sz w:val="24"/>
          <w:szCs w:val="24"/>
          <w:lang w:val="sq-AL"/>
        </w:rPr>
        <w:t>(N</w:t>
      </w:r>
      <w:r w:rsidR="00895B30" w:rsidRPr="008D64C2">
        <w:rPr>
          <w:rFonts w:ascii="Garamond" w:hAnsi="Garamond"/>
          <w:i/>
          <w:sz w:val="24"/>
          <w:szCs w:val="24"/>
          <w:lang w:val="sq-AL"/>
        </w:rPr>
        <w:t>dryshuar togfjalësh me vendim</w:t>
      </w:r>
      <w:r w:rsidR="001D050B" w:rsidRPr="008D64C2">
        <w:rPr>
          <w:rFonts w:ascii="Garamond" w:hAnsi="Garamond"/>
          <w:i/>
          <w:sz w:val="24"/>
          <w:szCs w:val="24"/>
          <w:lang w:val="sq-AL"/>
        </w:rPr>
        <w:t>in e BSH nr. 48, datë 3.7.2019)</w:t>
      </w:r>
    </w:p>
    <w:p w:rsidR="00FA5192" w:rsidRPr="008D64C2" w:rsidRDefault="00FA5192" w:rsidP="00FA5192">
      <w:pPr>
        <w:pStyle w:val="Paragrafi"/>
        <w:rPr>
          <w:spacing w:val="-4"/>
          <w:szCs w:val="24"/>
          <w:lang w:val="sq-AL"/>
        </w:rPr>
      </w:pPr>
      <w:r w:rsidRPr="008D64C2">
        <w:rPr>
          <w:spacing w:val="-4"/>
          <w:szCs w:val="24"/>
          <w:lang w:val="sq-AL"/>
        </w:rPr>
        <w:t xml:space="preserve">Kjo rregullore hartohet në bazë dhe për zbatim të ligjit nr. 52/2016, datë 19.5.2016, “Për shoqëritë e kursim-kreditit dhe Unionet e tyre”, i cili këtu e më poshtë në këtë rregullore do të quhet ligji “Për SHKK-të”, </w:t>
      </w:r>
      <w:r w:rsidR="00895B30" w:rsidRPr="008D64C2">
        <w:rPr>
          <w:szCs w:val="24"/>
        </w:rPr>
        <w:t>të nenit 1, pika 4, shkronja “b” dhe të nenit 43, shkronja “c”, të ligjit nr. 8269, datë 23.12.1997 “Për Bankën e Shqipërisë” i ndryshuar, si edhe të ligjit nr. 9917, datë 19.5.2008 “Për parandalimin e pastrimit të parave dhe financimit të terrorizmit”, i ndryshuar, i cili më poshtë në këtë rregullore do të quhet ligji për parandalimin e pastrimit të parave.</w:t>
      </w:r>
    </w:p>
    <w:p w:rsidR="00FA5192" w:rsidRPr="008D64C2" w:rsidRDefault="00FA5192" w:rsidP="00FA5192">
      <w:pPr>
        <w:pStyle w:val="Hapesira7"/>
        <w:rPr>
          <w:sz w:val="24"/>
          <w:lang w:val="sq-AL"/>
        </w:rPr>
      </w:pPr>
    </w:p>
    <w:p w:rsidR="00FA5192" w:rsidRPr="008D64C2" w:rsidRDefault="00FA5192" w:rsidP="00FA5192">
      <w:pPr>
        <w:pStyle w:val="NeniNr"/>
        <w:rPr>
          <w:spacing w:val="-4"/>
          <w:szCs w:val="24"/>
          <w:lang w:val="sq-AL"/>
        </w:rPr>
      </w:pPr>
      <w:r w:rsidRPr="008D64C2">
        <w:rPr>
          <w:spacing w:val="-4"/>
          <w:szCs w:val="24"/>
          <w:lang w:val="sq-AL"/>
        </w:rPr>
        <w:t>Neni 4</w:t>
      </w:r>
    </w:p>
    <w:p w:rsidR="00FA5192" w:rsidRPr="008D64C2" w:rsidRDefault="00FA5192" w:rsidP="00FA5192">
      <w:pPr>
        <w:pStyle w:val="NeniTitull"/>
        <w:rPr>
          <w:spacing w:val="-4"/>
          <w:szCs w:val="24"/>
          <w:lang w:val="sq-AL"/>
        </w:rPr>
      </w:pPr>
      <w:r w:rsidRPr="008D64C2">
        <w:rPr>
          <w:spacing w:val="-4"/>
          <w:szCs w:val="24"/>
          <w:lang w:val="sq-AL"/>
        </w:rPr>
        <w:t>Përkufizime</w:t>
      </w:r>
    </w:p>
    <w:p w:rsidR="00FA5192" w:rsidRPr="008D64C2" w:rsidRDefault="00254F53" w:rsidP="00895B30">
      <w:pPr>
        <w:jc w:val="center"/>
        <w:rPr>
          <w:rFonts w:ascii="Garamond" w:hAnsi="Garamond"/>
          <w:i/>
          <w:sz w:val="24"/>
          <w:szCs w:val="24"/>
          <w:lang w:val="sq-AL"/>
        </w:rPr>
      </w:pPr>
      <w:r>
        <w:rPr>
          <w:rFonts w:ascii="Garamond" w:hAnsi="Garamond"/>
          <w:i/>
          <w:sz w:val="24"/>
          <w:szCs w:val="24"/>
          <w:lang w:val="sq-AL"/>
        </w:rPr>
        <w:t>(N</w:t>
      </w:r>
      <w:r w:rsidR="00895B30" w:rsidRPr="008D64C2">
        <w:rPr>
          <w:rFonts w:ascii="Garamond" w:hAnsi="Garamond"/>
          <w:i/>
          <w:sz w:val="24"/>
          <w:szCs w:val="24"/>
          <w:lang w:val="sq-AL"/>
        </w:rPr>
        <w:t>dryshuar togfjalësh në pikën 1, shtuar shkronjat “e”, “f” dhe “g” në pikën 2 me vendi</w:t>
      </w:r>
      <w:r w:rsidR="009A3F8E" w:rsidRPr="008D64C2">
        <w:rPr>
          <w:rFonts w:ascii="Garamond" w:hAnsi="Garamond"/>
          <w:i/>
          <w:sz w:val="24"/>
          <w:szCs w:val="24"/>
          <w:lang w:val="sq-AL"/>
        </w:rPr>
        <w:t>min e BSH nr. 48, datë 3.7.2019; shtuar pika 3 me vendimin nr. 12, datë 1.4.2026)</w:t>
      </w:r>
    </w:p>
    <w:p w:rsidR="00FA5192" w:rsidRPr="008D64C2" w:rsidRDefault="00FA5192" w:rsidP="00FA5192">
      <w:pPr>
        <w:pStyle w:val="Paragrafi"/>
        <w:rPr>
          <w:spacing w:val="-4"/>
          <w:szCs w:val="24"/>
          <w:lang w:val="sq-AL"/>
        </w:rPr>
      </w:pPr>
      <w:r w:rsidRPr="008D64C2">
        <w:rPr>
          <w:spacing w:val="-4"/>
          <w:szCs w:val="24"/>
          <w:lang w:val="sq-AL"/>
        </w:rPr>
        <w:t xml:space="preserve">1. Termat e përdorur në këtë rregullore kanë të njëjtin kuptim me termat e përkufizuar në ligjin </w:t>
      </w:r>
      <w:r w:rsidR="00895B30" w:rsidRPr="008D64C2">
        <w:rPr>
          <w:szCs w:val="24"/>
        </w:rPr>
        <w:t>për SHKK-të, ligjin për parandalimin e pastrimit të parave</w:t>
      </w:r>
      <w:r w:rsidRPr="008D64C2">
        <w:rPr>
          <w:spacing w:val="-4"/>
          <w:szCs w:val="24"/>
          <w:lang w:val="sq-AL"/>
        </w:rPr>
        <w:t xml:space="preserve">, si dhe në akte të tjera nënligjore të Bankës së Shqipërisë. </w:t>
      </w:r>
    </w:p>
    <w:p w:rsidR="00FA5192" w:rsidRPr="008D64C2" w:rsidRDefault="00FA5192" w:rsidP="00FA5192">
      <w:pPr>
        <w:pStyle w:val="Paragrafi"/>
        <w:rPr>
          <w:spacing w:val="-4"/>
          <w:szCs w:val="24"/>
          <w:lang w:val="sq-AL"/>
        </w:rPr>
      </w:pPr>
      <w:r w:rsidRPr="008D64C2">
        <w:rPr>
          <w:spacing w:val="-4"/>
          <w:szCs w:val="24"/>
          <w:lang w:val="sq-AL"/>
        </w:rPr>
        <w:t xml:space="preserve">2. Përveç sa parashikohet në pikën 1 të këtij neni, për qëllim të zbatimit të kësaj rregulloreje, termat e mëposhtëm kanë këtë kuptim: </w:t>
      </w:r>
    </w:p>
    <w:p w:rsidR="00FA5192" w:rsidRPr="008D64C2" w:rsidRDefault="00FA5192" w:rsidP="00FA5192">
      <w:pPr>
        <w:pStyle w:val="Paragrafi"/>
        <w:rPr>
          <w:spacing w:val="-4"/>
          <w:szCs w:val="24"/>
          <w:lang w:val="sq-AL"/>
        </w:rPr>
      </w:pPr>
      <w:r w:rsidRPr="008D64C2">
        <w:rPr>
          <w:spacing w:val="-4"/>
          <w:szCs w:val="24"/>
          <w:lang w:val="sq-AL"/>
        </w:rPr>
        <w:t>a) “bashkim me përthithje” - është bashkimi i një ose më shumë SHKK-ve të përthithura, nëpërmjet transferimit të totalit të aktiveve dhe të pasiveve të SHKK-së/ve të përthithur/a te një SHKK tjetër ekzistuese, e quajtur SHKK përthithëse, në këmbim të kontributeve të kësaj SHKK-je;</w:t>
      </w:r>
    </w:p>
    <w:p w:rsidR="00FA5192" w:rsidRPr="008D64C2" w:rsidRDefault="00FA5192" w:rsidP="00FA5192">
      <w:pPr>
        <w:pStyle w:val="Paragrafi"/>
        <w:rPr>
          <w:spacing w:val="-4"/>
          <w:szCs w:val="24"/>
          <w:lang w:val="sq-AL"/>
        </w:rPr>
      </w:pPr>
      <w:r w:rsidRPr="008D64C2">
        <w:rPr>
          <w:spacing w:val="-4"/>
          <w:szCs w:val="24"/>
          <w:lang w:val="sq-AL"/>
        </w:rPr>
        <w:t>b) “bashkim me krijim” - është bashkimi i dy ose më shumë SHKK-ve ekzistuese, për të themeluar një SHKK të re, tek e cila transferohen të gjitha aktivet dhe pasivet e SHKK-ve ekzistuese që bashkohen, në këmbim të kontributeve të SHKK-së së re;</w:t>
      </w:r>
    </w:p>
    <w:p w:rsidR="00FA5192" w:rsidRPr="008D64C2" w:rsidRDefault="00FA5192" w:rsidP="00FA5192">
      <w:pPr>
        <w:pStyle w:val="Paragrafi"/>
        <w:rPr>
          <w:spacing w:val="-4"/>
          <w:szCs w:val="24"/>
          <w:lang w:val="sq-AL"/>
        </w:rPr>
      </w:pPr>
      <w:r w:rsidRPr="008D64C2">
        <w:rPr>
          <w:spacing w:val="-4"/>
          <w:szCs w:val="24"/>
          <w:lang w:val="sq-AL"/>
        </w:rPr>
        <w:t>c) “ndarje me krijim” - është ndarja e realizuar nëpërmjet transferimit të të gjitha aktiveve dhe pasiveve të SHKK-së (ekzistuese), në dy ose më shumë SHKK të themeluara rishtazi (pritëse), ku SHKK-ja e ndarë vlerësohet e prishur pa likuidim;</w:t>
      </w:r>
    </w:p>
    <w:p w:rsidR="00FA5192" w:rsidRPr="008D64C2" w:rsidRDefault="00FA5192" w:rsidP="00895B30">
      <w:pPr>
        <w:pStyle w:val="Paragrafi"/>
        <w:rPr>
          <w:spacing w:val="-4"/>
          <w:szCs w:val="24"/>
          <w:lang w:val="sq-AL"/>
        </w:rPr>
      </w:pPr>
      <w:r w:rsidRPr="008D64C2">
        <w:rPr>
          <w:spacing w:val="-4"/>
          <w:szCs w:val="24"/>
          <w:lang w:val="sq-AL"/>
        </w:rPr>
        <w:t>d) “ndarje me përthithje” - është ndarja e realizuar nëpërmjet transferimit të të gjitha aktiveve apo pasiveve të SHKK-së (ekzistuese), në dy ose më shumë SHKK ekzistuese (pritëse), ku SHKK-ja e ndarë vlerësohet e prishur pa likuidim.</w:t>
      </w:r>
    </w:p>
    <w:p w:rsidR="00895B30" w:rsidRPr="008D64C2" w:rsidRDefault="00895B30" w:rsidP="00895B30">
      <w:pPr>
        <w:pStyle w:val="Paragrafi"/>
        <w:rPr>
          <w:szCs w:val="24"/>
          <w:lang w:val="sq-AL"/>
        </w:rPr>
      </w:pPr>
      <w:r w:rsidRPr="008D64C2">
        <w:rPr>
          <w:szCs w:val="24"/>
          <w:lang w:val="sq-AL"/>
        </w:rPr>
        <w:t xml:space="preserve">e) “aksione të mbajtësit (bearer shares)” - janë aksione të një personi juridik, pronësia e të cilave i kalon personit që zotëron/mban certifikatën/dokumentin e aksioneve të mbajtësit, pa pasur nevojë për marrëveshje/kontratë për kalimin e pronësisë së këtyre aksioneve; </w:t>
      </w:r>
    </w:p>
    <w:p w:rsidR="00895B30" w:rsidRPr="008D64C2" w:rsidRDefault="00895B30" w:rsidP="00895B30">
      <w:pPr>
        <w:pStyle w:val="Paragrafi"/>
        <w:rPr>
          <w:szCs w:val="24"/>
          <w:lang w:val="sq-AL"/>
        </w:rPr>
      </w:pPr>
      <w:r w:rsidRPr="008D64C2">
        <w:rPr>
          <w:szCs w:val="24"/>
          <w:lang w:val="sq-AL"/>
        </w:rPr>
        <w:t>f) “aksioner përfaqësues (nominee shareholder)” - është aksioneri i regjistruar i një personi juridik, që mban aksionet në emër të aksionerit aktual (pronarit përfitues), në bazë të një marrëveshjeje;</w:t>
      </w:r>
    </w:p>
    <w:p w:rsidR="00895B30" w:rsidRPr="008D64C2" w:rsidRDefault="00895B30" w:rsidP="00895B30">
      <w:pPr>
        <w:pStyle w:val="Paragrafi"/>
        <w:rPr>
          <w:szCs w:val="24"/>
          <w:lang w:val="sq-AL"/>
        </w:rPr>
      </w:pPr>
      <w:r w:rsidRPr="008D64C2">
        <w:rPr>
          <w:szCs w:val="24"/>
          <w:lang w:val="sq-AL"/>
        </w:rPr>
        <w:t>g) “bankë guaskë”- është një bankë, e cila nuk ka prani fizike, përfshirë mungesën e administrimit e drejtimit, si dhe nuk është e përfshirë në një grup të rregulluar financiar.</w:t>
      </w:r>
    </w:p>
    <w:p w:rsidR="009A3F8E" w:rsidRPr="008D64C2" w:rsidRDefault="009A3F8E" w:rsidP="009A3F8E">
      <w:pPr>
        <w:pStyle w:val="ListParagraph"/>
        <w:ind w:left="0" w:firstLine="284"/>
        <w:jc w:val="both"/>
        <w:rPr>
          <w:rFonts w:ascii="Garamond" w:hAnsi="Garamond"/>
          <w:iCs/>
          <w:sz w:val="24"/>
          <w:szCs w:val="24"/>
        </w:rPr>
      </w:pPr>
      <w:r w:rsidRPr="008D64C2">
        <w:rPr>
          <w:rFonts w:ascii="Garamond" w:hAnsi="Garamond"/>
          <w:iCs/>
          <w:sz w:val="24"/>
          <w:szCs w:val="24"/>
        </w:rPr>
        <w:t>3. Për qëllime të kësaj rregulloreje, person me “reputacion të mirë” konsiderohet anëtari, donatori, administratori dhe anëtari i organit drejtues të SHKK-së ose të Unionit, i cili karakterizohet nga etika profesionale dhe integriteti moral dhe financiar, si dhe përputhshmëria me kuadrin ligjor e rregullativ. Një anëtar, donator, administrator apo anëtar i organit drejtues do të konsiderohet të ketë reputacion të mirë, nëse plotëson kriteret e mëposhtme:</w:t>
      </w:r>
    </w:p>
    <w:p w:rsidR="009A3F8E" w:rsidRPr="008D64C2" w:rsidRDefault="009A3F8E" w:rsidP="009A3F8E">
      <w:pPr>
        <w:pStyle w:val="ListParagraph"/>
        <w:ind w:left="0" w:firstLine="284"/>
        <w:jc w:val="both"/>
        <w:rPr>
          <w:rFonts w:ascii="Garamond" w:hAnsi="Garamond"/>
          <w:iCs/>
          <w:sz w:val="24"/>
          <w:szCs w:val="24"/>
        </w:rPr>
      </w:pPr>
      <w:r w:rsidRPr="008D64C2">
        <w:rPr>
          <w:rFonts w:ascii="Garamond" w:hAnsi="Garamond"/>
          <w:sz w:val="24"/>
          <w:szCs w:val="24"/>
        </w:rPr>
        <w:t xml:space="preserve">- </w:t>
      </w:r>
      <w:r w:rsidRPr="008D64C2">
        <w:rPr>
          <w:rFonts w:ascii="Garamond" w:hAnsi="Garamond"/>
          <w:iCs/>
          <w:sz w:val="24"/>
          <w:szCs w:val="24"/>
        </w:rPr>
        <w:t>nuk është i akuzuar në një proces penal;</w:t>
      </w:r>
    </w:p>
    <w:p w:rsidR="009A3F8E" w:rsidRPr="008D64C2" w:rsidRDefault="009A3F8E" w:rsidP="009A3F8E">
      <w:pPr>
        <w:pStyle w:val="ListParagraph"/>
        <w:ind w:left="0" w:firstLine="284"/>
        <w:jc w:val="both"/>
        <w:rPr>
          <w:rFonts w:ascii="Garamond" w:hAnsi="Garamond"/>
          <w:iCs/>
          <w:sz w:val="24"/>
          <w:szCs w:val="24"/>
        </w:rPr>
      </w:pPr>
      <w:r w:rsidRPr="008D64C2">
        <w:rPr>
          <w:rFonts w:ascii="Garamond" w:hAnsi="Garamond"/>
          <w:sz w:val="24"/>
          <w:szCs w:val="24"/>
        </w:rPr>
        <w:lastRenderedPageBreak/>
        <w:t xml:space="preserve">- </w:t>
      </w:r>
      <w:r w:rsidRPr="008D64C2">
        <w:rPr>
          <w:rFonts w:ascii="Garamond" w:hAnsi="Garamond"/>
          <w:iCs/>
          <w:sz w:val="24"/>
          <w:szCs w:val="24"/>
        </w:rPr>
        <w:t xml:space="preserve">nuk është i dënuar penalisht; </w:t>
      </w:r>
    </w:p>
    <w:p w:rsidR="009A3F8E" w:rsidRPr="008D64C2" w:rsidRDefault="009A3F8E" w:rsidP="009A3F8E">
      <w:pPr>
        <w:pStyle w:val="ListParagraph"/>
        <w:spacing w:after="0"/>
        <w:ind w:left="0" w:firstLine="284"/>
        <w:jc w:val="both"/>
        <w:rPr>
          <w:rFonts w:ascii="Garamond" w:hAnsi="Garamond"/>
          <w:iCs/>
          <w:sz w:val="24"/>
          <w:szCs w:val="24"/>
        </w:rPr>
      </w:pPr>
      <w:r w:rsidRPr="008D64C2">
        <w:rPr>
          <w:rFonts w:ascii="Garamond" w:hAnsi="Garamond"/>
          <w:sz w:val="24"/>
          <w:szCs w:val="24"/>
        </w:rPr>
        <w:t xml:space="preserve">- </w:t>
      </w:r>
      <w:r w:rsidRPr="008D64C2">
        <w:rPr>
          <w:rFonts w:ascii="Garamond" w:hAnsi="Garamond"/>
          <w:iCs/>
          <w:sz w:val="24"/>
          <w:szCs w:val="24"/>
        </w:rPr>
        <w:t xml:space="preserve">nuk ka detyrime pasurore dhe tatimore të pashlyera; </w:t>
      </w:r>
    </w:p>
    <w:p w:rsidR="009A3F8E" w:rsidRPr="008D64C2" w:rsidRDefault="009A3F8E" w:rsidP="009A3F8E">
      <w:pPr>
        <w:pStyle w:val="ListParagraph"/>
        <w:spacing w:after="0"/>
        <w:ind w:left="0" w:firstLine="284"/>
        <w:jc w:val="both"/>
        <w:rPr>
          <w:rFonts w:ascii="Garamond" w:hAnsi="Garamond"/>
          <w:iCs/>
          <w:sz w:val="24"/>
          <w:szCs w:val="24"/>
        </w:rPr>
      </w:pPr>
      <w:r w:rsidRPr="008D64C2">
        <w:rPr>
          <w:rFonts w:ascii="Garamond" w:hAnsi="Garamond"/>
          <w:sz w:val="24"/>
          <w:szCs w:val="24"/>
        </w:rPr>
        <w:t xml:space="preserve">- </w:t>
      </w:r>
      <w:r w:rsidRPr="008D64C2">
        <w:rPr>
          <w:rFonts w:ascii="Garamond" w:hAnsi="Garamond"/>
          <w:iCs/>
          <w:sz w:val="24"/>
          <w:szCs w:val="24"/>
        </w:rPr>
        <w:t xml:space="preserve">nuk është objekt i procedurave të ekzekutimit të detyrueshëm; dhe </w:t>
      </w:r>
    </w:p>
    <w:p w:rsidR="00895B30" w:rsidRPr="008D64C2" w:rsidRDefault="009A3F8E" w:rsidP="009A3F8E">
      <w:pPr>
        <w:pStyle w:val="Paragrafi"/>
        <w:rPr>
          <w:szCs w:val="24"/>
          <w:lang w:val="sq-AL"/>
        </w:rPr>
      </w:pPr>
      <w:r w:rsidRPr="008D64C2">
        <w:rPr>
          <w:szCs w:val="24"/>
        </w:rPr>
        <w:t xml:space="preserve">- </w:t>
      </w:r>
      <w:r w:rsidRPr="008D64C2">
        <w:rPr>
          <w:iCs/>
          <w:szCs w:val="24"/>
        </w:rPr>
        <w:t>nuk bën pjesë në listat e shpallura të sanksioneve ndërkombëtare.</w:t>
      </w:r>
    </w:p>
    <w:p w:rsidR="001D050B" w:rsidRPr="008D64C2" w:rsidRDefault="001D050B" w:rsidP="0008191E">
      <w:pPr>
        <w:pStyle w:val="NeniNr"/>
        <w:jc w:val="both"/>
        <w:rPr>
          <w:spacing w:val="-4"/>
          <w:szCs w:val="24"/>
          <w:lang w:val="sq-AL"/>
        </w:rPr>
      </w:pPr>
    </w:p>
    <w:p w:rsidR="00FA5192" w:rsidRPr="008D64C2" w:rsidRDefault="00FA5192" w:rsidP="00FA5192">
      <w:pPr>
        <w:pStyle w:val="NeniNr"/>
        <w:rPr>
          <w:spacing w:val="-4"/>
          <w:szCs w:val="24"/>
          <w:lang w:val="sq-AL"/>
        </w:rPr>
      </w:pPr>
      <w:r w:rsidRPr="008D64C2">
        <w:rPr>
          <w:spacing w:val="-4"/>
          <w:szCs w:val="24"/>
          <w:lang w:val="sq-AL"/>
        </w:rPr>
        <w:t>KREU II</w:t>
      </w:r>
    </w:p>
    <w:p w:rsidR="00FA5192" w:rsidRPr="008D64C2" w:rsidRDefault="00FA5192" w:rsidP="00FA5192">
      <w:pPr>
        <w:pStyle w:val="NeniNr"/>
        <w:rPr>
          <w:spacing w:val="-4"/>
          <w:szCs w:val="24"/>
          <w:lang w:val="sq-AL"/>
        </w:rPr>
      </w:pPr>
      <w:r w:rsidRPr="008D64C2">
        <w:rPr>
          <w:spacing w:val="-4"/>
          <w:szCs w:val="24"/>
          <w:lang w:val="sq-AL"/>
        </w:rPr>
        <w:t>LICENCIMI I SHOQËRIVE TË KURSIM-KREDITIT</w:t>
      </w:r>
    </w:p>
    <w:p w:rsidR="00FA5192" w:rsidRPr="008D64C2" w:rsidRDefault="00FA5192" w:rsidP="00FA5192">
      <w:pPr>
        <w:pStyle w:val="Hapesira7"/>
        <w:rPr>
          <w:sz w:val="24"/>
          <w:lang w:val="sq-AL"/>
        </w:rPr>
      </w:pPr>
    </w:p>
    <w:p w:rsidR="00FA5192" w:rsidRPr="008D64C2" w:rsidRDefault="00FA5192" w:rsidP="00FA5192">
      <w:pPr>
        <w:pStyle w:val="NeniNr"/>
        <w:rPr>
          <w:spacing w:val="-4"/>
          <w:szCs w:val="24"/>
          <w:lang w:val="sq-AL"/>
        </w:rPr>
      </w:pPr>
      <w:r w:rsidRPr="008D64C2">
        <w:rPr>
          <w:spacing w:val="-4"/>
          <w:szCs w:val="24"/>
          <w:lang w:val="sq-AL"/>
        </w:rPr>
        <w:t>Neni 5</w:t>
      </w:r>
    </w:p>
    <w:p w:rsidR="00FA5192" w:rsidRPr="008D64C2" w:rsidRDefault="00FA5192" w:rsidP="00FA5192">
      <w:pPr>
        <w:pStyle w:val="NeniTitull"/>
        <w:rPr>
          <w:spacing w:val="-4"/>
          <w:szCs w:val="24"/>
          <w:lang w:val="sq-AL"/>
        </w:rPr>
      </w:pPr>
      <w:r w:rsidRPr="008D64C2">
        <w:rPr>
          <w:spacing w:val="-4"/>
          <w:szCs w:val="24"/>
          <w:lang w:val="sq-AL"/>
        </w:rPr>
        <w:t>Objekti i veprimtarisë së SHKK-së dhe kërkesa për kapitalin</w:t>
      </w:r>
    </w:p>
    <w:p w:rsidR="003D3EC8" w:rsidRPr="008D64C2" w:rsidRDefault="0008191E" w:rsidP="00F71BC7">
      <w:pPr>
        <w:jc w:val="center"/>
        <w:rPr>
          <w:rFonts w:ascii="Garamond" w:hAnsi="Garamond"/>
          <w:i/>
          <w:sz w:val="24"/>
          <w:szCs w:val="24"/>
          <w:lang w:val="sq-AL"/>
        </w:rPr>
      </w:pPr>
      <w:r>
        <w:rPr>
          <w:rFonts w:ascii="Garamond" w:hAnsi="Garamond"/>
          <w:i/>
          <w:sz w:val="24"/>
          <w:szCs w:val="24"/>
          <w:lang w:val="sq-AL"/>
        </w:rPr>
        <w:t>(S</w:t>
      </w:r>
      <w:r w:rsidR="00895B30" w:rsidRPr="008D64C2">
        <w:rPr>
          <w:rFonts w:ascii="Garamond" w:hAnsi="Garamond"/>
          <w:i/>
          <w:sz w:val="24"/>
          <w:szCs w:val="24"/>
          <w:lang w:val="sq-AL"/>
        </w:rPr>
        <w:t>htuar pika 9/1 me vendim</w:t>
      </w:r>
      <w:r w:rsidR="001D050B" w:rsidRPr="008D64C2">
        <w:rPr>
          <w:rFonts w:ascii="Garamond" w:hAnsi="Garamond"/>
          <w:i/>
          <w:sz w:val="24"/>
          <w:szCs w:val="24"/>
          <w:lang w:val="sq-AL"/>
        </w:rPr>
        <w:t>in e BSH nr. 48, datë 3.7.2019</w:t>
      </w:r>
      <w:r w:rsidR="003D3EC8" w:rsidRPr="008D64C2">
        <w:rPr>
          <w:rFonts w:ascii="Garamond" w:hAnsi="Garamond"/>
          <w:i/>
          <w:sz w:val="24"/>
          <w:szCs w:val="24"/>
          <w:lang w:val="sq-AL"/>
        </w:rPr>
        <w:t xml:space="preserve">; hequr togëfjalfjalësh në pikën 2, shfuqizuar </w:t>
      </w:r>
      <w:r w:rsidR="003D3EC8" w:rsidRPr="008D64C2">
        <w:rPr>
          <w:rFonts w:ascii="Garamond" w:hAnsi="Garamond"/>
          <w:i/>
          <w:sz w:val="24"/>
          <w:szCs w:val="24"/>
        </w:rPr>
        <w:t>shkronja “a” me vendimin nr. 62, datë 24.11.2021</w:t>
      </w:r>
      <w:r w:rsidR="00014599" w:rsidRPr="008D64C2">
        <w:rPr>
          <w:rFonts w:ascii="Garamond" w:hAnsi="Garamond"/>
          <w:i/>
          <w:sz w:val="24"/>
          <w:szCs w:val="24"/>
        </w:rPr>
        <w:t>; shtuar togfjalësh në pikën 8, shtuar pika 8/1 me vendimin nr. 52, datë 7.12.2022</w:t>
      </w:r>
      <w:r w:rsidR="00140356" w:rsidRPr="008D64C2">
        <w:rPr>
          <w:rFonts w:ascii="Garamond" w:hAnsi="Garamond"/>
          <w:i/>
          <w:sz w:val="24"/>
          <w:szCs w:val="24"/>
        </w:rPr>
        <w:t>; ndryshuar pika 8/1 me vendimin nr. 42, datë 6.9.2023</w:t>
      </w:r>
      <w:r w:rsidR="00F71BC7" w:rsidRPr="008D64C2">
        <w:rPr>
          <w:rFonts w:ascii="Garamond" w:hAnsi="Garamond"/>
          <w:i/>
          <w:sz w:val="24"/>
          <w:szCs w:val="24"/>
          <w:lang w:val="sq-AL"/>
        </w:rPr>
        <w:t xml:space="preserve">; </w:t>
      </w:r>
      <w:r w:rsidR="003B28EE" w:rsidRPr="008D64C2">
        <w:rPr>
          <w:rFonts w:ascii="Garamond" w:hAnsi="Garamond"/>
          <w:i/>
          <w:sz w:val="24"/>
          <w:szCs w:val="24"/>
          <w:lang w:val="sq-AL"/>
        </w:rPr>
        <w:t xml:space="preserve">ndryshuar togfjalësh në pikën 9/1 </w:t>
      </w:r>
      <w:r w:rsidR="00F71BC7" w:rsidRPr="008D64C2">
        <w:rPr>
          <w:rFonts w:ascii="Garamond" w:hAnsi="Garamond"/>
          <w:i/>
          <w:sz w:val="24"/>
          <w:szCs w:val="24"/>
          <w:lang w:val="sq-AL"/>
        </w:rPr>
        <w:t>me vendimin nr. 12, datë 1.4.2026)</w:t>
      </w:r>
    </w:p>
    <w:p w:rsidR="00FA5192" w:rsidRPr="008D64C2" w:rsidRDefault="00FA5192" w:rsidP="00FA5192">
      <w:pPr>
        <w:pStyle w:val="Paragrafi"/>
        <w:rPr>
          <w:spacing w:val="-4"/>
          <w:szCs w:val="24"/>
          <w:lang w:val="sq-AL"/>
        </w:rPr>
      </w:pPr>
      <w:r w:rsidRPr="008D64C2">
        <w:rPr>
          <w:spacing w:val="-4"/>
          <w:szCs w:val="24"/>
          <w:lang w:val="sq-AL"/>
        </w:rPr>
        <w:t>1. SHKK-ja ka si objekt kryesor të veprimtarisë së saj pranimin e depozitave dhe dhënien e kredive ndaj anëtarëve të shoqërisë.</w:t>
      </w:r>
    </w:p>
    <w:p w:rsidR="00FA5192" w:rsidRPr="008D64C2" w:rsidRDefault="00FA5192" w:rsidP="00FA5192">
      <w:pPr>
        <w:pStyle w:val="Paragrafi"/>
        <w:rPr>
          <w:spacing w:val="-4"/>
          <w:szCs w:val="24"/>
          <w:lang w:val="sq-AL"/>
        </w:rPr>
      </w:pPr>
      <w:r w:rsidRPr="008D64C2">
        <w:rPr>
          <w:spacing w:val="-4"/>
          <w:szCs w:val="24"/>
          <w:lang w:val="sq-AL"/>
        </w:rPr>
        <w:t xml:space="preserve">2. Përveç sa parashikohet në pikën 1 të këtij neni, me miratimin e Bankës së Shqipërisë, SHKK-ja mund të ushtrojë edhe veprimtaritë financiare të mëposhtme: </w:t>
      </w:r>
    </w:p>
    <w:p w:rsidR="00FA5192" w:rsidRPr="008D64C2" w:rsidRDefault="00FA5192" w:rsidP="00FA5192">
      <w:pPr>
        <w:pStyle w:val="Paragrafi"/>
        <w:rPr>
          <w:spacing w:val="-4"/>
          <w:szCs w:val="24"/>
          <w:lang w:val="sq-AL"/>
        </w:rPr>
      </w:pPr>
      <w:r w:rsidRPr="008D64C2">
        <w:rPr>
          <w:spacing w:val="-4"/>
          <w:szCs w:val="24"/>
          <w:lang w:val="sq-AL"/>
        </w:rPr>
        <w:t xml:space="preserve">a) </w:t>
      </w:r>
      <w:r w:rsidR="003D3EC8" w:rsidRPr="008D64C2">
        <w:rPr>
          <w:spacing w:val="-4"/>
          <w:szCs w:val="24"/>
          <w:lang w:val="sq-AL"/>
        </w:rPr>
        <w:t>shfuqizuar</w:t>
      </w:r>
      <w:r w:rsidRPr="008D64C2">
        <w:rPr>
          <w:spacing w:val="-4"/>
          <w:szCs w:val="24"/>
          <w:lang w:val="sq-AL"/>
        </w:rPr>
        <w:t>;</w:t>
      </w:r>
    </w:p>
    <w:p w:rsidR="00FA5192" w:rsidRPr="008D64C2" w:rsidRDefault="00FA5192" w:rsidP="00FA5192">
      <w:pPr>
        <w:pStyle w:val="Paragrafi"/>
        <w:rPr>
          <w:spacing w:val="-4"/>
          <w:szCs w:val="24"/>
          <w:lang w:val="sq-AL"/>
        </w:rPr>
      </w:pPr>
      <w:r w:rsidRPr="008D64C2">
        <w:rPr>
          <w:spacing w:val="-4"/>
          <w:szCs w:val="24"/>
          <w:lang w:val="sq-AL"/>
        </w:rPr>
        <w:t>b) këmbimin valutor;</w:t>
      </w:r>
    </w:p>
    <w:p w:rsidR="00FA5192" w:rsidRPr="008D64C2" w:rsidRDefault="00FA5192" w:rsidP="00FA5192">
      <w:pPr>
        <w:pStyle w:val="Paragrafi"/>
        <w:rPr>
          <w:spacing w:val="-4"/>
          <w:szCs w:val="24"/>
          <w:lang w:val="sq-AL"/>
        </w:rPr>
      </w:pPr>
      <w:r w:rsidRPr="008D64C2">
        <w:rPr>
          <w:spacing w:val="-4"/>
          <w:szCs w:val="24"/>
          <w:lang w:val="sq-AL"/>
        </w:rPr>
        <w:t>c) qiranë financiare.</w:t>
      </w:r>
    </w:p>
    <w:p w:rsidR="00FA5192" w:rsidRPr="008D64C2" w:rsidRDefault="00FA5192" w:rsidP="00FA5192">
      <w:pPr>
        <w:pStyle w:val="Paragrafi"/>
        <w:rPr>
          <w:spacing w:val="-4"/>
          <w:szCs w:val="24"/>
          <w:lang w:val="sq-AL"/>
        </w:rPr>
      </w:pPr>
      <w:r w:rsidRPr="008D64C2">
        <w:rPr>
          <w:spacing w:val="-4"/>
          <w:szCs w:val="24"/>
          <w:lang w:val="sq-AL"/>
        </w:rPr>
        <w:t xml:space="preserve">3. Asnjë person nuk mund të ushtrojë veprimtaritë e përcaktuara në pikat 1 dhe 2 të këtij neni, pa u licencuar nga Banka e Shqipërisë. </w:t>
      </w:r>
    </w:p>
    <w:p w:rsidR="00FA5192" w:rsidRPr="008D64C2" w:rsidRDefault="00FA5192" w:rsidP="00FA5192">
      <w:pPr>
        <w:pStyle w:val="Paragrafi"/>
        <w:rPr>
          <w:spacing w:val="-4"/>
          <w:szCs w:val="24"/>
          <w:lang w:val="sq-AL"/>
        </w:rPr>
      </w:pPr>
      <w:r w:rsidRPr="008D64C2">
        <w:rPr>
          <w:spacing w:val="-4"/>
          <w:szCs w:val="24"/>
          <w:lang w:val="sq-AL"/>
        </w:rPr>
        <w:t xml:space="preserve">4. SHKK-së i lind e drejta për fillimin e ushtrimit të veprimtarisë, vetëm pasi pajiset me licencë nga Banka e Shqipërisë dhe me certifikatën e sigurimit të depozitave nga Agjencia e Sigurimit të Depozitave, sipas parashikimeve të ligjit nr. 53/2014 “Për sigurimin e depozitave”, i ndryshuar. </w:t>
      </w:r>
    </w:p>
    <w:p w:rsidR="00FA5192" w:rsidRPr="008D64C2" w:rsidRDefault="00FA5192" w:rsidP="00FA5192">
      <w:pPr>
        <w:pStyle w:val="Paragrafi"/>
        <w:rPr>
          <w:spacing w:val="-4"/>
          <w:szCs w:val="24"/>
          <w:lang w:val="sq-AL"/>
        </w:rPr>
      </w:pPr>
      <w:r w:rsidRPr="008D64C2">
        <w:rPr>
          <w:spacing w:val="-4"/>
          <w:szCs w:val="24"/>
          <w:lang w:val="sq-AL"/>
        </w:rPr>
        <w:t xml:space="preserve">5. SHKK-ja nuk mund të lidhë marrëveshje me të tretët (outsourcing), për të transferuar ushtrimin e veprimtarive financiare, për të cilat është licencuar dhe/ose për ushtrimin e funksionit të kontrollit të brendshëm. </w:t>
      </w:r>
    </w:p>
    <w:p w:rsidR="00FA5192" w:rsidRPr="008D64C2" w:rsidRDefault="00FA5192" w:rsidP="00FA5192">
      <w:pPr>
        <w:pStyle w:val="Paragrafi"/>
        <w:rPr>
          <w:spacing w:val="-4"/>
          <w:szCs w:val="24"/>
          <w:lang w:val="sq-AL"/>
        </w:rPr>
      </w:pPr>
      <w:r w:rsidRPr="008D64C2">
        <w:rPr>
          <w:spacing w:val="-4"/>
          <w:szCs w:val="24"/>
          <w:lang w:val="sq-AL"/>
        </w:rPr>
        <w:t>6. Shuma e kapitalit fillestar minimal të kërkuar për t’u licencuar si SHKK dhe për të ushtruar veprimtaritë e përcaktuara në pikën 1 të këtij neni, është 5,000,000 (pesë milionë) lekë.</w:t>
      </w:r>
    </w:p>
    <w:p w:rsidR="00FA5192" w:rsidRPr="008D64C2" w:rsidRDefault="00FA5192" w:rsidP="00FA5192">
      <w:pPr>
        <w:pStyle w:val="Paragrafi"/>
        <w:rPr>
          <w:spacing w:val="-4"/>
          <w:szCs w:val="24"/>
          <w:lang w:val="sq-AL"/>
        </w:rPr>
      </w:pPr>
      <w:r w:rsidRPr="008D64C2">
        <w:rPr>
          <w:spacing w:val="-4"/>
          <w:szCs w:val="24"/>
          <w:lang w:val="sq-AL"/>
        </w:rPr>
        <w:t xml:space="preserve">7. Nëse SHKK-ja kërkon të ushtrojë edhe të paktën një prej veprimtarive të përcaktuara në pikën 2 të këtij neni, kapitali fillestar minimal i kërkuar është 20,000,000 (njëzet milionë) lekë. </w:t>
      </w:r>
    </w:p>
    <w:p w:rsidR="00014599" w:rsidRPr="008D64C2" w:rsidRDefault="00FA5192" w:rsidP="00FA5192">
      <w:pPr>
        <w:pStyle w:val="Paragrafi"/>
        <w:rPr>
          <w:rFonts w:cs="Times New Roman"/>
          <w:szCs w:val="24"/>
          <w:lang w:val="sq-AL"/>
        </w:rPr>
      </w:pPr>
      <w:r w:rsidRPr="008D64C2">
        <w:rPr>
          <w:spacing w:val="-4"/>
          <w:szCs w:val="24"/>
          <w:lang w:val="sq-AL"/>
        </w:rPr>
        <w:t>8. Çdo pagesë dhe/ose shtesë e kapitalit nga kontributet individuale të çdo anëtari dhe/ose fondet e donatorëve mbi vlerën 100,000 lekë, shoqërohet me paraqitjen në Bankën e Shqipërisë të informacionit lidhur me burimin e krijimit të këtij kapitali, sipas dokumentacionit të përcaktuar në shkronjën “e” të pikës 2, t</w:t>
      </w:r>
      <w:r w:rsidR="00014599" w:rsidRPr="008D64C2">
        <w:rPr>
          <w:spacing w:val="-4"/>
          <w:szCs w:val="24"/>
          <w:lang w:val="sq-AL"/>
        </w:rPr>
        <w:t>ë nenit 6 të kësaj rregulloreje</w:t>
      </w:r>
      <w:r w:rsidR="00014599" w:rsidRPr="008D64C2">
        <w:rPr>
          <w:rFonts w:cs="Times New Roman"/>
          <w:iCs/>
          <w:szCs w:val="24"/>
          <w:lang w:val="sq-AL"/>
        </w:rPr>
        <w:t>, si dhe të dokumentacionit të parashikuar në shkronjën “f”, nënpika “iii” ose në shkronjën “g”, nënpika “iii” të pikës 2, të nenit 6 të kësaj rregulloreje</w:t>
      </w:r>
      <w:r w:rsidR="00014599" w:rsidRPr="008D64C2">
        <w:rPr>
          <w:rFonts w:cs="Times New Roman"/>
          <w:szCs w:val="24"/>
          <w:lang w:val="sq-AL"/>
        </w:rPr>
        <w:t>.</w:t>
      </w:r>
    </w:p>
    <w:p w:rsidR="00014599" w:rsidRPr="008D64C2" w:rsidRDefault="00014599" w:rsidP="00FA5192">
      <w:pPr>
        <w:pStyle w:val="Paragrafi"/>
        <w:rPr>
          <w:spacing w:val="-4"/>
          <w:szCs w:val="24"/>
          <w:lang w:val="sq-AL"/>
        </w:rPr>
      </w:pPr>
      <w:r w:rsidRPr="008D64C2">
        <w:rPr>
          <w:rFonts w:cs="Times New Roman"/>
          <w:iCs/>
          <w:szCs w:val="24"/>
          <w:lang w:val="sq-AL"/>
        </w:rPr>
        <w:t xml:space="preserve">8/1. </w:t>
      </w:r>
      <w:r w:rsidR="00140356" w:rsidRPr="008D64C2">
        <w:rPr>
          <w:rFonts w:cs="Times New Roman"/>
          <w:iCs/>
          <w:szCs w:val="24"/>
          <w:lang w:val="sq-AL"/>
        </w:rPr>
        <w:t>SHKK-ja, për çdo pagesë dhe/ose shtesë të kapitalit nga çdo anëtar dhe/ose fondet e donatorëve nën vlerën 100,000 lekë, përveç kontributeve që shërbejnë si kusht për anëtarësimin në SHKK, siguron dhe mban në dosje të veçanta dokumentacionin e parashikuar në shkronjën “f”, nënpika “iii” ose në shkronjën “g”, nënpika “iii” të pikës 2, të nenit 6 të kësaj rregulloreje.</w:t>
      </w:r>
    </w:p>
    <w:p w:rsidR="00FA5192" w:rsidRPr="008D64C2" w:rsidRDefault="00FA5192" w:rsidP="00FA5192">
      <w:pPr>
        <w:pStyle w:val="Paragrafi"/>
        <w:rPr>
          <w:spacing w:val="-4"/>
          <w:szCs w:val="24"/>
          <w:lang w:val="sq-AL"/>
        </w:rPr>
      </w:pPr>
      <w:r w:rsidRPr="008D64C2">
        <w:rPr>
          <w:spacing w:val="-4"/>
          <w:szCs w:val="24"/>
          <w:lang w:val="sq-AL"/>
        </w:rPr>
        <w:t>9. Banka e Shqipërisë ka të drejtë të kërkojë sqarime dhe të bëjë verifikime të mëtejshme lidhur me burimin e krijimit të kontributeve ose të fondeve që do të shërbejnë si kapital fillestar minimal ose si shtesë e mëvonshme e tij.</w:t>
      </w:r>
    </w:p>
    <w:p w:rsidR="00895B30" w:rsidRPr="008D64C2" w:rsidRDefault="00895B30" w:rsidP="00FA5192">
      <w:pPr>
        <w:pStyle w:val="Paragrafi"/>
        <w:rPr>
          <w:spacing w:val="-4"/>
          <w:szCs w:val="24"/>
          <w:lang w:val="sq-AL"/>
        </w:rPr>
      </w:pPr>
      <w:r w:rsidRPr="008D64C2">
        <w:rPr>
          <w:spacing w:val="-4"/>
          <w:szCs w:val="24"/>
          <w:lang w:val="sq-AL"/>
        </w:rPr>
        <w:t xml:space="preserve">9/1. Në rast se Banka e Shqipërisë konstaton, apo ka dyshime të arsyeshme se struktura e kapitalit apo burimi i tij lidhet me persona për të cilët ka dënime penale të formës së prerë, që kanë lidhje familjare apo marrëdhënie të ngushta personale, pune apo biznesi sipas përcaktimeve ligjore, me </w:t>
      </w:r>
      <w:r w:rsidRPr="008D64C2">
        <w:rPr>
          <w:spacing w:val="-4"/>
          <w:szCs w:val="24"/>
          <w:lang w:val="sq-AL"/>
        </w:rPr>
        <w:lastRenderedPageBreak/>
        <w:t xml:space="preserve">anëtarët/donatorët, apo lidhet me shoqëri të regjistruara në parajsa fiskale ose offshore, njofton dhe kërkon nga </w:t>
      </w:r>
      <w:r w:rsidR="00F71BC7" w:rsidRPr="008D64C2">
        <w:rPr>
          <w:iCs/>
        </w:rPr>
        <w:t>Agjencia e Inteligjencës Financiare</w:t>
      </w:r>
      <w:r w:rsidR="00F71BC7" w:rsidRPr="008D64C2">
        <w:rPr>
          <w:spacing w:val="-4"/>
          <w:szCs w:val="24"/>
          <w:lang w:val="sq-AL"/>
        </w:rPr>
        <w:t xml:space="preserve"> </w:t>
      </w:r>
      <w:r w:rsidRPr="008D64C2">
        <w:rPr>
          <w:spacing w:val="-4"/>
          <w:szCs w:val="24"/>
          <w:lang w:val="sq-AL"/>
        </w:rPr>
        <w:t>nëse ka informacion në lidhje me anëtarët/donatorët, si dhe pezullon procedurën e licencimit deri në një përgjigje nga kjo e fundit.</w:t>
      </w:r>
    </w:p>
    <w:p w:rsidR="00FA5192" w:rsidRPr="008D64C2" w:rsidRDefault="00FA5192" w:rsidP="00FA5192">
      <w:pPr>
        <w:pStyle w:val="Paragrafi"/>
        <w:rPr>
          <w:spacing w:val="-4"/>
          <w:szCs w:val="24"/>
          <w:lang w:val="sq-AL"/>
        </w:rPr>
      </w:pPr>
      <w:r w:rsidRPr="008D64C2">
        <w:rPr>
          <w:spacing w:val="-4"/>
          <w:szCs w:val="24"/>
          <w:lang w:val="sq-AL"/>
        </w:rPr>
        <w:t xml:space="preserve">10. Pagesat dhe/ose shpenzimet për blerjen ose për marrjen me qira të lokaleve dhe të pajisjeve të punës, nuk përfshihen në shumën e kapitalit fillestar minimal. </w:t>
      </w:r>
    </w:p>
    <w:p w:rsidR="00FA5192" w:rsidRPr="008D64C2" w:rsidRDefault="00FA5192" w:rsidP="00FA5192">
      <w:pPr>
        <w:pStyle w:val="Hapesira7"/>
        <w:rPr>
          <w:sz w:val="24"/>
          <w:lang w:val="sq-AL"/>
        </w:rPr>
      </w:pPr>
    </w:p>
    <w:p w:rsidR="00FA5192" w:rsidRPr="008D64C2" w:rsidRDefault="00FA5192" w:rsidP="00FA5192">
      <w:pPr>
        <w:pStyle w:val="NeniNr"/>
        <w:rPr>
          <w:spacing w:val="-4"/>
          <w:szCs w:val="24"/>
          <w:lang w:val="sq-AL"/>
        </w:rPr>
      </w:pPr>
      <w:r w:rsidRPr="008D64C2">
        <w:rPr>
          <w:spacing w:val="-4"/>
          <w:szCs w:val="24"/>
          <w:lang w:val="sq-AL"/>
        </w:rPr>
        <w:t>Neni 6</w:t>
      </w:r>
    </w:p>
    <w:p w:rsidR="00FA5192" w:rsidRPr="008D64C2" w:rsidRDefault="00FA5192" w:rsidP="00FA5192">
      <w:pPr>
        <w:pStyle w:val="NeniTitull"/>
        <w:rPr>
          <w:spacing w:val="-4"/>
          <w:szCs w:val="24"/>
          <w:lang w:val="sq-AL"/>
        </w:rPr>
      </w:pPr>
      <w:r w:rsidRPr="008D64C2">
        <w:rPr>
          <w:spacing w:val="-4"/>
          <w:szCs w:val="24"/>
          <w:lang w:val="sq-AL"/>
        </w:rPr>
        <w:t>Kërkesa në lidhje me dokumentacionin e shoqërisë së kursim-kreditit</w:t>
      </w:r>
    </w:p>
    <w:p w:rsidR="00FA5192" w:rsidRPr="008D64C2" w:rsidRDefault="0008191E" w:rsidP="00D4367A">
      <w:pPr>
        <w:jc w:val="center"/>
        <w:rPr>
          <w:rFonts w:ascii="Garamond" w:hAnsi="Garamond"/>
          <w:i/>
          <w:sz w:val="24"/>
          <w:szCs w:val="24"/>
          <w:lang w:val="sq-AL"/>
        </w:rPr>
      </w:pPr>
      <w:r>
        <w:rPr>
          <w:rFonts w:ascii="Garamond" w:hAnsi="Garamond"/>
          <w:i/>
          <w:sz w:val="24"/>
          <w:szCs w:val="24"/>
          <w:lang w:val="sq-AL"/>
        </w:rPr>
        <w:t>(S</w:t>
      </w:r>
      <w:bookmarkStart w:id="0" w:name="_GoBack"/>
      <w:bookmarkEnd w:id="0"/>
      <w:r w:rsidR="00895B30" w:rsidRPr="008D64C2">
        <w:rPr>
          <w:rFonts w:ascii="Garamond" w:hAnsi="Garamond"/>
          <w:i/>
          <w:sz w:val="24"/>
          <w:szCs w:val="24"/>
          <w:lang w:val="sq-AL"/>
        </w:rPr>
        <w:t xml:space="preserve">htuar nënpika “ii” në shkronjën “f” </w:t>
      </w:r>
      <w:r w:rsidR="00C32665" w:rsidRPr="008D64C2">
        <w:rPr>
          <w:rFonts w:ascii="Garamond" w:hAnsi="Garamond"/>
          <w:i/>
          <w:sz w:val="24"/>
          <w:szCs w:val="24"/>
          <w:lang w:val="sq-AL"/>
        </w:rPr>
        <w:t xml:space="preserve">dhe “g” </w:t>
      </w:r>
      <w:r w:rsidR="00895B30" w:rsidRPr="008D64C2">
        <w:rPr>
          <w:rFonts w:ascii="Garamond" w:hAnsi="Garamond"/>
          <w:i/>
          <w:sz w:val="24"/>
          <w:szCs w:val="24"/>
          <w:lang w:val="sq-AL"/>
        </w:rPr>
        <w:t>të pikës 2</w:t>
      </w:r>
      <w:r w:rsidR="00C32665" w:rsidRPr="008D64C2">
        <w:rPr>
          <w:rFonts w:ascii="Garamond" w:hAnsi="Garamond"/>
          <w:i/>
          <w:sz w:val="24"/>
          <w:szCs w:val="24"/>
          <w:lang w:val="sq-AL"/>
        </w:rPr>
        <w:t xml:space="preserve">, shtuar togfjalësh në shkronjën “h” të pikës 2 </w:t>
      </w:r>
      <w:r w:rsidR="00895B30" w:rsidRPr="008D64C2">
        <w:rPr>
          <w:rFonts w:ascii="Garamond" w:hAnsi="Garamond"/>
          <w:i/>
          <w:sz w:val="24"/>
          <w:szCs w:val="24"/>
          <w:lang w:val="sq-AL"/>
        </w:rPr>
        <w:t>me vendimin e BSH nr. 48, datë 3.7.2019</w:t>
      </w:r>
      <w:r w:rsidR="00014599" w:rsidRPr="008D64C2">
        <w:rPr>
          <w:rFonts w:ascii="Garamond" w:hAnsi="Garamond"/>
          <w:i/>
          <w:sz w:val="24"/>
          <w:szCs w:val="24"/>
          <w:lang w:val="sq-AL"/>
        </w:rPr>
        <w:t>; shtuar nënpika “iii” në shkronjën “f” dhe “g” të pikës 2 me vendimin nr. 52, datë 7.12.2022</w:t>
      </w:r>
      <w:r w:rsidR="00D4367A" w:rsidRPr="008D64C2">
        <w:rPr>
          <w:rFonts w:ascii="Garamond" w:hAnsi="Garamond"/>
          <w:i/>
          <w:sz w:val="24"/>
          <w:szCs w:val="24"/>
          <w:lang w:val="sq-AL"/>
        </w:rPr>
        <w:t xml:space="preserve">; shtuar nënpika ‘’iv’’ në shkronjat ‘’f’’ dhe ‘’g’’ të pikës 2 me vendimin nr. 12, datë 1.4.2026) </w:t>
      </w:r>
    </w:p>
    <w:p w:rsidR="00FA5192" w:rsidRPr="008D64C2" w:rsidRDefault="00FA5192" w:rsidP="00FA5192">
      <w:pPr>
        <w:pStyle w:val="Paragrafi"/>
        <w:rPr>
          <w:spacing w:val="-4"/>
          <w:szCs w:val="24"/>
          <w:lang w:val="sq-AL"/>
        </w:rPr>
      </w:pPr>
      <w:r w:rsidRPr="008D64C2">
        <w:rPr>
          <w:spacing w:val="-4"/>
          <w:szCs w:val="24"/>
          <w:lang w:val="sq-AL"/>
        </w:rPr>
        <w:t>1. Kërkesa për licencim si SHKK bëhet me shkrim (sipas formularit nr. 1 të kësaj rregulloreje) nga anëtarët themelues ose nga administratori i SHKK-së, ose nga një person i autorizuar ligjërisht prej tyre (sipas formularit nr. 2 të kësaj rregulloreje)</w:t>
      </w:r>
      <w:r w:rsidR="00C32665" w:rsidRPr="008D64C2">
        <w:rPr>
          <w:spacing w:val="-4"/>
          <w:szCs w:val="24"/>
          <w:lang w:val="sq-AL"/>
        </w:rPr>
        <w:t>, ku identifikohen edhe rreziqet, ndaj të cilave subjekti parashikon të ekspozohet, përfshirë edhe rrezikun e pastrimit të parave dhe/ose financimit të terrorizmit</w:t>
      </w:r>
      <w:r w:rsidRPr="008D64C2">
        <w:rPr>
          <w:spacing w:val="-4"/>
          <w:szCs w:val="24"/>
          <w:lang w:val="sq-AL"/>
        </w:rPr>
        <w:t>.</w:t>
      </w:r>
    </w:p>
    <w:p w:rsidR="00FA5192" w:rsidRPr="008D64C2" w:rsidRDefault="00FA5192" w:rsidP="00FA5192">
      <w:pPr>
        <w:pStyle w:val="Paragrafi"/>
        <w:rPr>
          <w:spacing w:val="-4"/>
          <w:szCs w:val="24"/>
          <w:lang w:val="sq-AL"/>
        </w:rPr>
      </w:pPr>
      <w:r w:rsidRPr="008D64C2">
        <w:rPr>
          <w:spacing w:val="-4"/>
          <w:szCs w:val="24"/>
          <w:lang w:val="sq-AL"/>
        </w:rPr>
        <w:t>2. Kërkesa shoqërohet nga formularët e plotësuar, bashkëlidhur dhe pjesë përbërëse e kësaj rregulloreje, si dhe dokumentacioni i mëposhtëm:</w:t>
      </w:r>
    </w:p>
    <w:p w:rsidR="00FA5192" w:rsidRPr="008D64C2" w:rsidRDefault="00FA5192" w:rsidP="00FA5192">
      <w:pPr>
        <w:pStyle w:val="Paragrafi"/>
        <w:rPr>
          <w:spacing w:val="-4"/>
          <w:szCs w:val="24"/>
          <w:lang w:val="sq-AL"/>
        </w:rPr>
      </w:pPr>
      <w:r w:rsidRPr="008D64C2">
        <w:rPr>
          <w:spacing w:val="-4"/>
          <w:szCs w:val="24"/>
          <w:lang w:val="sq-AL"/>
        </w:rPr>
        <w:t>a) akti i themelimit të SHKK-së;</w:t>
      </w:r>
    </w:p>
    <w:p w:rsidR="00FA5192" w:rsidRPr="008D64C2" w:rsidRDefault="00FA5192" w:rsidP="00FA5192">
      <w:pPr>
        <w:pStyle w:val="Paragrafi"/>
        <w:rPr>
          <w:spacing w:val="-4"/>
          <w:szCs w:val="24"/>
          <w:lang w:val="sq-AL"/>
        </w:rPr>
      </w:pPr>
      <w:r w:rsidRPr="008D64C2">
        <w:rPr>
          <w:spacing w:val="-4"/>
          <w:szCs w:val="24"/>
          <w:lang w:val="sq-AL"/>
        </w:rPr>
        <w:t>b) statuti i SHKK-së;</w:t>
      </w:r>
    </w:p>
    <w:p w:rsidR="00FA5192" w:rsidRPr="008D64C2" w:rsidRDefault="00FA5192" w:rsidP="00FA5192">
      <w:pPr>
        <w:pStyle w:val="Paragrafi"/>
        <w:rPr>
          <w:spacing w:val="-4"/>
          <w:szCs w:val="24"/>
          <w:lang w:val="sq-AL"/>
        </w:rPr>
      </w:pPr>
      <w:r w:rsidRPr="008D64C2">
        <w:rPr>
          <w:spacing w:val="-4"/>
          <w:szCs w:val="24"/>
          <w:lang w:val="sq-AL"/>
        </w:rPr>
        <w:t>c) ekstrakti i regjistrit tregtar për regjistrimin e SHKK-së, i lëshuar nga Qendra Kombëtare e Biznesit, në të cilin duhet të jenë përcaktuar edhe veprimtaritë për të cilat SHKK-ja kërkon të licencohet;</w:t>
      </w:r>
    </w:p>
    <w:p w:rsidR="00FA5192" w:rsidRPr="008D64C2" w:rsidRDefault="00FA5192" w:rsidP="00FA5192">
      <w:pPr>
        <w:pStyle w:val="Paragrafi"/>
        <w:rPr>
          <w:spacing w:val="-4"/>
          <w:szCs w:val="24"/>
          <w:lang w:val="sq-AL"/>
        </w:rPr>
      </w:pPr>
      <w:r w:rsidRPr="008D64C2">
        <w:rPr>
          <w:spacing w:val="-4"/>
          <w:szCs w:val="24"/>
          <w:lang w:val="sq-AL"/>
        </w:rPr>
        <w:t xml:space="preserve">d) vërtetimi i ASD-së për plotësimin e kushteve lidhur me sigurimin e depozitave; </w:t>
      </w:r>
    </w:p>
    <w:p w:rsidR="00FA5192" w:rsidRPr="008D64C2" w:rsidRDefault="00FA5192" w:rsidP="00FA5192">
      <w:pPr>
        <w:pStyle w:val="Paragrafi"/>
        <w:rPr>
          <w:spacing w:val="-4"/>
          <w:szCs w:val="24"/>
          <w:lang w:val="sq-AL"/>
        </w:rPr>
      </w:pPr>
      <w:r w:rsidRPr="008D64C2">
        <w:rPr>
          <w:spacing w:val="-4"/>
          <w:szCs w:val="24"/>
          <w:lang w:val="sq-AL"/>
        </w:rPr>
        <w:t>e) dokumentacioni për kapitalin dhe burimin e tij, për çdo pagesë mbi vlerën e përcaktuar në pikën 8 të nenit 5 të kësaj rregulloreje:</w:t>
      </w:r>
    </w:p>
    <w:p w:rsidR="00FA5192" w:rsidRPr="008D64C2" w:rsidRDefault="00FA5192" w:rsidP="00FA5192">
      <w:pPr>
        <w:pStyle w:val="Paragrafi"/>
        <w:rPr>
          <w:spacing w:val="-4"/>
          <w:szCs w:val="24"/>
          <w:lang w:val="sq-AL"/>
        </w:rPr>
      </w:pPr>
      <w:r w:rsidRPr="008D64C2">
        <w:rPr>
          <w:spacing w:val="-4"/>
          <w:szCs w:val="24"/>
          <w:lang w:val="sq-AL"/>
        </w:rPr>
        <w:t>i) deklaratë noteriale e anëtarëve themelues se burimi i kapitalit fillestar të paguar të SHKK-së nuk është hua, kredi ose paradhënie nga subjekte të treta;</w:t>
      </w:r>
    </w:p>
    <w:p w:rsidR="00FA5192" w:rsidRPr="008D64C2" w:rsidRDefault="00FA5192" w:rsidP="00FA5192">
      <w:pPr>
        <w:pStyle w:val="Paragrafi"/>
        <w:rPr>
          <w:spacing w:val="-4"/>
          <w:szCs w:val="24"/>
          <w:lang w:val="sq-AL"/>
        </w:rPr>
      </w:pPr>
      <w:r w:rsidRPr="008D64C2">
        <w:rPr>
          <w:spacing w:val="-4"/>
          <w:szCs w:val="24"/>
          <w:lang w:val="sq-AL"/>
        </w:rPr>
        <w:t xml:space="preserve">ii) deklaratë noteriale e anëtarëve themelues mbi burimin e krijimit të kapitalit fillestar të paguar dhe për çdo shtesë të tij gjatë zhvillimit të veprimtarisë, të shoqëruar me dokumentacionin e mëposhtëm: </w:t>
      </w:r>
    </w:p>
    <w:p w:rsidR="00FA5192" w:rsidRPr="008D64C2" w:rsidRDefault="00FA5192" w:rsidP="00FA5192">
      <w:pPr>
        <w:pStyle w:val="Paragrafi"/>
        <w:rPr>
          <w:spacing w:val="-4"/>
          <w:szCs w:val="24"/>
          <w:lang w:val="sq-AL"/>
        </w:rPr>
      </w:pPr>
      <w:r w:rsidRPr="008D64C2">
        <w:rPr>
          <w:spacing w:val="-4"/>
          <w:szCs w:val="24"/>
          <w:lang w:val="sq-AL"/>
        </w:rPr>
        <w:t>- për personat juridikë:</w:t>
      </w:r>
    </w:p>
    <w:p w:rsidR="00FA5192" w:rsidRPr="008D64C2" w:rsidRDefault="00FA5192" w:rsidP="00FA5192">
      <w:pPr>
        <w:pStyle w:val="Paragrafi"/>
        <w:rPr>
          <w:spacing w:val="-4"/>
          <w:szCs w:val="24"/>
          <w:lang w:val="sq-AL"/>
        </w:rPr>
      </w:pPr>
      <w:r w:rsidRPr="008D64C2">
        <w:rPr>
          <w:spacing w:val="-4"/>
          <w:szCs w:val="24"/>
          <w:lang w:val="sq-AL"/>
        </w:rPr>
        <w:t xml:space="preserve">evidenca e burimit të krijimit të fondeve, e paraqitur në një formë të pranueshme ligjore (raporti i audituesit ligjor ose shoqërisë së auditimit, bilanci kontabël vjetor, dhurata ose burime të tjera të destinuara për pagesën e kontributit në kapitalin e SHKK-së). </w:t>
      </w:r>
    </w:p>
    <w:p w:rsidR="00FA5192" w:rsidRPr="008D64C2" w:rsidRDefault="00FA5192" w:rsidP="00FA5192">
      <w:pPr>
        <w:pStyle w:val="Paragrafi"/>
        <w:rPr>
          <w:spacing w:val="-4"/>
          <w:szCs w:val="24"/>
          <w:lang w:val="sq-AL"/>
        </w:rPr>
      </w:pPr>
      <w:r w:rsidRPr="008D64C2">
        <w:rPr>
          <w:spacing w:val="-4"/>
          <w:szCs w:val="24"/>
          <w:lang w:val="sq-AL"/>
        </w:rPr>
        <w:t>- për individët ose personat fizikë tregtarë:</w:t>
      </w:r>
    </w:p>
    <w:p w:rsidR="00FA5192" w:rsidRPr="008D64C2" w:rsidRDefault="00FA5192" w:rsidP="00FA5192">
      <w:pPr>
        <w:pStyle w:val="Paragrafi"/>
        <w:rPr>
          <w:spacing w:val="-4"/>
          <w:szCs w:val="24"/>
          <w:lang w:val="sq-AL"/>
        </w:rPr>
      </w:pPr>
      <w:r w:rsidRPr="008D64C2">
        <w:rPr>
          <w:spacing w:val="-4"/>
          <w:szCs w:val="24"/>
          <w:lang w:val="sq-AL"/>
        </w:rPr>
        <w:t>evidenca e burimit të krijimit të fondeve, e paraqitur në një formë të pranueshme ligjore (blerje ose shitje, dhurata, paga, depozita monetare në banka, ose të tjera evidenca të burimit të fondeve) dhe certifikata e autoriteteve përkatëse fiskale shtetërore lidhur me shlyerjen e detyrimeve tatimore; dhe</w:t>
      </w:r>
    </w:p>
    <w:p w:rsidR="00FA5192" w:rsidRPr="008D64C2" w:rsidRDefault="00FA5192" w:rsidP="00FA5192">
      <w:pPr>
        <w:pStyle w:val="Paragrafi"/>
        <w:rPr>
          <w:spacing w:val="-4"/>
          <w:szCs w:val="24"/>
          <w:lang w:val="sq-AL"/>
        </w:rPr>
      </w:pPr>
      <w:r w:rsidRPr="008D64C2">
        <w:rPr>
          <w:spacing w:val="-4"/>
          <w:szCs w:val="24"/>
          <w:lang w:val="sq-AL"/>
        </w:rPr>
        <w:t>iii) vërtetim nga banka ose dega e bankës së huaj të licencuar nga Banka e Shqipërisë, që subjekti ka bllokuar, në një llogari pranë saj, shumën e kapitalit të kërkuar sipas pikave 6 ose 7 të nenit 5, të kësaj rregulloreje. Kjo shumë zhbllokohet nëpërmjet njoftimit të Bankës së Shqipërisë, në përfundim të procedurës së licencimit.</w:t>
      </w:r>
    </w:p>
    <w:p w:rsidR="00FA5192" w:rsidRPr="008D64C2" w:rsidRDefault="00FA5192" w:rsidP="00FA5192">
      <w:pPr>
        <w:pStyle w:val="Paragrafi"/>
        <w:rPr>
          <w:spacing w:val="-4"/>
          <w:szCs w:val="24"/>
          <w:lang w:val="sq-AL"/>
        </w:rPr>
      </w:pPr>
      <w:r w:rsidRPr="008D64C2">
        <w:rPr>
          <w:spacing w:val="-4"/>
          <w:szCs w:val="24"/>
          <w:lang w:val="sq-AL"/>
        </w:rPr>
        <w:t>f) dokumentacioni për anëtarët themelues, në rastin kur ata janë persona juridikë ose persona fizikë tregtarë:</w:t>
      </w:r>
    </w:p>
    <w:p w:rsidR="00FA5192" w:rsidRPr="008D64C2" w:rsidRDefault="00FA5192" w:rsidP="00FA5192">
      <w:pPr>
        <w:pStyle w:val="Paragrafi"/>
        <w:rPr>
          <w:spacing w:val="-4"/>
          <w:szCs w:val="24"/>
          <w:lang w:val="sq-AL"/>
        </w:rPr>
      </w:pPr>
      <w:r w:rsidRPr="008D64C2">
        <w:rPr>
          <w:spacing w:val="-4"/>
          <w:szCs w:val="24"/>
          <w:lang w:val="sq-AL"/>
        </w:rPr>
        <w:t>i) ekstrakti i regjistrimit në regjistrin tregtar dhe vërtetim nga organet e tatim-taksave, për shlyerjen e rregullt të detyrimeve fiskale.</w:t>
      </w:r>
    </w:p>
    <w:p w:rsidR="00895B30" w:rsidRPr="008D64C2" w:rsidRDefault="00895B30" w:rsidP="00FA5192">
      <w:pPr>
        <w:pStyle w:val="Paragrafi"/>
        <w:rPr>
          <w:spacing w:val="-4"/>
          <w:szCs w:val="24"/>
          <w:lang w:val="sq-AL"/>
        </w:rPr>
      </w:pPr>
      <w:r w:rsidRPr="008D64C2">
        <w:rPr>
          <w:spacing w:val="-4"/>
          <w:szCs w:val="24"/>
          <w:lang w:val="sq-AL"/>
        </w:rPr>
        <w:t>ii. deklaratën, e cila përmban informacion për marrëdhënie të ngushta personale, pune apo biznesi sipas përcaktimeve ligjore, me persona për të cilët ka dënime penale të formës së prerë (sipas formularit nr. 10/1 të kësaj rregulloreje).</w:t>
      </w:r>
    </w:p>
    <w:p w:rsidR="00014599" w:rsidRPr="008D64C2" w:rsidRDefault="00014599" w:rsidP="00014599">
      <w:pPr>
        <w:tabs>
          <w:tab w:val="left" w:pos="7920"/>
        </w:tabs>
        <w:autoSpaceDE w:val="0"/>
        <w:autoSpaceDN w:val="0"/>
        <w:adjustRightInd w:val="0"/>
        <w:spacing w:after="0" w:line="240" w:lineRule="auto"/>
        <w:rPr>
          <w:rFonts w:ascii="Garamond" w:hAnsi="Garamond"/>
          <w:iCs/>
          <w:sz w:val="24"/>
          <w:szCs w:val="24"/>
          <w:lang w:val="sq-AL"/>
        </w:rPr>
      </w:pPr>
      <w:r w:rsidRPr="008D64C2">
        <w:rPr>
          <w:rFonts w:ascii="Garamond" w:hAnsi="Garamond"/>
          <w:iCs/>
          <w:sz w:val="24"/>
          <w:szCs w:val="24"/>
          <w:lang w:val="sq-AL"/>
        </w:rPr>
        <w:lastRenderedPageBreak/>
        <w:t>iii. vërtetimet e mëposhtme të lëshuara nga organet kompetente, që certifikojnë se:</w:t>
      </w:r>
    </w:p>
    <w:p w:rsidR="00014599" w:rsidRPr="008D64C2" w:rsidRDefault="00014599" w:rsidP="00014599">
      <w:pPr>
        <w:autoSpaceDE w:val="0"/>
        <w:autoSpaceDN w:val="0"/>
        <w:adjustRightInd w:val="0"/>
        <w:spacing w:after="0" w:line="240" w:lineRule="auto"/>
        <w:rPr>
          <w:rFonts w:ascii="Garamond" w:hAnsi="Garamond"/>
          <w:iCs/>
          <w:sz w:val="24"/>
          <w:szCs w:val="24"/>
          <w:lang w:val="sq-AL"/>
        </w:rPr>
      </w:pPr>
      <w:r w:rsidRPr="008D64C2">
        <w:rPr>
          <w:rFonts w:ascii="Garamond" w:hAnsi="Garamond" w:cs="Symbol"/>
          <w:sz w:val="24"/>
          <w:szCs w:val="24"/>
          <w:lang w:val="sq-AL"/>
        </w:rPr>
        <w:t xml:space="preserve">- </w:t>
      </w:r>
      <w:r w:rsidRPr="008D64C2">
        <w:rPr>
          <w:rFonts w:ascii="Garamond" w:hAnsi="Garamond"/>
          <w:iCs/>
          <w:sz w:val="24"/>
          <w:szCs w:val="24"/>
          <w:lang w:val="sq-AL"/>
        </w:rPr>
        <w:t>personi nuk është në ndjekje penale;</w:t>
      </w:r>
    </w:p>
    <w:p w:rsidR="00014599" w:rsidRPr="008D64C2" w:rsidRDefault="00014599" w:rsidP="00014599">
      <w:pPr>
        <w:autoSpaceDE w:val="0"/>
        <w:autoSpaceDN w:val="0"/>
        <w:adjustRightInd w:val="0"/>
        <w:spacing w:after="0" w:line="240" w:lineRule="auto"/>
        <w:rPr>
          <w:rFonts w:ascii="Garamond" w:hAnsi="Garamond"/>
          <w:iCs/>
          <w:sz w:val="24"/>
          <w:szCs w:val="24"/>
          <w:lang w:val="sq-AL"/>
        </w:rPr>
      </w:pPr>
      <w:r w:rsidRPr="008D64C2">
        <w:rPr>
          <w:rFonts w:ascii="Garamond" w:hAnsi="Garamond" w:cs="Symbol"/>
          <w:sz w:val="24"/>
          <w:szCs w:val="24"/>
          <w:lang w:val="sq-AL"/>
        </w:rPr>
        <w:t xml:space="preserve">- </w:t>
      </w:r>
      <w:r w:rsidRPr="008D64C2">
        <w:rPr>
          <w:rFonts w:ascii="Garamond" w:hAnsi="Garamond"/>
          <w:iCs/>
          <w:sz w:val="24"/>
          <w:szCs w:val="24"/>
          <w:lang w:val="sq-AL"/>
        </w:rPr>
        <w:t>personi nuk është në gjykim për vepra penale;</w:t>
      </w:r>
    </w:p>
    <w:p w:rsidR="00014599" w:rsidRPr="008D64C2" w:rsidRDefault="00014599" w:rsidP="00014599">
      <w:pPr>
        <w:autoSpaceDE w:val="0"/>
        <w:autoSpaceDN w:val="0"/>
        <w:adjustRightInd w:val="0"/>
        <w:spacing w:after="0" w:line="240" w:lineRule="auto"/>
        <w:rPr>
          <w:rFonts w:ascii="Garamond" w:hAnsi="Garamond"/>
          <w:iCs/>
          <w:sz w:val="24"/>
          <w:szCs w:val="24"/>
          <w:lang w:val="sq-AL"/>
        </w:rPr>
      </w:pPr>
      <w:r w:rsidRPr="008D64C2">
        <w:rPr>
          <w:rFonts w:ascii="Garamond" w:hAnsi="Garamond" w:cs="Symbol"/>
          <w:sz w:val="24"/>
          <w:szCs w:val="24"/>
          <w:lang w:val="sq-AL"/>
        </w:rPr>
        <w:t xml:space="preserve">- </w:t>
      </w:r>
      <w:r w:rsidRPr="008D64C2">
        <w:rPr>
          <w:rFonts w:ascii="Garamond" w:hAnsi="Garamond"/>
          <w:iCs/>
          <w:sz w:val="24"/>
          <w:szCs w:val="24"/>
          <w:lang w:val="sq-AL"/>
        </w:rPr>
        <w:t>personi nuk është i dënuar penalisht (nga Ministria e Drejtësisë);</w:t>
      </w:r>
    </w:p>
    <w:p w:rsidR="00014599" w:rsidRPr="008D64C2" w:rsidRDefault="00014599" w:rsidP="00014599">
      <w:pPr>
        <w:autoSpaceDE w:val="0"/>
        <w:autoSpaceDN w:val="0"/>
        <w:adjustRightInd w:val="0"/>
        <w:spacing w:after="0" w:line="240" w:lineRule="auto"/>
        <w:rPr>
          <w:rFonts w:ascii="Garamond" w:hAnsi="Garamond"/>
          <w:iCs/>
          <w:sz w:val="24"/>
          <w:szCs w:val="24"/>
          <w:lang w:val="sq-AL"/>
        </w:rPr>
      </w:pPr>
      <w:r w:rsidRPr="008D64C2">
        <w:rPr>
          <w:rFonts w:ascii="Garamond" w:hAnsi="Garamond" w:cs="Symbol"/>
          <w:sz w:val="24"/>
          <w:szCs w:val="24"/>
          <w:lang w:val="sq-AL"/>
        </w:rPr>
        <w:t xml:space="preserve">- </w:t>
      </w:r>
      <w:r w:rsidRPr="008D64C2">
        <w:rPr>
          <w:rFonts w:ascii="Garamond" w:hAnsi="Garamond"/>
          <w:iCs/>
          <w:sz w:val="24"/>
          <w:szCs w:val="24"/>
          <w:lang w:val="sq-AL"/>
        </w:rPr>
        <w:t>personi nuk është objekt i procedurave të ekzekutimit të detyrueshëm (nga Zyra e Përmbarimit Gjyqësor).</w:t>
      </w:r>
    </w:p>
    <w:p w:rsidR="00D4367A" w:rsidRPr="008D64C2" w:rsidRDefault="00D4367A" w:rsidP="00014599">
      <w:pPr>
        <w:autoSpaceDE w:val="0"/>
        <w:autoSpaceDN w:val="0"/>
        <w:adjustRightInd w:val="0"/>
        <w:spacing w:after="0" w:line="240" w:lineRule="auto"/>
        <w:rPr>
          <w:rFonts w:ascii="Garamond" w:hAnsi="Garamond"/>
          <w:iCs/>
          <w:sz w:val="24"/>
          <w:szCs w:val="24"/>
          <w:lang w:val="sq-AL"/>
        </w:rPr>
      </w:pPr>
      <w:r w:rsidRPr="008D64C2">
        <w:rPr>
          <w:rFonts w:ascii="Garamond" w:hAnsi="Garamond"/>
          <w:iCs/>
          <w:sz w:val="24"/>
          <w:szCs w:val="24"/>
        </w:rPr>
        <w:t>iv. vërtetimin ose raportin e kredimarrësit nga regjistri i kredive, ose një dokument ekuivalent të lëshuar nga organet kompetente të shtetit të huaj, i cili të jetë lëshuar jo më herët se 3 (tre) muaj nga data e paraqitjes së aplikimit në Bankën e Shqipërisë;</w:t>
      </w:r>
    </w:p>
    <w:p w:rsidR="00014599" w:rsidRPr="008D64C2" w:rsidRDefault="00014599" w:rsidP="00014599">
      <w:pPr>
        <w:pStyle w:val="Paragrafi"/>
        <w:rPr>
          <w:spacing w:val="-4"/>
          <w:szCs w:val="24"/>
          <w:lang w:val="sq-AL"/>
        </w:rPr>
      </w:pPr>
      <w:r w:rsidRPr="008D64C2">
        <w:rPr>
          <w:rFonts w:cs="Times New Roman"/>
          <w:iCs/>
          <w:szCs w:val="24"/>
          <w:lang w:val="sq-AL"/>
        </w:rPr>
        <w:t>Dokumentet e lartpërmendura në nënpikën “iii”, të jenë lëshuar jo më herët se 3 (tre) muaj nga data e paraqitjes së aplikimit në Bankën e Shqipërisë.</w:t>
      </w:r>
    </w:p>
    <w:p w:rsidR="00FA5192" w:rsidRPr="008D64C2" w:rsidRDefault="00FA5192" w:rsidP="00FA5192">
      <w:pPr>
        <w:pStyle w:val="Paragrafi"/>
        <w:rPr>
          <w:spacing w:val="-4"/>
          <w:szCs w:val="24"/>
          <w:lang w:val="sq-AL"/>
        </w:rPr>
      </w:pPr>
      <w:r w:rsidRPr="008D64C2">
        <w:rPr>
          <w:spacing w:val="-4"/>
          <w:szCs w:val="24"/>
          <w:lang w:val="sq-AL"/>
        </w:rPr>
        <w:t>g) dokumentacioni për anëtarët themelues, në rastin kur ata janë individë:</w:t>
      </w:r>
    </w:p>
    <w:p w:rsidR="00FA5192" w:rsidRPr="008D64C2" w:rsidRDefault="00FA5192" w:rsidP="00C32665">
      <w:pPr>
        <w:pStyle w:val="Paragrafi"/>
        <w:tabs>
          <w:tab w:val="right" w:pos="9639"/>
        </w:tabs>
        <w:rPr>
          <w:spacing w:val="-4"/>
          <w:szCs w:val="24"/>
          <w:lang w:val="sq-AL"/>
        </w:rPr>
      </w:pPr>
      <w:r w:rsidRPr="008D64C2">
        <w:rPr>
          <w:spacing w:val="-4"/>
          <w:szCs w:val="24"/>
          <w:lang w:val="sq-AL"/>
        </w:rPr>
        <w:t>i) dokumenti i identifikimit (emër, mbiemër, kombësia, shtetësia) d</w:t>
      </w:r>
      <w:r w:rsidR="00D4367A" w:rsidRPr="008D64C2">
        <w:rPr>
          <w:spacing w:val="-4"/>
          <w:szCs w:val="24"/>
          <w:lang w:val="sq-AL"/>
        </w:rPr>
        <w:t>he adresa e saktë e vendbanimit</w:t>
      </w:r>
      <w:r w:rsidR="00C32665" w:rsidRPr="008D64C2">
        <w:rPr>
          <w:spacing w:val="-4"/>
          <w:szCs w:val="24"/>
          <w:lang w:val="sq-AL"/>
        </w:rPr>
        <w:tab/>
      </w:r>
    </w:p>
    <w:p w:rsidR="00C32665" w:rsidRPr="008D64C2" w:rsidRDefault="00C32665" w:rsidP="00C32665">
      <w:pPr>
        <w:pStyle w:val="Paragrafi"/>
        <w:tabs>
          <w:tab w:val="right" w:pos="9639"/>
        </w:tabs>
        <w:rPr>
          <w:spacing w:val="-4"/>
          <w:szCs w:val="24"/>
          <w:lang w:val="sq-AL"/>
        </w:rPr>
      </w:pPr>
      <w:r w:rsidRPr="008D64C2">
        <w:rPr>
          <w:spacing w:val="-4"/>
          <w:szCs w:val="24"/>
          <w:lang w:val="sq-AL"/>
        </w:rPr>
        <w:t>ii. deklaratën, e cila përmban informacion për marrëdhënie të ngushta personale, pune apo biznesi sipas përcaktimeve ligjore, me persona për të cilët ka dënime penale të formës së prerë (sipas formularit nr. 10/1, të kësaj rregulloreje).</w:t>
      </w:r>
    </w:p>
    <w:p w:rsidR="00014599" w:rsidRPr="008D64C2" w:rsidRDefault="00014599" w:rsidP="00014599">
      <w:pPr>
        <w:tabs>
          <w:tab w:val="left" w:pos="1440"/>
          <w:tab w:val="left" w:pos="7920"/>
        </w:tabs>
        <w:autoSpaceDE w:val="0"/>
        <w:autoSpaceDN w:val="0"/>
        <w:adjustRightInd w:val="0"/>
        <w:spacing w:after="0" w:line="240" w:lineRule="auto"/>
        <w:rPr>
          <w:rFonts w:ascii="Garamond" w:hAnsi="Garamond"/>
          <w:iCs/>
          <w:sz w:val="24"/>
          <w:szCs w:val="24"/>
          <w:lang w:val="sq-AL"/>
        </w:rPr>
      </w:pPr>
      <w:r w:rsidRPr="008D64C2">
        <w:rPr>
          <w:rFonts w:ascii="Garamond" w:hAnsi="Garamond"/>
          <w:iCs/>
          <w:sz w:val="24"/>
          <w:szCs w:val="24"/>
          <w:lang w:val="sq-AL"/>
        </w:rPr>
        <w:t>iii. vërtetimet e mëposhtme të lëshuara nga organet kompetente, që certifikojnë se:</w:t>
      </w:r>
    </w:p>
    <w:p w:rsidR="00014599" w:rsidRPr="008D64C2" w:rsidRDefault="00014599" w:rsidP="00014599">
      <w:pPr>
        <w:tabs>
          <w:tab w:val="left" w:pos="2160"/>
        </w:tabs>
        <w:autoSpaceDE w:val="0"/>
        <w:autoSpaceDN w:val="0"/>
        <w:adjustRightInd w:val="0"/>
        <w:spacing w:after="0" w:line="240" w:lineRule="auto"/>
        <w:rPr>
          <w:rFonts w:ascii="Garamond" w:hAnsi="Garamond"/>
          <w:iCs/>
          <w:sz w:val="24"/>
          <w:szCs w:val="24"/>
          <w:lang w:val="sq-AL"/>
        </w:rPr>
      </w:pPr>
      <w:r w:rsidRPr="008D64C2">
        <w:rPr>
          <w:rFonts w:ascii="Garamond" w:hAnsi="Garamond" w:cs="Symbol"/>
          <w:sz w:val="24"/>
          <w:szCs w:val="24"/>
          <w:lang w:val="sq-AL"/>
        </w:rPr>
        <w:t xml:space="preserve">- </w:t>
      </w:r>
      <w:r w:rsidRPr="008D64C2">
        <w:rPr>
          <w:rFonts w:ascii="Garamond" w:hAnsi="Garamond"/>
          <w:iCs/>
          <w:sz w:val="24"/>
          <w:szCs w:val="24"/>
          <w:lang w:val="sq-AL"/>
        </w:rPr>
        <w:t>personi nuk është në ndjekje penale;</w:t>
      </w:r>
    </w:p>
    <w:p w:rsidR="00014599" w:rsidRPr="008D64C2" w:rsidRDefault="00014599" w:rsidP="00014599">
      <w:pPr>
        <w:tabs>
          <w:tab w:val="left" w:pos="2160"/>
        </w:tabs>
        <w:autoSpaceDE w:val="0"/>
        <w:autoSpaceDN w:val="0"/>
        <w:adjustRightInd w:val="0"/>
        <w:spacing w:after="0" w:line="240" w:lineRule="auto"/>
        <w:rPr>
          <w:rFonts w:ascii="Garamond" w:hAnsi="Garamond"/>
          <w:iCs/>
          <w:sz w:val="24"/>
          <w:szCs w:val="24"/>
          <w:lang w:val="sq-AL"/>
        </w:rPr>
      </w:pPr>
      <w:r w:rsidRPr="008D64C2">
        <w:rPr>
          <w:rFonts w:ascii="Garamond" w:hAnsi="Garamond" w:cs="Symbol"/>
          <w:sz w:val="24"/>
          <w:szCs w:val="24"/>
          <w:lang w:val="sq-AL"/>
        </w:rPr>
        <w:t xml:space="preserve">- </w:t>
      </w:r>
      <w:r w:rsidRPr="008D64C2">
        <w:rPr>
          <w:rFonts w:ascii="Garamond" w:hAnsi="Garamond"/>
          <w:iCs/>
          <w:sz w:val="24"/>
          <w:szCs w:val="24"/>
          <w:lang w:val="sq-AL"/>
        </w:rPr>
        <w:t>personi nuk është në gjykim për vepra penale;</w:t>
      </w:r>
    </w:p>
    <w:p w:rsidR="00014599" w:rsidRPr="008D64C2" w:rsidRDefault="00014599" w:rsidP="00014599">
      <w:pPr>
        <w:tabs>
          <w:tab w:val="left" w:pos="2160"/>
        </w:tabs>
        <w:autoSpaceDE w:val="0"/>
        <w:autoSpaceDN w:val="0"/>
        <w:adjustRightInd w:val="0"/>
        <w:spacing w:after="0" w:line="240" w:lineRule="auto"/>
        <w:rPr>
          <w:rFonts w:ascii="Garamond" w:hAnsi="Garamond"/>
          <w:iCs/>
          <w:sz w:val="24"/>
          <w:szCs w:val="24"/>
          <w:lang w:val="sq-AL"/>
        </w:rPr>
      </w:pPr>
      <w:r w:rsidRPr="008D64C2">
        <w:rPr>
          <w:rFonts w:ascii="Garamond" w:hAnsi="Garamond" w:cs="Symbol"/>
          <w:sz w:val="24"/>
          <w:szCs w:val="24"/>
          <w:lang w:val="sq-AL"/>
        </w:rPr>
        <w:t xml:space="preserve">- </w:t>
      </w:r>
      <w:r w:rsidRPr="008D64C2">
        <w:rPr>
          <w:rFonts w:ascii="Garamond" w:hAnsi="Garamond"/>
          <w:iCs/>
          <w:sz w:val="24"/>
          <w:szCs w:val="24"/>
          <w:lang w:val="sq-AL"/>
        </w:rPr>
        <w:t>personi nuk është i dënuar penalisht (nga Ministria e Drejtësisë);</w:t>
      </w:r>
    </w:p>
    <w:p w:rsidR="00014599" w:rsidRPr="008D64C2" w:rsidRDefault="00014599" w:rsidP="00014599">
      <w:pPr>
        <w:tabs>
          <w:tab w:val="left" w:pos="2160"/>
        </w:tabs>
        <w:autoSpaceDE w:val="0"/>
        <w:autoSpaceDN w:val="0"/>
        <w:adjustRightInd w:val="0"/>
        <w:spacing w:after="0" w:line="240" w:lineRule="auto"/>
        <w:rPr>
          <w:rFonts w:ascii="Garamond" w:hAnsi="Garamond"/>
          <w:iCs/>
          <w:sz w:val="24"/>
          <w:szCs w:val="24"/>
          <w:lang w:val="sq-AL"/>
        </w:rPr>
      </w:pPr>
      <w:r w:rsidRPr="008D64C2">
        <w:rPr>
          <w:rFonts w:ascii="Garamond" w:hAnsi="Garamond" w:cs="Symbol"/>
          <w:sz w:val="24"/>
          <w:szCs w:val="24"/>
          <w:lang w:val="sq-AL"/>
        </w:rPr>
        <w:t xml:space="preserve">- </w:t>
      </w:r>
      <w:r w:rsidRPr="008D64C2">
        <w:rPr>
          <w:rFonts w:ascii="Garamond" w:hAnsi="Garamond"/>
          <w:iCs/>
          <w:sz w:val="24"/>
          <w:szCs w:val="24"/>
          <w:lang w:val="sq-AL"/>
        </w:rPr>
        <w:t>personi nuk është objekt i procedurave të ekzekutimit të detyrueshëm (nga Zyra e Përmbarimit Gjyqësor).</w:t>
      </w:r>
    </w:p>
    <w:p w:rsidR="00D4367A" w:rsidRPr="008D64C2" w:rsidRDefault="00D4367A" w:rsidP="00014599">
      <w:pPr>
        <w:tabs>
          <w:tab w:val="left" w:pos="2160"/>
        </w:tabs>
        <w:autoSpaceDE w:val="0"/>
        <w:autoSpaceDN w:val="0"/>
        <w:adjustRightInd w:val="0"/>
        <w:spacing w:after="0" w:line="240" w:lineRule="auto"/>
        <w:rPr>
          <w:rFonts w:ascii="Garamond" w:hAnsi="Garamond"/>
          <w:iCs/>
          <w:sz w:val="24"/>
          <w:szCs w:val="24"/>
          <w:lang w:val="sq-AL"/>
        </w:rPr>
      </w:pPr>
      <w:r w:rsidRPr="008D64C2">
        <w:rPr>
          <w:rFonts w:ascii="Garamond" w:hAnsi="Garamond"/>
          <w:iCs/>
          <w:sz w:val="24"/>
          <w:szCs w:val="24"/>
        </w:rPr>
        <w:t>iv. vërtetimin ose raportin e kredimarrësit nga regjistri i kredive, ose një dokument ekuivalent të lëshuar nga organet kompetente të shtetit të huaj, i cili të jetë lëshuar jo më herët se 3 (tre) muaj nga data e paraqitjes së aplikimit në Bankën e Shqipërisë;</w:t>
      </w:r>
    </w:p>
    <w:p w:rsidR="00014599" w:rsidRPr="008D64C2" w:rsidRDefault="00014599" w:rsidP="00014599">
      <w:pPr>
        <w:pStyle w:val="Paragrafi"/>
        <w:tabs>
          <w:tab w:val="right" w:pos="9639"/>
        </w:tabs>
        <w:rPr>
          <w:spacing w:val="-4"/>
          <w:szCs w:val="24"/>
          <w:lang w:val="sq-AL"/>
        </w:rPr>
      </w:pPr>
      <w:r w:rsidRPr="008D64C2">
        <w:rPr>
          <w:rFonts w:cs="Times New Roman"/>
          <w:iCs/>
          <w:szCs w:val="24"/>
          <w:lang w:val="sq-AL"/>
        </w:rPr>
        <w:t>Dokumentet e lartpërmendura në nënpikën “iii”, të jenë lëshuar jo më herët se 3 (tre) muaj nga data e paraqitjes së aplikimit në Bankën e Shqipërisë.</w:t>
      </w:r>
    </w:p>
    <w:p w:rsidR="00FA5192" w:rsidRPr="008D64C2" w:rsidRDefault="00FA5192" w:rsidP="00FA5192">
      <w:pPr>
        <w:pStyle w:val="Paragrafi"/>
        <w:rPr>
          <w:spacing w:val="-4"/>
          <w:szCs w:val="24"/>
          <w:lang w:val="sq-AL"/>
        </w:rPr>
      </w:pPr>
      <w:r w:rsidRPr="008D64C2">
        <w:rPr>
          <w:spacing w:val="-4"/>
          <w:szCs w:val="24"/>
          <w:lang w:val="sq-AL"/>
        </w:rPr>
        <w:t>h) planbiznesi i veprimtarisë së propozuar (sipas përmbajtjes së formularit nr. 7 të kësaj rregulloreje).</w:t>
      </w:r>
    </w:p>
    <w:p w:rsidR="00FA5192" w:rsidRPr="008D64C2" w:rsidRDefault="00FA5192" w:rsidP="00FA5192">
      <w:pPr>
        <w:pStyle w:val="Paragrafi"/>
        <w:rPr>
          <w:spacing w:val="-4"/>
          <w:szCs w:val="24"/>
          <w:lang w:val="sq-AL"/>
        </w:rPr>
      </w:pPr>
      <w:r w:rsidRPr="008D64C2">
        <w:rPr>
          <w:spacing w:val="-4"/>
          <w:szCs w:val="24"/>
          <w:lang w:val="sq-AL"/>
        </w:rPr>
        <w:t>i) aktet e brendshme rregullative (rregulloret dhe/ose udhëzimet e brendshme), të miratuara nga organet vendimmarrëse për:</w:t>
      </w:r>
    </w:p>
    <w:p w:rsidR="00FA5192" w:rsidRPr="008D64C2" w:rsidRDefault="00FA5192" w:rsidP="00FA5192">
      <w:pPr>
        <w:pStyle w:val="Paragrafi"/>
        <w:rPr>
          <w:spacing w:val="-4"/>
          <w:szCs w:val="24"/>
          <w:lang w:val="sq-AL"/>
        </w:rPr>
      </w:pPr>
      <w:r w:rsidRPr="008D64C2">
        <w:rPr>
          <w:spacing w:val="-4"/>
          <w:szCs w:val="24"/>
          <w:lang w:val="sq-AL"/>
        </w:rPr>
        <w:t xml:space="preserve">- veprimtarinë operacionale të SHKK-së; </w:t>
      </w:r>
    </w:p>
    <w:p w:rsidR="00FA5192" w:rsidRPr="008D64C2" w:rsidRDefault="00FA5192" w:rsidP="00FA5192">
      <w:pPr>
        <w:pStyle w:val="Paragrafi"/>
        <w:rPr>
          <w:spacing w:val="-4"/>
          <w:szCs w:val="24"/>
          <w:lang w:val="sq-AL"/>
        </w:rPr>
      </w:pPr>
      <w:r w:rsidRPr="008D64C2">
        <w:rPr>
          <w:spacing w:val="-4"/>
          <w:szCs w:val="24"/>
          <w:lang w:val="sq-AL"/>
        </w:rPr>
        <w:t>- sistemin e kontrollit të brendshëm, duke përfshirë procedura efektive administrative të kontrollit të brendshëm;</w:t>
      </w:r>
    </w:p>
    <w:p w:rsidR="00FA5192" w:rsidRPr="008D64C2" w:rsidRDefault="00FA5192" w:rsidP="00FA5192">
      <w:pPr>
        <w:pStyle w:val="Paragrafi"/>
        <w:rPr>
          <w:spacing w:val="-4"/>
          <w:szCs w:val="24"/>
          <w:lang w:val="sq-AL"/>
        </w:rPr>
      </w:pPr>
      <w:r w:rsidRPr="008D64C2">
        <w:rPr>
          <w:spacing w:val="-4"/>
          <w:szCs w:val="24"/>
          <w:lang w:val="sq-AL"/>
        </w:rPr>
        <w:t>- transparencën me anëtarin/anëtarët;</w:t>
      </w:r>
    </w:p>
    <w:p w:rsidR="00FA5192" w:rsidRPr="008D64C2" w:rsidRDefault="00FA5192" w:rsidP="00FA5192">
      <w:pPr>
        <w:pStyle w:val="Paragrafi"/>
        <w:rPr>
          <w:spacing w:val="-4"/>
          <w:szCs w:val="24"/>
          <w:lang w:val="sq-AL"/>
        </w:rPr>
      </w:pPr>
      <w:r w:rsidRPr="008D64C2">
        <w:rPr>
          <w:spacing w:val="-4"/>
          <w:szCs w:val="24"/>
          <w:lang w:val="sq-AL"/>
        </w:rPr>
        <w:t>- administrimin e rreziqeve;</w:t>
      </w:r>
    </w:p>
    <w:p w:rsidR="00FA5192" w:rsidRPr="008D64C2" w:rsidRDefault="001D050B" w:rsidP="00FA5192">
      <w:pPr>
        <w:pStyle w:val="Paragrafi"/>
        <w:rPr>
          <w:spacing w:val="-4"/>
          <w:szCs w:val="24"/>
          <w:lang w:val="sq-AL"/>
        </w:rPr>
      </w:pPr>
      <w:r w:rsidRPr="008D64C2">
        <w:rPr>
          <w:spacing w:val="-4"/>
          <w:szCs w:val="24"/>
          <w:lang w:val="sq-AL"/>
        </w:rPr>
        <w:t xml:space="preserve">- </w:t>
      </w:r>
      <w:r w:rsidR="00FA5192" w:rsidRPr="008D64C2">
        <w:rPr>
          <w:spacing w:val="-4"/>
          <w:szCs w:val="24"/>
          <w:lang w:val="sq-AL"/>
        </w:rPr>
        <w:t xml:space="preserve">parandalimin e pastrimit të parave dhe financimin e terrorizmit, duke përfshirë një program masash, në përputhje me legjislacionin në fuqi; </w:t>
      </w:r>
    </w:p>
    <w:p w:rsidR="00FA5192" w:rsidRPr="008D64C2" w:rsidRDefault="00FA5192" w:rsidP="00FA5192">
      <w:pPr>
        <w:pStyle w:val="Paragrafi"/>
        <w:rPr>
          <w:spacing w:val="-4"/>
          <w:szCs w:val="24"/>
          <w:lang w:val="sq-AL"/>
        </w:rPr>
      </w:pPr>
      <w:r w:rsidRPr="008D64C2">
        <w:rPr>
          <w:spacing w:val="-4"/>
          <w:szCs w:val="24"/>
          <w:lang w:val="sq-AL"/>
        </w:rPr>
        <w:t>- organizimin, funksionimin dhe administrimin e sistemeve të teknologjisë së informacionit dhe komunikimit, duke përfshirë mënyrën e mbrojtjes/sigurisë së informacionit dhe të dhënave të anëtarëve.</w:t>
      </w:r>
    </w:p>
    <w:p w:rsidR="00FA5192" w:rsidRPr="008D64C2" w:rsidRDefault="00FA5192" w:rsidP="00FA5192">
      <w:pPr>
        <w:pStyle w:val="Paragrafi"/>
        <w:rPr>
          <w:spacing w:val="-4"/>
          <w:szCs w:val="24"/>
          <w:lang w:val="sq-AL"/>
        </w:rPr>
      </w:pPr>
      <w:r w:rsidRPr="008D64C2">
        <w:rPr>
          <w:spacing w:val="-4"/>
          <w:szCs w:val="24"/>
          <w:lang w:val="sq-AL"/>
        </w:rPr>
        <w:t>j) informacioni mbi plotësimin e kushteve administrative dhe teknike të nevojshme për ushtrimin e veprimtarive me sportel.</w:t>
      </w:r>
    </w:p>
    <w:p w:rsidR="00FA5192" w:rsidRPr="008D64C2" w:rsidRDefault="00FA5192" w:rsidP="00FA5192">
      <w:pPr>
        <w:pStyle w:val="Paragrafi"/>
        <w:rPr>
          <w:spacing w:val="-4"/>
          <w:szCs w:val="24"/>
          <w:lang w:val="sq-AL"/>
        </w:rPr>
      </w:pPr>
      <w:r w:rsidRPr="008D64C2">
        <w:rPr>
          <w:spacing w:val="-4"/>
          <w:szCs w:val="24"/>
          <w:lang w:val="sq-AL"/>
        </w:rPr>
        <w:t xml:space="preserve">3. Dokumentacioni sipas pikës 2 të këtij neni duhet të jetë në gjuhën shqipe, në origjinal ose në kopje të noterizuar. Në rastin e dokumentacionit të lëshuar nga autoritetet zyrtare përkatëse në shtete të huaja, të ndryshme nga Republika e Shqipërisë, dokumentacioni duhet të jetë edhe i legalizuar nga autoritetet përgjegjëse. </w:t>
      </w:r>
    </w:p>
    <w:p w:rsidR="00FA5192" w:rsidRPr="008D64C2" w:rsidRDefault="00FA5192" w:rsidP="00FA5192">
      <w:pPr>
        <w:pStyle w:val="Paragrafi"/>
        <w:rPr>
          <w:spacing w:val="-4"/>
          <w:szCs w:val="24"/>
          <w:lang w:val="sq-AL"/>
        </w:rPr>
      </w:pPr>
      <w:r w:rsidRPr="008D64C2">
        <w:rPr>
          <w:spacing w:val="-4"/>
          <w:szCs w:val="24"/>
          <w:lang w:val="sq-AL"/>
        </w:rPr>
        <w:t>4. Dokumentacioni dorëzohet në Bankën e Shqipërisë me zarf të mbyllur, ose dërgohet me postë të regjistruar.</w:t>
      </w:r>
    </w:p>
    <w:p w:rsidR="00FA5192" w:rsidRPr="008D64C2" w:rsidRDefault="00FA5192" w:rsidP="00FA5192">
      <w:pPr>
        <w:pStyle w:val="Hapesira7"/>
        <w:rPr>
          <w:sz w:val="24"/>
          <w:lang w:val="sq-AL"/>
        </w:rPr>
      </w:pPr>
    </w:p>
    <w:p w:rsidR="00FA5192" w:rsidRPr="008D64C2" w:rsidRDefault="00FA5192" w:rsidP="00FA5192">
      <w:pPr>
        <w:pStyle w:val="NeniNr"/>
        <w:rPr>
          <w:spacing w:val="-4"/>
          <w:szCs w:val="24"/>
          <w:lang w:val="sq-AL"/>
        </w:rPr>
      </w:pPr>
      <w:r w:rsidRPr="008D64C2">
        <w:rPr>
          <w:spacing w:val="-4"/>
          <w:szCs w:val="24"/>
          <w:lang w:val="sq-AL"/>
        </w:rPr>
        <w:lastRenderedPageBreak/>
        <w:t>Neni 7</w:t>
      </w:r>
    </w:p>
    <w:p w:rsidR="00FA5192" w:rsidRPr="008D64C2" w:rsidRDefault="00FA5192" w:rsidP="00FA5192">
      <w:pPr>
        <w:pStyle w:val="NeniTitull"/>
        <w:rPr>
          <w:spacing w:val="-4"/>
          <w:szCs w:val="24"/>
          <w:lang w:val="sq-AL"/>
        </w:rPr>
      </w:pPr>
      <w:r w:rsidRPr="008D64C2">
        <w:rPr>
          <w:spacing w:val="-4"/>
          <w:szCs w:val="24"/>
          <w:lang w:val="sq-AL"/>
        </w:rPr>
        <w:t>Procedurat dhe afatet për shqyrtimin e kërkesës për licencim</w:t>
      </w:r>
    </w:p>
    <w:p w:rsidR="00FA5192" w:rsidRPr="008D64C2" w:rsidRDefault="009A2AF6" w:rsidP="0007465C">
      <w:pPr>
        <w:jc w:val="center"/>
        <w:rPr>
          <w:rFonts w:ascii="Garamond" w:hAnsi="Garamond"/>
          <w:i/>
          <w:sz w:val="24"/>
          <w:szCs w:val="24"/>
          <w:lang w:val="sq-AL"/>
        </w:rPr>
      </w:pPr>
      <w:r w:rsidRPr="008D64C2">
        <w:rPr>
          <w:rFonts w:ascii="Garamond" w:hAnsi="Garamond"/>
          <w:i/>
          <w:sz w:val="24"/>
          <w:szCs w:val="24"/>
          <w:lang w:val="sq-AL"/>
        </w:rPr>
        <w:t>(S</w:t>
      </w:r>
      <w:r w:rsidR="00C32665" w:rsidRPr="008D64C2">
        <w:rPr>
          <w:rFonts w:ascii="Garamond" w:hAnsi="Garamond"/>
          <w:i/>
          <w:sz w:val="24"/>
          <w:szCs w:val="24"/>
          <w:lang w:val="sq-AL"/>
        </w:rPr>
        <w:t xml:space="preserve">htuar pika 4/1, </w:t>
      </w:r>
      <w:r w:rsidR="00C32665" w:rsidRPr="008D64C2">
        <w:rPr>
          <w:rFonts w:ascii="Garamond" w:hAnsi="Garamond" w:cs="Arial"/>
          <w:i/>
          <w:sz w:val="24"/>
          <w:szCs w:val="24"/>
          <w:lang w:val="sq-AL" w:eastAsia="ja-JP"/>
        </w:rPr>
        <w:t>me vendi</w:t>
      </w:r>
      <w:r w:rsidR="0007465C" w:rsidRPr="008D64C2">
        <w:rPr>
          <w:rFonts w:ascii="Garamond" w:hAnsi="Garamond" w:cs="Arial"/>
          <w:i/>
          <w:sz w:val="24"/>
          <w:szCs w:val="24"/>
          <w:lang w:val="sq-AL" w:eastAsia="ja-JP"/>
        </w:rPr>
        <w:t xml:space="preserve">min e BSH nr. 48, datë 3.7.2019; </w:t>
      </w:r>
      <w:r w:rsidR="007166BE" w:rsidRPr="008D64C2">
        <w:rPr>
          <w:rFonts w:ascii="Garamond" w:hAnsi="Garamond"/>
          <w:i/>
          <w:sz w:val="24"/>
          <w:szCs w:val="24"/>
          <w:lang w:val="sq-AL"/>
        </w:rPr>
        <w:t xml:space="preserve">shtuar fjali në pikën 3, togfjalësh në pikën 4 dhe pika 4/2 </w:t>
      </w:r>
      <w:r w:rsidR="0007465C" w:rsidRPr="008D64C2">
        <w:rPr>
          <w:rFonts w:ascii="Garamond" w:hAnsi="Garamond"/>
          <w:i/>
          <w:sz w:val="24"/>
          <w:szCs w:val="24"/>
          <w:lang w:val="sq-AL"/>
        </w:rPr>
        <w:t xml:space="preserve">me vendimin nr. 12, datë 1.4.2026) </w:t>
      </w:r>
    </w:p>
    <w:p w:rsidR="00FA5192" w:rsidRPr="008D64C2" w:rsidRDefault="00FA5192" w:rsidP="00FA5192">
      <w:pPr>
        <w:pStyle w:val="Paragrafi"/>
        <w:rPr>
          <w:spacing w:val="-4"/>
          <w:szCs w:val="24"/>
          <w:lang w:val="sq-AL"/>
        </w:rPr>
      </w:pPr>
      <w:r w:rsidRPr="008D64C2">
        <w:rPr>
          <w:spacing w:val="-4"/>
          <w:szCs w:val="24"/>
          <w:lang w:val="sq-AL"/>
        </w:rPr>
        <w:t>1. Banka e Shqipërisë jep ose refuzon dhënien e licencës si SHKK, brenda 3 (tre) muajve nga data e pranimit të kërkesës për licencë. Data e pranimit të kërkesës për licencë i njoftohet me shkrim SHKK-së, nga Banka e Shqipërisë.</w:t>
      </w:r>
    </w:p>
    <w:p w:rsidR="00FA5192" w:rsidRPr="008D64C2" w:rsidRDefault="00FA5192" w:rsidP="00FA5192">
      <w:pPr>
        <w:pStyle w:val="Paragrafi"/>
        <w:rPr>
          <w:spacing w:val="-4"/>
          <w:szCs w:val="24"/>
          <w:lang w:val="sq-AL"/>
        </w:rPr>
      </w:pPr>
      <w:r w:rsidRPr="008D64C2">
        <w:rPr>
          <w:spacing w:val="-4"/>
          <w:szCs w:val="24"/>
          <w:lang w:val="sq-AL"/>
        </w:rPr>
        <w:t>2. Banka e Shqipërisë, në rastet kur dokumentacioni i paraqitur nuk është i plotë dhe/b ose nuk përmbush kërkesat e përcaktuara në ligjin për SHKK-të dhe në këtë rregullore, brenda 30 (tridhjetë) ditëve pune, njofton SHKK-në për mangësitë ose për mospërputhjet me dispozitat e ligjit për SHKK-të dhe të kësaj rregulloreje, së bashku me kërkesën për informacion ose dokumentacion shtesë.</w:t>
      </w:r>
    </w:p>
    <w:p w:rsidR="00FA5192" w:rsidRPr="008D64C2" w:rsidRDefault="00FA5192" w:rsidP="00FA5192">
      <w:pPr>
        <w:pStyle w:val="Paragrafi"/>
        <w:rPr>
          <w:spacing w:val="-4"/>
          <w:szCs w:val="24"/>
          <w:lang w:val="sq-AL"/>
        </w:rPr>
      </w:pPr>
      <w:r w:rsidRPr="008D64C2">
        <w:rPr>
          <w:spacing w:val="-4"/>
          <w:szCs w:val="24"/>
          <w:lang w:val="sq-AL"/>
        </w:rPr>
        <w:t>3. Banka e Shqipërisë ndërpret procedurat e shqyrtimit të kërkesës për licencë, në rast se të dhënat dhe/ose dokumentacioni i kërkuar për licencim nuk plotësohet nga SHKK-ja brenda 6 (gjashtë) muajve pas datës së aplikimit fillestar për licencë, si dhe njofton me shkrim SHKK-në.</w:t>
      </w:r>
      <w:r w:rsidR="0007465C" w:rsidRPr="008D64C2">
        <w:rPr>
          <w:i/>
          <w:iCs/>
        </w:rPr>
        <w:t xml:space="preserve"> </w:t>
      </w:r>
      <w:r w:rsidR="0007465C" w:rsidRPr="008D64C2">
        <w:rPr>
          <w:iCs/>
        </w:rPr>
        <w:t>SHKK-ja ka të drejtë të riaplikojë për licencim, duke paraqitur dokumentacionin përkatës.</w:t>
      </w:r>
    </w:p>
    <w:p w:rsidR="00FA5192" w:rsidRPr="008D64C2" w:rsidRDefault="00FA5192" w:rsidP="00FA5192">
      <w:pPr>
        <w:pStyle w:val="Paragrafi"/>
        <w:rPr>
          <w:spacing w:val="-4"/>
          <w:szCs w:val="24"/>
          <w:lang w:val="sq-AL"/>
        </w:rPr>
      </w:pPr>
      <w:r w:rsidRPr="008D64C2">
        <w:rPr>
          <w:spacing w:val="-4"/>
          <w:szCs w:val="24"/>
          <w:lang w:val="sq-AL"/>
        </w:rPr>
        <w:t xml:space="preserve">4. Banka e Shqipërisë, kur e gjykon të nevojshme, mund të kryejë verifikime në vend për vërtetësinë e dokumentacionit të paraqitur. </w:t>
      </w:r>
    </w:p>
    <w:p w:rsidR="00FA5192" w:rsidRPr="008D64C2" w:rsidRDefault="00C32665" w:rsidP="00C32665">
      <w:pPr>
        <w:pStyle w:val="Paragrafi"/>
        <w:tabs>
          <w:tab w:val="left" w:pos="1515"/>
        </w:tabs>
        <w:rPr>
          <w:spacing w:val="-4"/>
          <w:szCs w:val="24"/>
          <w:lang w:val="sq-AL"/>
        </w:rPr>
      </w:pPr>
      <w:r w:rsidRPr="008D64C2">
        <w:rPr>
          <w:szCs w:val="24"/>
        </w:rPr>
        <w:t>4/1. Banka e Shqipërisë, përveç shqyrtimit të dokumentacionit të paraqitur, bashkëpunon dhe kërkon informacion nga autoritetet mbikëqyrëse homologe dhe institucionet e specializuara për luftën kundër krimit ekonomik dhe krimit të organizuar dhe për parandalimin e pastrimit të parave,</w:t>
      </w:r>
      <w:r w:rsidR="0007465C" w:rsidRPr="008D64C2">
        <w:rPr>
          <w:i/>
          <w:iCs/>
        </w:rPr>
        <w:t xml:space="preserve"> </w:t>
      </w:r>
      <w:r w:rsidR="0007465C" w:rsidRPr="008D64C2">
        <w:rPr>
          <w:iCs/>
        </w:rPr>
        <w:t>Agjencia e Inteligjencës Financiare</w:t>
      </w:r>
      <w:r w:rsidR="0007465C" w:rsidRPr="008D64C2">
        <w:rPr>
          <w:szCs w:val="24"/>
        </w:rPr>
        <w:t>,</w:t>
      </w:r>
      <w:r w:rsidRPr="008D64C2">
        <w:rPr>
          <w:szCs w:val="24"/>
        </w:rPr>
        <w:t xml:space="preserve"> Autoriteti i Mbikëqyrjes Financiare, Autoriteti i Konkurrencës, Drejtoria e Përgjithshme e Policisë së Shtetit, Drejtoria e Tatim Taksave, etj.</w:t>
      </w:r>
    </w:p>
    <w:p w:rsidR="0007465C" w:rsidRPr="008D64C2" w:rsidRDefault="0007465C" w:rsidP="00C32665">
      <w:pPr>
        <w:pStyle w:val="Paragrafi"/>
        <w:tabs>
          <w:tab w:val="left" w:pos="1515"/>
        </w:tabs>
        <w:rPr>
          <w:spacing w:val="-4"/>
          <w:szCs w:val="24"/>
          <w:lang w:val="sq-AL"/>
        </w:rPr>
      </w:pPr>
      <w:r w:rsidRPr="008D64C2">
        <w:rPr>
          <w:iCs/>
        </w:rPr>
        <w:t>4/2. Banka e Shqipërisë, gjatë vlerësimit të përmbushjes së kritereve të përshtatshmërisë dhe integritetit të anëtarëve themelues/donatorëve, administratorit dhe anëtarëve të organeve drejtuese, verifikon listat e shpallura të sanksioneve të Organizatës së Kombeve të Bashkuara (OKB) dhe të Bashkimit Evropian (BE), njoftimet e Organizatës së Kombeve të Bashkuara (OKB), si dhe listat e integruara të personave të shpallur.</w:t>
      </w:r>
    </w:p>
    <w:p w:rsidR="00FA5192" w:rsidRPr="008D64C2" w:rsidRDefault="00FA5192" w:rsidP="00FA5192">
      <w:pPr>
        <w:pStyle w:val="Paragrafi"/>
        <w:rPr>
          <w:spacing w:val="-4"/>
          <w:szCs w:val="24"/>
          <w:lang w:val="sq-AL"/>
        </w:rPr>
      </w:pPr>
      <w:r w:rsidRPr="008D64C2">
        <w:rPr>
          <w:spacing w:val="-4"/>
          <w:szCs w:val="24"/>
          <w:lang w:val="sq-AL"/>
        </w:rPr>
        <w:t xml:space="preserve">5. Banka e Shqipërisë mund të inspektojë mjediset/zyrat ku do të zhvillohet veprimtaria financiare, me qëllim verifikimin e plotësimit të kushteve teknike dhe të sigurisë për ushtrimin e këtyre veprimtarive, në zbatim të akteve nënligjore të miratuara nga Banka e Shqipërisë. </w:t>
      </w:r>
    </w:p>
    <w:p w:rsidR="00FA5192" w:rsidRPr="008D64C2" w:rsidRDefault="00FA5192" w:rsidP="00FA5192">
      <w:pPr>
        <w:pStyle w:val="Hapesira7"/>
        <w:rPr>
          <w:sz w:val="24"/>
          <w:lang w:val="sq-AL"/>
        </w:rPr>
      </w:pPr>
    </w:p>
    <w:p w:rsidR="00FA5192" w:rsidRPr="008D64C2" w:rsidRDefault="00FA5192" w:rsidP="00FA5192">
      <w:pPr>
        <w:pStyle w:val="NeniNr"/>
        <w:rPr>
          <w:spacing w:val="-4"/>
          <w:szCs w:val="24"/>
          <w:lang w:val="sq-AL"/>
        </w:rPr>
      </w:pPr>
      <w:r w:rsidRPr="008D64C2">
        <w:rPr>
          <w:spacing w:val="-4"/>
          <w:szCs w:val="24"/>
          <w:lang w:val="sq-AL"/>
        </w:rPr>
        <w:t>Neni 8</w:t>
      </w:r>
    </w:p>
    <w:p w:rsidR="00FA5192" w:rsidRPr="008D64C2" w:rsidRDefault="00FA5192" w:rsidP="00FA5192">
      <w:pPr>
        <w:pStyle w:val="NeniTitull"/>
        <w:rPr>
          <w:spacing w:val="-4"/>
          <w:szCs w:val="24"/>
          <w:lang w:val="sq-AL"/>
        </w:rPr>
      </w:pPr>
      <w:r w:rsidRPr="008D64C2">
        <w:rPr>
          <w:spacing w:val="-4"/>
          <w:szCs w:val="24"/>
          <w:lang w:val="sq-AL"/>
        </w:rPr>
        <w:t>Dhënia ose refuzimi i licencës</w:t>
      </w:r>
    </w:p>
    <w:p w:rsidR="00FA5192" w:rsidRPr="008D64C2" w:rsidRDefault="00801BDA" w:rsidP="00801BDA">
      <w:pPr>
        <w:jc w:val="center"/>
        <w:rPr>
          <w:rFonts w:ascii="Garamond" w:hAnsi="Garamond"/>
          <w:i/>
          <w:sz w:val="24"/>
          <w:szCs w:val="24"/>
          <w:lang w:val="sq-AL"/>
        </w:rPr>
      </w:pPr>
      <w:r w:rsidRPr="008D64C2">
        <w:rPr>
          <w:rFonts w:ascii="Garamond" w:hAnsi="Garamond"/>
          <w:i/>
          <w:sz w:val="24"/>
          <w:szCs w:val="24"/>
          <w:lang w:val="sq-AL"/>
        </w:rPr>
        <w:t>(S</w:t>
      </w:r>
      <w:r w:rsidR="00C32665" w:rsidRPr="008D64C2">
        <w:rPr>
          <w:rFonts w:ascii="Garamond" w:hAnsi="Garamond"/>
          <w:i/>
          <w:sz w:val="24"/>
          <w:szCs w:val="24"/>
          <w:lang w:val="sq-AL"/>
        </w:rPr>
        <w:t>htuar pika 1/1, shfuqizuar pika 2</w:t>
      </w:r>
      <w:r w:rsidR="00C32665" w:rsidRPr="008D64C2">
        <w:rPr>
          <w:rFonts w:ascii="Garamond" w:hAnsi="Garamond" w:cs="Arial"/>
          <w:i/>
          <w:sz w:val="24"/>
          <w:szCs w:val="24"/>
          <w:lang w:val="sq-AL" w:eastAsia="ja-JP"/>
        </w:rPr>
        <w:t xml:space="preserve"> me vendi</w:t>
      </w:r>
      <w:r w:rsidRPr="008D64C2">
        <w:rPr>
          <w:rFonts w:ascii="Garamond" w:hAnsi="Garamond" w:cs="Arial"/>
          <w:i/>
          <w:sz w:val="24"/>
          <w:szCs w:val="24"/>
          <w:lang w:val="sq-AL" w:eastAsia="ja-JP"/>
        </w:rPr>
        <w:t xml:space="preserve">min e BSH nr. 48, datë 3.7.2019; </w:t>
      </w:r>
      <w:r w:rsidRPr="008D64C2">
        <w:rPr>
          <w:rFonts w:ascii="Garamond" w:hAnsi="Garamond"/>
          <w:i/>
          <w:sz w:val="24"/>
          <w:szCs w:val="24"/>
          <w:lang w:val="sq-AL"/>
        </w:rPr>
        <w:t xml:space="preserve">shtuar nënndarjet ‘’v’’ dhe ‘’vi’’ në pikën 1/1 me vendimin nr. 12, datë 1.4.2026) </w:t>
      </w:r>
    </w:p>
    <w:p w:rsidR="00FA5192" w:rsidRPr="008D64C2" w:rsidRDefault="00FA5192" w:rsidP="00C32665">
      <w:pPr>
        <w:pStyle w:val="Paragrafi"/>
        <w:numPr>
          <w:ilvl w:val="0"/>
          <w:numId w:val="1"/>
        </w:numPr>
        <w:rPr>
          <w:spacing w:val="-4"/>
          <w:szCs w:val="24"/>
          <w:lang w:val="sq-AL"/>
        </w:rPr>
      </w:pPr>
      <w:r w:rsidRPr="008D64C2">
        <w:rPr>
          <w:spacing w:val="-4"/>
          <w:szCs w:val="24"/>
          <w:lang w:val="sq-AL"/>
        </w:rPr>
        <w:t>Banka e Shqipërisë jep ose refuzon licencën sipas përcaktimeve të nenit 72 të ligjit për SHKK-të.</w:t>
      </w:r>
    </w:p>
    <w:p w:rsidR="00C32665" w:rsidRPr="008D64C2" w:rsidRDefault="00C32665" w:rsidP="00C32665">
      <w:pPr>
        <w:spacing w:after="0" w:line="240" w:lineRule="auto"/>
        <w:ind w:left="284" w:firstLine="0"/>
        <w:rPr>
          <w:rFonts w:ascii="Garamond" w:hAnsi="Garamond"/>
          <w:sz w:val="24"/>
          <w:szCs w:val="24"/>
        </w:rPr>
      </w:pPr>
      <w:r w:rsidRPr="008D64C2">
        <w:rPr>
          <w:rFonts w:ascii="Garamond" w:hAnsi="Garamond"/>
          <w:sz w:val="24"/>
          <w:szCs w:val="24"/>
        </w:rPr>
        <w:t>1/1. Banka e Shqipërisë, përveç sa parashikohet në pikën 1 të këtij neni, refuzon licencën edhe kur:</w:t>
      </w:r>
    </w:p>
    <w:p w:rsidR="00C32665" w:rsidRPr="008D64C2" w:rsidRDefault="00C32665" w:rsidP="00C32665">
      <w:pPr>
        <w:pStyle w:val="ListParagraph"/>
        <w:spacing w:after="0" w:line="240" w:lineRule="auto"/>
        <w:ind w:left="644"/>
        <w:rPr>
          <w:rFonts w:ascii="Garamond" w:hAnsi="Garamond"/>
          <w:sz w:val="24"/>
          <w:szCs w:val="24"/>
        </w:rPr>
      </w:pPr>
      <w:r w:rsidRPr="008D64C2">
        <w:rPr>
          <w:rFonts w:ascii="Garamond" w:hAnsi="Garamond"/>
          <w:sz w:val="24"/>
          <w:szCs w:val="24"/>
        </w:rPr>
        <w:t xml:space="preserve">a) gjykon se licencimi do të cenonte interesat e publikut; si dhe </w:t>
      </w:r>
    </w:p>
    <w:p w:rsidR="00C32665" w:rsidRPr="008D64C2" w:rsidRDefault="00C32665" w:rsidP="00C32665">
      <w:pPr>
        <w:pStyle w:val="ListParagraph"/>
        <w:spacing w:after="0" w:line="240" w:lineRule="auto"/>
        <w:ind w:left="644"/>
        <w:rPr>
          <w:rFonts w:ascii="Garamond" w:hAnsi="Garamond"/>
          <w:sz w:val="24"/>
          <w:szCs w:val="24"/>
        </w:rPr>
      </w:pPr>
      <w:r w:rsidRPr="008D64C2">
        <w:rPr>
          <w:rFonts w:ascii="Garamond" w:hAnsi="Garamond"/>
          <w:sz w:val="24"/>
          <w:szCs w:val="24"/>
        </w:rPr>
        <w:t>b) vërtetohet një nga kushtet e mëposhtme, për të paktën njërin nga anëtarët themelues/donatorët:</w:t>
      </w:r>
    </w:p>
    <w:p w:rsidR="00C32665" w:rsidRPr="008D64C2" w:rsidRDefault="00C32665" w:rsidP="00C32665">
      <w:pPr>
        <w:pStyle w:val="ListParagraph"/>
        <w:spacing w:after="0" w:line="240" w:lineRule="auto"/>
        <w:ind w:left="644"/>
        <w:rPr>
          <w:rFonts w:ascii="Garamond" w:hAnsi="Garamond"/>
          <w:sz w:val="24"/>
          <w:szCs w:val="24"/>
        </w:rPr>
      </w:pPr>
      <w:r w:rsidRPr="008D64C2">
        <w:rPr>
          <w:rFonts w:ascii="Garamond" w:hAnsi="Garamond"/>
          <w:sz w:val="24"/>
          <w:szCs w:val="24"/>
        </w:rPr>
        <w:t>i) zotëron aksione të mbajtësit (bearer shares), ose është aksioner përfaqësues (nominee shareholder);</w:t>
      </w:r>
    </w:p>
    <w:p w:rsidR="00C32665" w:rsidRPr="008D64C2" w:rsidRDefault="00C32665" w:rsidP="00C32665">
      <w:pPr>
        <w:pStyle w:val="ListParagraph"/>
        <w:spacing w:after="0" w:line="240" w:lineRule="auto"/>
        <w:ind w:left="644"/>
        <w:rPr>
          <w:rFonts w:ascii="Garamond" w:hAnsi="Garamond"/>
          <w:sz w:val="24"/>
          <w:szCs w:val="24"/>
        </w:rPr>
      </w:pPr>
      <w:r w:rsidRPr="008D64C2">
        <w:rPr>
          <w:rFonts w:ascii="Garamond" w:hAnsi="Garamond"/>
          <w:sz w:val="24"/>
          <w:szCs w:val="24"/>
        </w:rPr>
        <w:t>ii) ka një strukturë komplekse të pronësisë dhe kontrollit;</w:t>
      </w:r>
    </w:p>
    <w:p w:rsidR="00C32665" w:rsidRPr="008D64C2" w:rsidRDefault="00C32665" w:rsidP="00C32665">
      <w:pPr>
        <w:pStyle w:val="ListParagraph"/>
        <w:spacing w:after="0" w:line="240" w:lineRule="auto"/>
        <w:ind w:left="644"/>
        <w:rPr>
          <w:rFonts w:ascii="Garamond" w:hAnsi="Garamond"/>
          <w:sz w:val="24"/>
          <w:szCs w:val="24"/>
        </w:rPr>
      </w:pPr>
      <w:r w:rsidRPr="008D64C2">
        <w:rPr>
          <w:rFonts w:ascii="Garamond" w:hAnsi="Garamond"/>
          <w:sz w:val="24"/>
          <w:szCs w:val="24"/>
        </w:rPr>
        <w:t>iii) është një bankë guaskë;</w:t>
      </w:r>
    </w:p>
    <w:p w:rsidR="00C32665" w:rsidRPr="008D64C2" w:rsidRDefault="00C32665" w:rsidP="00C32665">
      <w:pPr>
        <w:pStyle w:val="Paragrafi"/>
        <w:ind w:left="644" w:firstLine="0"/>
        <w:rPr>
          <w:spacing w:val="-4"/>
          <w:szCs w:val="24"/>
          <w:lang w:val="sq-AL"/>
        </w:rPr>
      </w:pPr>
      <w:r w:rsidRPr="008D64C2">
        <w:rPr>
          <w:szCs w:val="24"/>
        </w:rPr>
        <w:t>iv) paraqet rrezik të lartë, bazuar në vlerësimet e Bankës së Shqipërisë;</w:t>
      </w:r>
    </w:p>
    <w:p w:rsidR="00801BDA" w:rsidRPr="008D64C2" w:rsidRDefault="00801BDA" w:rsidP="00801BDA">
      <w:pPr>
        <w:pStyle w:val="ListParagraph"/>
        <w:ind w:left="0" w:firstLine="284"/>
        <w:jc w:val="both"/>
        <w:rPr>
          <w:rFonts w:ascii="Garamond" w:hAnsi="Garamond"/>
          <w:iCs/>
          <w:sz w:val="24"/>
          <w:szCs w:val="24"/>
        </w:rPr>
      </w:pPr>
      <w:r w:rsidRPr="008D64C2">
        <w:rPr>
          <w:rFonts w:ascii="Garamond" w:hAnsi="Garamond"/>
          <w:iCs/>
          <w:sz w:val="24"/>
          <w:szCs w:val="24"/>
        </w:rPr>
        <w:t xml:space="preserve">      v. nuk ka reputacion të mirë;</w:t>
      </w:r>
    </w:p>
    <w:p w:rsidR="00801BDA" w:rsidRPr="008D64C2" w:rsidRDefault="00801BDA" w:rsidP="00801BDA">
      <w:pPr>
        <w:pStyle w:val="ListParagraph"/>
        <w:spacing w:after="0"/>
        <w:ind w:left="0" w:firstLine="288"/>
        <w:jc w:val="both"/>
        <w:rPr>
          <w:rFonts w:ascii="Garamond" w:hAnsi="Garamond"/>
          <w:iCs/>
          <w:sz w:val="24"/>
          <w:szCs w:val="24"/>
        </w:rPr>
      </w:pPr>
      <w:r w:rsidRPr="008D64C2">
        <w:rPr>
          <w:rFonts w:ascii="Garamond" w:hAnsi="Garamond"/>
          <w:iCs/>
          <w:sz w:val="24"/>
          <w:szCs w:val="24"/>
        </w:rPr>
        <w:lastRenderedPageBreak/>
        <w:t xml:space="preserve">      vi. ka qenë pjesë e strukturës së pronësisë së një institucioni financiar, ndaj të cilit është vendosur masa e revokimit të licencës nga Banka e Shqipërisë ose nga një autoritet tjetër mbikëqyrës.</w:t>
      </w:r>
    </w:p>
    <w:p w:rsidR="00FA5192" w:rsidRPr="008D64C2" w:rsidRDefault="00FA5192" w:rsidP="00801BDA">
      <w:pPr>
        <w:pStyle w:val="Paragrafi"/>
        <w:ind w:firstLine="288"/>
        <w:rPr>
          <w:spacing w:val="-4"/>
          <w:szCs w:val="24"/>
          <w:lang w:val="sq-AL"/>
        </w:rPr>
      </w:pPr>
      <w:r w:rsidRPr="008D64C2">
        <w:rPr>
          <w:spacing w:val="-4"/>
          <w:szCs w:val="24"/>
          <w:lang w:val="sq-AL"/>
        </w:rPr>
        <w:t xml:space="preserve">2. </w:t>
      </w:r>
      <w:r w:rsidR="00C32665" w:rsidRPr="008D64C2">
        <w:rPr>
          <w:spacing w:val="-4"/>
          <w:szCs w:val="24"/>
          <w:lang w:val="sq-AL"/>
        </w:rPr>
        <w:t>Shfuqizuar.</w:t>
      </w:r>
    </w:p>
    <w:p w:rsidR="00FA5192" w:rsidRPr="008D64C2" w:rsidRDefault="00FA5192" w:rsidP="00801BDA">
      <w:pPr>
        <w:pStyle w:val="Paragrafi"/>
        <w:ind w:firstLine="288"/>
        <w:rPr>
          <w:spacing w:val="-4"/>
          <w:szCs w:val="24"/>
          <w:lang w:val="sq-AL"/>
        </w:rPr>
      </w:pPr>
      <w:r w:rsidRPr="008D64C2">
        <w:rPr>
          <w:spacing w:val="-4"/>
          <w:szCs w:val="24"/>
          <w:lang w:val="sq-AL"/>
        </w:rPr>
        <w:t>3. Banka e Shqipërisë, brenda 15 (pesë-mbëdhjetë) ditëve pune nga data e marrjes së vendimit sipas pikës 1 të këtij neni, i njofton SHKK-së vendimin për dhënien e licencës ose për refuzimin e saj, të shoqëruar me arsyet përkatëse.</w:t>
      </w:r>
    </w:p>
    <w:p w:rsidR="00FA5192" w:rsidRPr="008D64C2" w:rsidRDefault="00FA5192" w:rsidP="00FA5192">
      <w:pPr>
        <w:pStyle w:val="Hapesira7"/>
        <w:rPr>
          <w:sz w:val="24"/>
          <w:lang w:val="sq-AL"/>
        </w:rPr>
      </w:pPr>
    </w:p>
    <w:p w:rsidR="00FA5192" w:rsidRPr="008D64C2" w:rsidRDefault="00FA5192" w:rsidP="00FA5192">
      <w:pPr>
        <w:pStyle w:val="NeniNr"/>
        <w:rPr>
          <w:spacing w:val="-4"/>
          <w:szCs w:val="24"/>
          <w:lang w:val="sq-AL"/>
        </w:rPr>
      </w:pPr>
      <w:r w:rsidRPr="008D64C2">
        <w:rPr>
          <w:spacing w:val="-4"/>
          <w:szCs w:val="24"/>
          <w:lang w:val="sq-AL"/>
        </w:rPr>
        <w:t>Neni 9</w:t>
      </w:r>
    </w:p>
    <w:p w:rsidR="00FA5192" w:rsidRPr="008D64C2" w:rsidRDefault="00FA5192" w:rsidP="00FA5192">
      <w:pPr>
        <w:pStyle w:val="NeniTitull"/>
        <w:rPr>
          <w:spacing w:val="-4"/>
          <w:szCs w:val="24"/>
          <w:lang w:val="sq-AL"/>
        </w:rPr>
      </w:pPr>
      <w:r w:rsidRPr="008D64C2">
        <w:rPr>
          <w:spacing w:val="-4"/>
          <w:szCs w:val="24"/>
          <w:lang w:val="sq-AL"/>
        </w:rPr>
        <w:t>Karakteristikat e licencës</w:t>
      </w:r>
    </w:p>
    <w:p w:rsidR="00FA5192" w:rsidRPr="008D64C2" w:rsidRDefault="00FA5192" w:rsidP="00FA5192">
      <w:pPr>
        <w:pStyle w:val="Hapesira7"/>
        <w:rPr>
          <w:sz w:val="24"/>
          <w:lang w:val="sq-AL"/>
        </w:rPr>
      </w:pPr>
    </w:p>
    <w:p w:rsidR="00FA5192" w:rsidRPr="008D64C2" w:rsidRDefault="00FA5192" w:rsidP="00FA5192">
      <w:pPr>
        <w:pStyle w:val="Paragrafi"/>
        <w:rPr>
          <w:spacing w:val="-4"/>
          <w:szCs w:val="24"/>
          <w:lang w:val="sq-AL"/>
        </w:rPr>
      </w:pPr>
      <w:r w:rsidRPr="008D64C2">
        <w:rPr>
          <w:spacing w:val="-4"/>
          <w:szCs w:val="24"/>
          <w:lang w:val="sq-AL"/>
        </w:rPr>
        <w:t xml:space="preserve">1. Licenca është e pakufizuar në kohë, e patransferueshme dhe e patjetërsueshme. </w:t>
      </w:r>
    </w:p>
    <w:p w:rsidR="00FA5192" w:rsidRPr="008D64C2" w:rsidRDefault="00FA5192" w:rsidP="00FA5192">
      <w:pPr>
        <w:pStyle w:val="Paragrafi"/>
        <w:rPr>
          <w:spacing w:val="-4"/>
          <w:szCs w:val="24"/>
          <w:lang w:val="sq-AL"/>
        </w:rPr>
      </w:pPr>
      <w:r w:rsidRPr="008D64C2">
        <w:rPr>
          <w:spacing w:val="-4"/>
          <w:szCs w:val="24"/>
          <w:lang w:val="sq-AL"/>
        </w:rPr>
        <w:t xml:space="preserve">2. Licenca e SHKK-së përfshin emërtimin e subjektit (sipas përcaktimeve në ligjin për SHKK-të), numrin dhe datën e lëshimit të saj, si edhe ka si pjesë përbërëse të saj aneksin e veprimtarive financiare, për të cilat SHKK-ja licencohet. </w:t>
      </w:r>
    </w:p>
    <w:p w:rsidR="00FA5192" w:rsidRPr="008D64C2" w:rsidRDefault="00FA5192" w:rsidP="00FA5192">
      <w:pPr>
        <w:pStyle w:val="Hapesira7"/>
        <w:rPr>
          <w:sz w:val="24"/>
          <w:lang w:val="sq-AL"/>
        </w:rPr>
      </w:pPr>
    </w:p>
    <w:p w:rsidR="00FA5192" w:rsidRPr="008D64C2" w:rsidRDefault="00FA5192" w:rsidP="00FA5192">
      <w:pPr>
        <w:pStyle w:val="NeniNr"/>
        <w:rPr>
          <w:spacing w:val="-4"/>
          <w:szCs w:val="24"/>
          <w:lang w:val="sq-AL"/>
        </w:rPr>
      </w:pPr>
      <w:r w:rsidRPr="008D64C2">
        <w:rPr>
          <w:spacing w:val="-4"/>
          <w:szCs w:val="24"/>
          <w:lang w:val="sq-AL"/>
        </w:rPr>
        <w:t>Neni 10</w:t>
      </w:r>
    </w:p>
    <w:p w:rsidR="00FA5192" w:rsidRPr="008D64C2" w:rsidRDefault="00FA5192" w:rsidP="00FA5192">
      <w:pPr>
        <w:pStyle w:val="NeniTitull"/>
        <w:rPr>
          <w:spacing w:val="-4"/>
          <w:szCs w:val="24"/>
          <w:lang w:val="sq-AL"/>
        </w:rPr>
      </w:pPr>
      <w:r w:rsidRPr="008D64C2">
        <w:rPr>
          <w:spacing w:val="-4"/>
          <w:szCs w:val="24"/>
          <w:lang w:val="sq-AL"/>
        </w:rPr>
        <w:t>Botimi i vendimit për dhënien e licencës</w:t>
      </w:r>
    </w:p>
    <w:p w:rsidR="00FA5192" w:rsidRPr="008D64C2" w:rsidRDefault="00FA5192" w:rsidP="00FA5192">
      <w:pPr>
        <w:pStyle w:val="Hapesira7"/>
        <w:rPr>
          <w:sz w:val="24"/>
          <w:lang w:val="sq-AL"/>
        </w:rPr>
      </w:pPr>
    </w:p>
    <w:p w:rsidR="00FA5192" w:rsidRPr="008D64C2" w:rsidRDefault="00FA5192" w:rsidP="00FA5192">
      <w:pPr>
        <w:pStyle w:val="Paragrafi"/>
        <w:rPr>
          <w:spacing w:val="-4"/>
          <w:szCs w:val="24"/>
          <w:lang w:val="sq-AL"/>
        </w:rPr>
      </w:pPr>
      <w:r w:rsidRPr="008D64C2">
        <w:rPr>
          <w:spacing w:val="-4"/>
          <w:szCs w:val="24"/>
          <w:lang w:val="sq-AL"/>
        </w:rPr>
        <w:t xml:space="preserve">Banka e Shqipërisë publikon vendimin për dhënien e licencës SHKK-së, në Buletinin Zyrtar të Bankës së Shqipërisë. </w:t>
      </w:r>
    </w:p>
    <w:p w:rsidR="00FA5192" w:rsidRPr="008D64C2" w:rsidRDefault="00FA5192" w:rsidP="00FA5192">
      <w:pPr>
        <w:pStyle w:val="Hapesira7"/>
        <w:rPr>
          <w:sz w:val="24"/>
          <w:lang w:val="sq-AL"/>
        </w:rPr>
      </w:pPr>
    </w:p>
    <w:p w:rsidR="00FA5192" w:rsidRPr="008D64C2" w:rsidRDefault="00FA5192" w:rsidP="00FA5192">
      <w:pPr>
        <w:pStyle w:val="NeniNr"/>
        <w:rPr>
          <w:spacing w:val="-4"/>
          <w:szCs w:val="24"/>
          <w:lang w:val="sq-AL"/>
        </w:rPr>
      </w:pPr>
      <w:r w:rsidRPr="008D64C2">
        <w:rPr>
          <w:spacing w:val="-4"/>
          <w:szCs w:val="24"/>
          <w:lang w:val="sq-AL"/>
        </w:rPr>
        <w:t>Neni 11</w:t>
      </w:r>
    </w:p>
    <w:p w:rsidR="00FA5192" w:rsidRPr="008D64C2" w:rsidRDefault="00FA5192" w:rsidP="00FA5192">
      <w:pPr>
        <w:pStyle w:val="NeniTitull"/>
        <w:rPr>
          <w:spacing w:val="-4"/>
          <w:szCs w:val="24"/>
          <w:lang w:val="sq-AL"/>
        </w:rPr>
      </w:pPr>
      <w:r w:rsidRPr="008D64C2">
        <w:rPr>
          <w:spacing w:val="-4"/>
          <w:szCs w:val="24"/>
          <w:lang w:val="sq-AL"/>
        </w:rPr>
        <w:t xml:space="preserve">Komisionet </w:t>
      </w:r>
    </w:p>
    <w:p w:rsidR="00FA5192" w:rsidRPr="008D64C2" w:rsidRDefault="00FA5192" w:rsidP="00FA5192">
      <w:pPr>
        <w:pStyle w:val="Hapesira7"/>
        <w:rPr>
          <w:sz w:val="24"/>
          <w:lang w:val="sq-AL"/>
        </w:rPr>
      </w:pPr>
    </w:p>
    <w:p w:rsidR="00FA5192" w:rsidRPr="008D64C2" w:rsidRDefault="00FA5192" w:rsidP="00FA5192">
      <w:pPr>
        <w:pStyle w:val="Paragrafi"/>
        <w:rPr>
          <w:spacing w:val="-4"/>
          <w:szCs w:val="24"/>
          <w:lang w:val="sq-AL"/>
        </w:rPr>
      </w:pPr>
      <w:r w:rsidRPr="008D64C2">
        <w:rPr>
          <w:spacing w:val="-4"/>
          <w:szCs w:val="24"/>
          <w:lang w:val="sq-AL"/>
        </w:rPr>
        <w:t xml:space="preserve">1. SHKK-ja që aplikon për marrjen e licencës, paguan një komision për përpunimin e kërkesës për licencë prej 10,000 (dhjetë mijë) lekësh në Bankën e Shqipërisë, në momentin e paraqitjes së kërkesës dhe dokumentacionit përkatës. </w:t>
      </w:r>
    </w:p>
    <w:p w:rsidR="00FA5192" w:rsidRPr="008D64C2" w:rsidRDefault="00FA5192" w:rsidP="00FA5192">
      <w:pPr>
        <w:pStyle w:val="Paragrafi"/>
        <w:rPr>
          <w:spacing w:val="-4"/>
          <w:szCs w:val="24"/>
          <w:lang w:val="sq-AL"/>
        </w:rPr>
      </w:pPr>
      <w:r w:rsidRPr="008D64C2">
        <w:rPr>
          <w:spacing w:val="-4"/>
          <w:szCs w:val="24"/>
          <w:lang w:val="sq-AL"/>
        </w:rPr>
        <w:t xml:space="preserve">2. Komisioni, i përcaktuar në këtë nen, nuk rimbursohet edhe në rast të refuzimit të dhënies së licencës nga Banka e Shqipërisë. </w:t>
      </w:r>
    </w:p>
    <w:p w:rsidR="00FA5192" w:rsidRPr="008D64C2" w:rsidRDefault="00FA5192" w:rsidP="00FA5192">
      <w:pPr>
        <w:pStyle w:val="Hapesira7"/>
        <w:rPr>
          <w:sz w:val="24"/>
          <w:lang w:val="sq-AL"/>
        </w:rPr>
      </w:pPr>
    </w:p>
    <w:p w:rsidR="00FA5192" w:rsidRPr="008D64C2" w:rsidRDefault="00FA5192" w:rsidP="00FA5192">
      <w:pPr>
        <w:pStyle w:val="NeniNr"/>
        <w:rPr>
          <w:spacing w:val="-4"/>
          <w:szCs w:val="24"/>
          <w:lang w:val="sq-AL"/>
        </w:rPr>
      </w:pPr>
      <w:r w:rsidRPr="008D64C2">
        <w:rPr>
          <w:spacing w:val="-4"/>
          <w:szCs w:val="24"/>
          <w:lang w:val="sq-AL"/>
        </w:rPr>
        <w:t xml:space="preserve">Neni 12 </w:t>
      </w:r>
    </w:p>
    <w:p w:rsidR="00FA5192" w:rsidRPr="008D64C2" w:rsidRDefault="00FA5192" w:rsidP="00FA5192">
      <w:pPr>
        <w:pStyle w:val="NeniTitull"/>
        <w:rPr>
          <w:spacing w:val="-4"/>
          <w:szCs w:val="24"/>
          <w:lang w:val="sq-AL"/>
        </w:rPr>
      </w:pPr>
      <w:r w:rsidRPr="008D64C2">
        <w:rPr>
          <w:spacing w:val="-4"/>
          <w:szCs w:val="24"/>
          <w:lang w:val="sq-AL"/>
        </w:rPr>
        <w:t>Revokimi i licencës</w:t>
      </w:r>
    </w:p>
    <w:p w:rsidR="00FA5192" w:rsidRPr="008D64C2" w:rsidRDefault="00E32699" w:rsidP="00E32699">
      <w:pPr>
        <w:jc w:val="center"/>
        <w:rPr>
          <w:rFonts w:ascii="Garamond" w:hAnsi="Garamond"/>
          <w:i/>
          <w:sz w:val="24"/>
          <w:szCs w:val="24"/>
          <w:lang w:val="sq-AL"/>
        </w:rPr>
      </w:pPr>
      <w:r w:rsidRPr="008D64C2">
        <w:rPr>
          <w:rFonts w:ascii="Garamond" w:hAnsi="Garamond"/>
          <w:i/>
          <w:sz w:val="24"/>
          <w:szCs w:val="24"/>
          <w:lang w:val="sq-AL"/>
        </w:rPr>
        <w:t xml:space="preserve">(Shtuar pika 7 me vendimin nr. 12, datë 1.4.2026) </w:t>
      </w:r>
    </w:p>
    <w:p w:rsidR="00FA5192" w:rsidRPr="008D64C2" w:rsidRDefault="00FA5192" w:rsidP="00FA5192">
      <w:pPr>
        <w:pStyle w:val="Paragrafi"/>
        <w:rPr>
          <w:spacing w:val="-4"/>
          <w:szCs w:val="24"/>
          <w:lang w:val="sq-AL"/>
        </w:rPr>
      </w:pPr>
      <w:r w:rsidRPr="008D64C2">
        <w:rPr>
          <w:spacing w:val="-4"/>
          <w:szCs w:val="24"/>
          <w:lang w:val="sq-AL"/>
        </w:rPr>
        <w:t>1. Banka e Shqipërisë revokon licencën e SHKK-së, në rastet kur:</w:t>
      </w:r>
    </w:p>
    <w:p w:rsidR="00FA5192" w:rsidRPr="008D64C2" w:rsidRDefault="00FA5192" w:rsidP="00FA5192">
      <w:pPr>
        <w:pStyle w:val="Paragrafi"/>
        <w:rPr>
          <w:spacing w:val="-4"/>
          <w:szCs w:val="24"/>
          <w:lang w:val="sq-AL"/>
        </w:rPr>
      </w:pPr>
      <w:r w:rsidRPr="008D64C2">
        <w:rPr>
          <w:spacing w:val="-4"/>
          <w:szCs w:val="24"/>
          <w:lang w:val="sq-AL"/>
        </w:rPr>
        <w:t>a) vendos dhënien e miratimit për fillimin e likuidimit vullnetar të SHKK-së;</w:t>
      </w:r>
    </w:p>
    <w:p w:rsidR="00FA5192" w:rsidRPr="008D64C2" w:rsidRDefault="00FA5192" w:rsidP="00FA5192">
      <w:pPr>
        <w:pStyle w:val="Paragrafi"/>
        <w:rPr>
          <w:spacing w:val="-4"/>
          <w:szCs w:val="24"/>
          <w:lang w:val="sq-AL"/>
        </w:rPr>
      </w:pPr>
      <w:r w:rsidRPr="008D64C2">
        <w:rPr>
          <w:spacing w:val="-4"/>
          <w:szCs w:val="24"/>
          <w:lang w:val="sq-AL"/>
        </w:rPr>
        <w:t>b) vendos SHKK-në në likuidim të detyruar.</w:t>
      </w:r>
    </w:p>
    <w:p w:rsidR="00FA5192" w:rsidRPr="008D64C2" w:rsidRDefault="00FA5192" w:rsidP="00FA5192">
      <w:pPr>
        <w:pStyle w:val="Paragrafi"/>
        <w:rPr>
          <w:spacing w:val="-4"/>
          <w:szCs w:val="24"/>
          <w:lang w:val="sq-AL"/>
        </w:rPr>
      </w:pPr>
      <w:r w:rsidRPr="008D64C2">
        <w:rPr>
          <w:spacing w:val="-4"/>
          <w:szCs w:val="24"/>
          <w:lang w:val="sq-AL"/>
        </w:rPr>
        <w:t>2. Vendimi për revokimin e licencës i komunikohet menjëherë me shkrim SHKK-së, duke dhënë dhe arsyet përkatëse. Ky vendim i njoftohet edhe Agjencisë së Sigurimit të Depozitave.</w:t>
      </w:r>
    </w:p>
    <w:p w:rsidR="00FA5192" w:rsidRPr="008D64C2" w:rsidRDefault="00FA5192" w:rsidP="00FA5192">
      <w:pPr>
        <w:pStyle w:val="Paragrafi"/>
        <w:rPr>
          <w:spacing w:val="-4"/>
          <w:szCs w:val="24"/>
          <w:lang w:val="sq-AL"/>
        </w:rPr>
      </w:pPr>
      <w:r w:rsidRPr="008D64C2">
        <w:rPr>
          <w:spacing w:val="-4"/>
          <w:szCs w:val="24"/>
          <w:lang w:val="sq-AL"/>
        </w:rPr>
        <w:t>3. Vendimi i revokimit hyn në fuqi në datën e përcaktuar nga Banka e Shqipërisë.</w:t>
      </w:r>
    </w:p>
    <w:p w:rsidR="00FA5192" w:rsidRPr="008D64C2" w:rsidRDefault="00FA5192" w:rsidP="00FA5192">
      <w:pPr>
        <w:pStyle w:val="Paragrafi"/>
        <w:rPr>
          <w:szCs w:val="24"/>
          <w:lang w:val="sq-AL"/>
        </w:rPr>
      </w:pPr>
      <w:r w:rsidRPr="008D64C2">
        <w:rPr>
          <w:szCs w:val="24"/>
          <w:lang w:val="sq-AL"/>
        </w:rPr>
        <w:t xml:space="preserve">4. SHKK-ja ndalohet të kryejë veprimtaritë e parashikuara në licencën e saj, pas hyrjes në fuqi të vendimit të Bankës së Shqipërisë për revokimin e saj. </w:t>
      </w:r>
    </w:p>
    <w:p w:rsidR="00FA5192" w:rsidRPr="008D64C2" w:rsidRDefault="00FA5192" w:rsidP="00FA5192">
      <w:pPr>
        <w:pStyle w:val="Paragrafi"/>
        <w:rPr>
          <w:spacing w:val="-4"/>
          <w:szCs w:val="24"/>
          <w:lang w:val="sq-AL"/>
        </w:rPr>
      </w:pPr>
      <w:r w:rsidRPr="008D64C2">
        <w:rPr>
          <w:spacing w:val="-4"/>
          <w:szCs w:val="24"/>
          <w:lang w:val="sq-AL"/>
        </w:rPr>
        <w:t>5. Banka e Shqipërisë e publikon vendimin për revokimin e licencës për të vepruar si shoqëri kursim-krediti, në Buletinin Zyrtar të Bankës së Shqipërisë.</w:t>
      </w:r>
    </w:p>
    <w:p w:rsidR="00FA5192" w:rsidRPr="008D64C2" w:rsidRDefault="00FA5192" w:rsidP="00FA5192">
      <w:pPr>
        <w:pStyle w:val="Paragrafi"/>
        <w:rPr>
          <w:spacing w:val="-4"/>
          <w:szCs w:val="24"/>
          <w:lang w:val="sq-AL"/>
        </w:rPr>
      </w:pPr>
      <w:r w:rsidRPr="008D64C2">
        <w:rPr>
          <w:spacing w:val="-4"/>
          <w:szCs w:val="24"/>
          <w:lang w:val="sq-AL"/>
        </w:rPr>
        <w:t xml:space="preserve">6. SHKK-ja së cilës i është revokuar licenca, është e detyruar që të depozitojë licencën e revokuar pranë Bankës së Shqipërisë. </w:t>
      </w:r>
    </w:p>
    <w:p w:rsidR="00FA5192" w:rsidRPr="008D64C2" w:rsidRDefault="00E32699" w:rsidP="00FA5192">
      <w:pPr>
        <w:pStyle w:val="Hapesira7"/>
        <w:rPr>
          <w:sz w:val="24"/>
          <w:lang w:val="sq-AL"/>
        </w:rPr>
      </w:pPr>
      <w:r w:rsidRPr="008D64C2">
        <w:rPr>
          <w:iCs/>
          <w:sz w:val="24"/>
        </w:rPr>
        <w:t>7. SHKK-ja ndaj së cilës është vendosur masa e revokimit të licencës nga Banka e Shqipërisë, nuk mund të aplikojë sërish për licencim.</w:t>
      </w:r>
    </w:p>
    <w:p w:rsidR="00FA5192" w:rsidRPr="008D64C2" w:rsidRDefault="00FA5192" w:rsidP="00FA5192">
      <w:pPr>
        <w:pStyle w:val="NeniNr"/>
        <w:rPr>
          <w:spacing w:val="-4"/>
          <w:szCs w:val="24"/>
          <w:lang w:val="sq-AL"/>
        </w:rPr>
      </w:pPr>
      <w:r w:rsidRPr="008D64C2">
        <w:rPr>
          <w:spacing w:val="-4"/>
          <w:szCs w:val="24"/>
          <w:lang w:val="sq-AL"/>
        </w:rPr>
        <w:lastRenderedPageBreak/>
        <w:t>KREU III</w:t>
      </w:r>
    </w:p>
    <w:p w:rsidR="00FA5192" w:rsidRPr="008D64C2" w:rsidRDefault="00FA5192" w:rsidP="00FA5192">
      <w:pPr>
        <w:pStyle w:val="NeniNr"/>
        <w:rPr>
          <w:spacing w:val="-4"/>
          <w:szCs w:val="24"/>
          <w:lang w:val="sq-AL"/>
        </w:rPr>
      </w:pPr>
      <w:r w:rsidRPr="008D64C2">
        <w:rPr>
          <w:spacing w:val="-4"/>
          <w:szCs w:val="24"/>
          <w:lang w:val="sq-AL"/>
        </w:rPr>
        <w:t>ORGANET E SHKK-SË</w:t>
      </w:r>
    </w:p>
    <w:p w:rsidR="00FA5192" w:rsidRPr="008D64C2" w:rsidRDefault="00FA5192" w:rsidP="00FA5192">
      <w:pPr>
        <w:pStyle w:val="Hapesira7"/>
        <w:rPr>
          <w:sz w:val="24"/>
          <w:lang w:val="sq-AL"/>
        </w:rPr>
      </w:pPr>
    </w:p>
    <w:p w:rsidR="00FA5192" w:rsidRPr="008D64C2" w:rsidRDefault="00FA5192" w:rsidP="00FA5192">
      <w:pPr>
        <w:pStyle w:val="NeniNr"/>
        <w:rPr>
          <w:spacing w:val="-4"/>
          <w:szCs w:val="24"/>
          <w:lang w:val="sq-AL"/>
        </w:rPr>
      </w:pPr>
      <w:r w:rsidRPr="008D64C2">
        <w:rPr>
          <w:spacing w:val="-4"/>
          <w:szCs w:val="24"/>
          <w:lang w:val="sq-AL"/>
        </w:rPr>
        <w:t>Neni 13</w:t>
      </w:r>
    </w:p>
    <w:p w:rsidR="00FA5192" w:rsidRPr="008D64C2" w:rsidRDefault="00FA5192" w:rsidP="00FA5192">
      <w:pPr>
        <w:pStyle w:val="NeniTitull"/>
        <w:rPr>
          <w:spacing w:val="-4"/>
          <w:szCs w:val="24"/>
          <w:lang w:val="sq-AL"/>
        </w:rPr>
      </w:pPr>
      <w:r w:rsidRPr="008D64C2">
        <w:rPr>
          <w:spacing w:val="-4"/>
          <w:szCs w:val="24"/>
          <w:lang w:val="sq-AL"/>
        </w:rPr>
        <w:t xml:space="preserve">Kriteret e emërimit të anëtarëve të këshillit drejtues, administratorit dhe anëtarëve të komitetit të kontrollit </w:t>
      </w:r>
    </w:p>
    <w:p w:rsidR="00FA5192" w:rsidRPr="008D64C2" w:rsidRDefault="009A2AF6" w:rsidP="00C32665">
      <w:pPr>
        <w:tabs>
          <w:tab w:val="center" w:pos="4961"/>
          <w:tab w:val="left" w:pos="7338"/>
        </w:tabs>
        <w:jc w:val="left"/>
        <w:rPr>
          <w:rFonts w:ascii="Garamond" w:hAnsi="Garamond"/>
          <w:i/>
          <w:sz w:val="24"/>
          <w:szCs w:val="24"/>
          <w:lang w:val="sq-AL"/>
        </w:rPr>
      </w:pPr>
      <w:r w:rsidRPr="008D64C2">
        <w:rPr>
          <w:rFonts w:ascii="Garamond" w:hAnsi="Garamond"/>
          <w:i/>
          <w:sz w:val="24"/>
          <w:szCs w:val="24"/>
          <w:lang w:val="sq-AL"/>
        </w:rPr>
        <w:tab/>
        <w:t>(S</w:t>
      </w:r>
      <w:r w:rsidR="00C32665" w:rsidRPr="008D64C2">
        <w:rPr>
          <w:rFonts w:ascii="Garamond" w:hAnsi="Garamond"/>
          <w:i/>
          <w:sz w:val="24"/>
          <w:szCs w:val="24"/>
          <w:lang w:val="sq-AL"/>
        </w:rPr>
        <w:t>htuar fjalë me vendimin nr. 48, datë 3.7.2019)</w:t>
      </w:r>
      <w:r w:rsidR="00C32665" w:rsidRPr="008D64C2">
        <w:rPr>
          <w:rFonts w:ascii="Garamond" w:hAnsi="Garamond"/>
          <w:i/>
          <w:sz w:val="24"/>
          <w:szCs w:val="24"/>
          <w:lang w:val="sq-AL"/>
        </w:rPr>
        <w:tab/>
      </w:r>
    </w:p>
    <w:p w:rsidR="00FA5192" w:rsidRPr="008D64C2" w:rsidRDefault="00FA5192" w:rsidP="00FA5192">
      <w:pPr>
        <w:pStyle w:val="Paragrafi"/>
        <w:rPr>
          <w:spacing w:val="-4"/>
          <w:szCs w:val="24"/>
          <w:lang w:val="sq-AL"/>
        </w:rPr>
      </w:pPr>
      <w:r w:rsidRPr="008D64C2">
        <w:rPr>
          <w:spacing w:val="-4"/>
          <w:szCs w:val="24"/>
          <w:lang w:val="sq-AL"/>
        </w:rPr>
        <w:t>1. Kryetari i këshillit drejtues dhe më shumë se gjysma e anëtarëve të këshillit drejtues, si dhe administratori i SHKK-së, përveç sa parashikohet në nenin 19 të ligjit për SHKK-të, duhet të plotësojnë kriteret e mëposhtme:</w:t>
      </w:r>
    </w:p>
    <w:p w:rsidR="00FA5192" w:rsidRPr="008D64C2" w:rsidRDefault="00FA5192" w:rsidP="00FA5192">
      <w:pPr>
        <w:pStyle w:val="Paragrafi"/>
        <w:rPr>
          <w:spacing w:val="-4"/>
          <w:szCs w:val="24"/>
          <w:lang w:val="sq-AL"/>
        </w:rPr>
      </w:pPr>
      <w:r w:rsidRPr="008D64C2">
        <w:rPr>
          <w:spacing w:val="-4"/>
          <w:szCs w:val="24"/>
          <w:lang w:val="sq-AL"/>
        </w:rPr>
        <w:t>a) të zotërojnë diplomë universitare;</w:t>
      </w:r>
    </w:p>
    <w:p w:rsidR="00FA5192" w:rsidRPr="008D64C2" w:rsidRDefault="00FA5192" w:rsidP="00FA5192">
      <w:pPr>
        <w:pStyle w:val="Paragrafi"/>
        <w:rPr>
          <w:spacing w:val="-4"/>
          <w:szCs w:val="24"/>
          <w:lang w:val="sq-AL"/>
        </w:rPr>
      </w:pPr>
      <w:r w:rsidRPr="008D64C2">
        <w:rPr>
          <w:spacing w:val="-4"/>
          <w:szCs w:val="24"/>
          <w:lang w:val="sq-AL"/>
        </w:rPr>
        <w:t>b) të kenë përvojë profesionale jo më pak se 3 (tre) vjet në fushën financiare;</w:t>
      </w:r>
    </w:p>
    <w:p w:rsidR="00FA5192" w:rsidRPr="008D64C2" w:rsidRDefault="00FA5192" w:rsidP="00FA5192">
      <w:pPr>
        <w:pStyle w:val="Paragrafi"/>
        <w:rPr>
          <w:spacing w:val="-4"/>
          <w:szCs w:val="24"/>
          <w:lang w:val="sq-AL"/>
        </w:rPr>
      </w:pPr>
      <w:r w:rsidRPr="008D64C2">
        <w:rPr>
          <w:spacing w:val="-4"/>
          <w:szCs w:val="24"/>
          <w:lang w:val="sq-AL"/>
        </w:rPr>
        <w:t>c) të kenë reputacion të lartë etik dhe profesional.</w:t>
      </w:r>
    </w:p>
    <w:p w:rsidR="00FA5192" w:rsidRPr="008D64C2" w:rsidRDefault="00FA5192" w:rsidP="00FA5192">
      <w:pPr>
        <w:pStyle w:val="Paragrafi"/>
        <w:rPr>
          <w:spacing w:val="-4"/>
          <w:szCs w:val="24"/>
          <w:lang w:val="sq-AL"/>
        </w:rPr>
      </w:pPr>
      <w:r w:rsidRPr="008D64C2">
        <w:rPr>
          <w:spacing w:val="-4"/>
          <w:szCs w:val="24"/>
          <w:lang w:val="sq-AL"/>
        </w:rPr>
        <w:t>2. Në rastin e Unionit, kriteret e emërimit</w:t>
      </w:r>
      <w:r w:rsidR="00C32665" w:rsidRPr="008D64C2">
        <w:rPr>
          <w:szCs w:val="24"/>
        </w:rPr>
        <w:t>/riemërimit</w:t>
      </w:r>
      <w:r w:rsidRPr="008D64C2">
        <w:rPr>
          <w:spacing w:val="-4"/>
          <w:szCs w:val="24"/>
          <w:lang w:val="sq-AL"/>
        </w:rPr>
        <w:t xml:space="preserve"> të përcaktuara në pikën 1 të këtij neni, janë të zbatueshme për të gjithë anëtarët e këshillit drejtues dhe për administratorin e Unionit. </w:t>
      </w:r>
    </w:p>
    <w:p w:rsidR="00FA5192" w:rsidRPr="008D64C2" w:rsidRDefault="00FA5192" w:rsidP="00FA5192">
      <w:pPr>
        <w:pStyle w:val="Paragrafi"/>
        <w:rPr>
          <w:spacing w:val="-4"/>
          <w:szCs w:val="24"/>
          <w:lang w:val="sq-AL"/>
        </w:rPr>
      </w:pPr>
      <w:r w:rsidRPr="008D64C2">
        <w:rPr>
          <w:spacing w:val="-4"/>
          <w:szCs w:val="24"/>
          <w:lang w:val="sq-AL"/>
        </w:rPr>
        <w:t>3. Anëtarët e komitetit të kontrollit, përveç sa parashikohet në nenin 31 të ligjit për SHKK-të, duhet të plotësojnë kriteret e mëposhtme:</w:t>
      </w:r>
    </w:p>
    <w:p w:rsidR="00FA5192" w:rsidRPr="008D64C2" w:rsidRDefault="00FA5192" w:rsidP="00FA5192">
      <w:pPr>
        <w:pStyle w:val="Paragrafi"/>
        <w:rPr>
          <w:spacing w:val="-4"/>
          <w:szCs w:val="24"/>
          <w:lang w:val="sq-AL"/>
        </w:rPr>
      </w:pPr>
      <w:r w:rsidRPr="008D64C2">
        <w:rPr>
          <w:spacing w:val="-4"/>
          <w:szCs w:val="24"/>
          <w:lang w:val="sq-AL"/>
        </w:rPr>
        <w:t>a) të zotërojnë diplomë universitare në ekonomi;</w:t>
      </w:r>
    </w:p>
    <w:p w:rsidR="00FA5192" w:rsidRPr="008D64C2" w:rsidRDefault="00FA5192" w:rsidP="00FA5192">
      <w:pPr>
        <w:pStyle w:val="Paragrafi"/>
        <w:rPr>
          <w:spacing w:val="-4"/>
          <w:szCs w:val="24"/>
          <w:lang w:val="sq-AL"/>
        </w:rPr>
      </w:pPr>
      <w:r w:rsidRPr="008D64C2">
        <w:rPr>
          <w:spacing w:val="-4"/>
          <w:szCs w:val="24"/>
          <w:lang w:val="sq-AL"/>
        </w:rPr>
        <w:t>b) të kenë reputacion të lartë etik dhe profe-sional.</w:t>
      </w:r>
    </w:p>
    <w:p w:rsidR="00FA5192" w:rsidRPr="008D64C2" w:rsidRDefault="00FA5192" w:rsidP="00FA5192">
      <w:pPr>
        <w:pStyle w:val="Paragrafi"/>
        <w:rPr>
          <w:spacing w:val="-4"/>
          <w:szCs w:val="24"/>
          <w:lang w:val="sq-AL"/>
        </w:rPr>
      </w:pPr>
      <w:r w:rsidRPr="008D64C2">
        <w:rPr>
          <w:spacing w:val="-4"/>
          <w:szCs w:val="24"/>
          <w:lang w:val="sq-AL"/>
        </w:rPr>
        <w:t>4. Anëtarët e tjerë të këshillit drejtues që nuk përfshihen në pikën 1 të këtij neni, përveç sa parashikohet në nenin 19 të ligjit për SHKK-të, duhet të plotësojnë kriteret e mëposhtme:</w:t>
      </w:r>
    </w:p>
    <w:p w:rsidR="00FA5192" w:rsidRPr="008D64C2" w:rsidRDefault="00FA5192" w:rsidP="00FA5192">
      <w:pPr>
        <w:pStyle w:val="Paragrafi"/>
        <w:rPr>
          <w:spacing w:val="-4"/>
          <w:szCs w:val="24"/>
          <w:lang w:val="sq-AL"/>
        </w:rPr>
      </w:pPr>
      <w:r w:rsidRPr="008D64C2">
        <w:rPr>
          <w:spacing w:val="-4"/>
          <w:szCs w:val="24"/>
          <w:lang w:val="sq-AL"/>
        </w:rPr>
        <w:t>a) të kenë kryer arsimin e mesëm;</w:t>
      </w:r>
    </w:p>
    <w:p w:rsidR="00FA5192" w:rsidRPr="008D64C2" w:rsidRDefault="00FA5192" w:rsidP="00FA5192">
      <w:pPr>
        <w:pStyle w:val="Paragrafi"/>
        <w:rPr>
          <w:spacing w:val="-4"/>
          <w:szCs w:val="24"/>
          <w:lang w:val="sq-AL"/>
        </w:rPr>
      </w:pPr>
      <w:r w:rsidRPr="008D64C2">
        <w:rPr>
          <w:spacing w:val="-4"/>
          <w:szCs w:val="24"/>
          <w:lang w:val="sq-AL"/>
        </w:rPr>
        <w:t>b) të kenë përvojë pune jo më pak se 3 (tre) vjet;</w:t>
      </w:r>
    </w:p>
    <w:p w:rsidR="00FA5192" w:rsidRPr="008D64C2" w:rsidRDefault="00FA5192" w:rsidP="00FA5192">
      <w:pPr>
        <w:pStyle w:val="Paragrafi"/>
        <w:rPr>
          <w:spacing w:val="-6"/>
          <w:szCs w:val="24"/>
          <w:lang w:val="sq-AL"/>
        </w:rPr>
      </w:pPr>
      <w:r w:rsidRPr="008D64C2">
        <w:rPr>
          <w:spacing w:val="-6"/>
          <w:szCs w:val="24"/>
          <w:lang w:val="sq-AL"/>
        </w:rPr>
        <w:t>c) të kenë reputacion të lartë etik dhe profesional.</w:t>
      </w:r>
    </w:p>
    <w:p w:rsidR="00FA5192" w:rsidRPr="008D64C2" w:rsidRDefault="00FA5192" w:rsidP="00FA5192">
      <w:pPr>
        <w:pStyle w:val="Paragrafi"/>
        <w:rPr>
          <w:spacing w:val="-4"/>
          <w:szCs w:val="24"/>
          <w:lang w:val="sq-AL"/>
        </w:rPr>
      </w:pPr>
      <w:r w:rsidRPr="008D64C2">
        <w:rPr>
          <w:spacing w:val="-4"/>
          <w:szCs w:val="24"/>
          <w:lang w:val="sq-AL"/>
        </w:rPr>
        <w:t>5. Anëtarët e këshillit drejtues, anëtarët e komitetit të kontrollit, dhe administratori i SHKK-së, nuk mund të ushtrojnë njëkohësisht funksione edhe në organet drejtuese të një SHKK-je tjetër ose të një Unioni.</w:t>
      </w:r>
    </w:p>
    <w:p w:rsidR="00FA5192" w:rsidRPr="008D64C2" w:rsidRDefault="00FA5192" w:rsidP="00FA5192">
      <w:pPr>
        <w:pStyle w:val="Hapesira7"/>
        <w:rPr>
          <w:sz w:val="24"/>
          <w:lang w:val="sq-AL"/>
        </w:rPr>
      </w:pPr>
    </w:p>
    <w:p w:rsidR="00FA5192" w:rsidRPr="008D64C2" w:rsidRDefault="00FA5192" w:rsidP="00FA5192">
      <w:pPr>
        <w:pStyle w:val="NeniNr"/>
        <w:rPr>
          <w:spacing w:val="-4"/>
          <w:szCs w:val="24"/>
          <w:lang w:val="sq-AL"/>
        </w:rPr>
      </w:pPr>
      <w:r w:rsidRPr="008D64C2">
        <w:rPr>
          <w:spacing w:val="-4"/>
          <w:szCs w:val="24"/>
          <w:lang w:val="sq-AL"/>
        </w:rPr>
        <w:t>Neni 14</w:t>
      </w:r>
    </w:p>
    <w:p w:rsidR="00FA5192" w:rsidRPr="008D64C2" w:rsidRDefault="00FA5192" w:rsidP="00FA5192">
      <w:pPr>
        <w:pStyle w:val="NeniTitull"/>
        <w:rPr>
          <w:spacing w:val="-4"/>
          <w:szCs w:val="24"/>
          <w:lang w:val="sq-AL"/>
        </w:rPr>
      </w:pPr>
      <w:r w:rsidRPr="008D64C2">
        <w:rPr>
          <w:spacing w:val="-4"/>
          <w:szCs w:val="24"/>
          <w:lang w:val="sq-AL"/>
        </w:rPr>
        <w:t xml:space="preserve">Dokumentacioni për miratimin paraprak të kryetarit të këshillit drejtues, administratorit dhe kryetarit të komitetit të kontrollit </w:t>
      </w:r>
    </w:p>
    <w:p w:rsidR="00FA5192" w:rsidRPr="008D64C2" w:rsidRDefault="00C35FAF" w:rsidP="00C35FAF">
      <w:pPr>
        <w:jc w:val="center"/>
        <w:rPr>
          <w:rFonts w:ascii="Garamond" w:hAnsi="Garamond"/>
          <w:i/>
          <w:sz w:val="24"/>
          <w:szCs w:val="24"/>
          <w:lang w:val="sq-AL"/>
        </w:rPr>
      </w:pPr>
      <w:r w:rsidRPr="008D64C2">
        <w:rPr>
          <w:rFonts w:ascii="Garamond" w:hAnsi="Garamond"/>
          <w:i/>
          <w:sz w:val="24"/>
          <w:szCs w:val="24"/>
          <w:lang w:val="sq-AL"/>
        </w:rPr>
        <w:t>(S</w:t>
      </w:r>
      <w:r w:rsidR="00C32665" w:rsidRPr="008D64C2">
        <w:rPr>
          <w:rFonts w:ascii="Garamond" w:hAnsi="Garamond"/>
          <w:i/>
          <w:sz w:val="24"/>
          <w:szCs w:val="24"/>
          <w:lang w:val="sq-AL"/>
        </w:rPr>
        <w:t xml:space="preserve">htuar </w:t>
      </w:r>
      <w:r w:rsidR="00B4431D" w:rsidRPr="008D64C2">
        <w:rPr>
          <w:rFonts w:ascii="Garamond" w:hAnsi="Garamond"/>
          <w:i/>
          <w:sz w:val="24"/>
          <w:szCs w:val="24"/>
          <w:lang w:val="sq-AL"/>
        </w:rPr>
        <w:t>shkronja “g/1” , ndryshuar fjalia e fundit e shkronjës “h” në pikën 1, shtuar pika 2/1, zëvendësuar togfjalësh në pik</w:t>
      </w:r>
      <w:r w:rsidR="00B4431D" w:rsidRPr="008D64C2">
        <w:rPr>
          <w:rFonts w:ascii="Garamond" w:eastAsia="MingLiU-ExtB" w:hAnsi="Garamond" w:cs="MingLiU-ExtB"/>
          <w:i/>
          <w:sz w:val="24"/>
          <w:szCs w:val="24"/>
          <w:lang w:val="sq-AL"/>
        </w:rPr>
        <w:t>ën 3</w:t>
      </w:r>
      <w:r w:rsidR="00B4431D" w:rsidRPr="008D64C2">
        <w:rPr>
          <w:rFonts w:ascii="MingLiU-ExtB" w:eastAsia="MingLiU-ExtB" w:hAnsi="MingLiU-ExtB" w:cs="MingLiU-ExtB"/>
          <w:i/>
          <w:sz w:val="24"/>
          <w:szCs w:val="24"/>
          <w:lang w:val="sq-AL"/>
        </w:rPr>
        <w:t xml:space="preserve"> </w:t>
      </w:r>
      <w:r w:rsidR="00C32665" w:rsidRPr="008D64C2">
        <w:rPr>
          <w:rFonts w:ascii="Garamond" w:hAnsi="Garamond"/>
          <w:i/>
          <w:sz w:val="24"/>
          <w:szCs w:val="24"/>
          <w:lang w:val="sq-AL"/>
        </w:rPr>
        <w:t>me</w:t>
      </w:r>
      <w:r w:rsidRPr="008D64C2">
        <w:rPr>
          <w:rFonts w:ascii="Garamond" w:hAnsi="Garamond"/>
          <w:i/>
          <w:sz w:val="24"/>
          <w:szCs w:val="24"/>
          <w:lang w:val="sq-AL"/>
        </w:rPr>
        <w:t xml:space="preserve"> vendimin nr. 48, datë 3.7.2019; shtuar shkronja ‘’i’’ në pikën 1 me vendimin nr. 12, datë 1.4.2026)</w:t>
      </w:r>
    </w:p>
    <w:p w:rsidR="00FA5192" w:rsidRPr="008D64C2" w:rsidRDefault="00FA5192" w:rsidP="00FA5192">
      <w:pPr>
        <w:pStyle w:val="Paragrafi"/>
        <w:rPr>
          <w:spacing w:val="-4"/>
          <w:szCs w:val="24"/>
          <w:lang w:val="sq-AL"/>
        </w:rPr>
      </w:pPr>
      <w:r w:rsidRPr="008D64C2">
        <w:rPr>
          <w:spacing w:val="-4"/>
          <w:szCs w:val="24"/>
          <w:lang w:val="sq-AL"/>
        </w:rPr>
        <w:t>1. SHKK-ja paraqet një kërkesë me shkrim pranë Bankës së Shqipërisë, për marrjen e miratimit paraprak për kryetarin e këshillit drejtues, administratorin dhe për kryetarin e komitetit të kontrollit, të shoqëruar me dokumentacionin e mëposhtëm:</w:t>
      </w:r>
    </w:p>
    <w:p w:rsidR="00FA5192" w:rsidRPr="008D64C2" w:rsidRDefault="00FA5192" w:rsidP="00FA5192">
      <w:pPr>
        <w:pStyle w:val="Paragrafi"/>
        <w:rPr>
          <w:spacing w:val="-4"/>
          <w:szCs w:val="24"/>
          <w:lang w:val="sq-AL"/>
        </w:rPr>
      </w:pPr>
      <w:r w:rsidRPr="008D64C2">
        <w:rPr>
          <w:spacing w:val="-4"/>
          <w:szCs w:val="24"/>
          <w:lang w:val="sq-AL"/>
        </w:rPr>
        <w:t>a) vendimi i organit kompetent, për emërimin e personit në organet drejtuese;</w:t>
      </w:r>
    </w:p>
    <w:p w:rsidR="00FA5192" w:rsidRPr="008D64C2" w:rsidRDefault="00FA5192" w:rsidP="00FA5192">
      <w:pPr>
        <w:pStyle w:val="Paragrafi"/>
        <w:rPr>
          <w:spacing w:val="-4"/>
          <w:szCs w:val="24"/>
          <w:lang w:val="sq-AL"/>
        </w:rPr>
      </w:pPr>
      <w:r w:rsidRPr="008D64C2">
        <w:rPr>
          <w:spacing w:val="-4"/>
          <w:szCs w:val="24"/>
          <w:lang w:val="sq-AL"/>
        </w:rPr>
        <w:t xml:space="preserve">b) dokumenti i identifikimit; </w:t>
      </w:r>
    </w:p>
    <w:p w:rsidR="00FA5192" w:rsidRPr="008D64C2" w:rsidRDefault="00FA5192" w:rsidP="00FA5192">
      <w:pPr>
        <w:pStyle w:val="Paragrafi"/>
        <w:rPr>
          <w:spacing w:val="-4"/>
          <w:szCs w:val="24"/>
          <w:lang w:val="sq-AL"/>
        </w:rPr>
      </w:pPr>
      <w:r w:rsidRPr="008D64C2">
        <w:rPr>
          <w:spacing w:val="-4"/>
          <w:szCs w:val="24"/>
          <w:lang w:val="sq-AL"/>
        </w:rPr>
        <w:t>c) diploma e arsimit sipas kërkesave të kësaj rregulloreje;</w:t>
      </w:r>
    </w:p>
    <w:p w:rsidR="00FA5192" w:rsidRPr="008D64C2" w:rsidRDefault="00FA5192" w:rsidP="00FA5192">
      <w:pPr>
        <w:pStyle w:val="Paragrafi"/>
        <w:rPr>
          <w:spacing w:val="-4"/>
          <w:szCs w:val="24"/>
          <w:lang w:val="sq-AL"/>
        </w:rPr>
      </w:pPr>
      <w:r w:rsidRPr="008D64C2">
        <w:rPr>
          <w:spacing w:val="-4"/>
          <w:szCs w:val="24"/>
          <w:lang w:val="sq-AL"/>
        </w:rPr>
        <w:t>d) CV-ja e nënshkruar (sipas formularit nr. 9 të kësaj rregulloreje);</w:t>
      </w:r>
    </w:p>
    <w:p w:rsidR="00FA5192" w:rsidRPr="008D64C2" w:rsidRDefault="00FA5192" w:rsidP="00FA5192">
      <w:pPr>
        <w:pStyle w:val="Paragrafi"/>
        <w:rPr>
          <w:spacing w:val="-4"/>
          <w:szCs w:val="24"/>
          <w:lang w:val="sq-AL"/>
        </w:rPr>
      </w:pPr>
      <w:r w:rsidRPr="008D64C2">
        <w:rPr>
          <w:spacing w:val="-4"/>
          <w:szCs w:val="24"/>
          <w:lang w:val="sq-AL"/>
        </w:rPr>
        <w:t>e) të paktën një rekomandim lidhur me aftësinë profesionale, të lëshuar nga eprorë ose punëdhënës të mëparshëm;</w:t>
      </w:r>
    </w:p>
    <w:p w:rsidR="00FA5192" w:rsidRPr="008D64C2" w:rsidRDefault="00FA5192" w:rsidP="00FA5192">
      <w:pPr>
        <w:pStyle w:val="Paragrafi"/>
        <w:rPr>
          <w:spacing w:val="-4"/>
          <w:szCs w:val="24"/>
          <w:lang w:val="sq-AL"/>
        </w:rPr>
      </w:pPr>
      <w:r w:rsidRPr="008D64C2">
        <w:rPr>
          <w:spacing w:val="-4"/>
          <w:szCs w:val="24"/>
          <w:lang w:val="sq-AL"/>
        </w:rPr>
        <w:t>f) një përshkrim të detajuar të punës, për pozicionin që do të mbajë personi i propozuar;</w:t>
      </w:r>
    </w:p>
    <w:p w:rsidR="00FA5192" w:rsidRPr="008D64C2" w:rsidRDefault="00FA5192" w:rsidP="00FA5192">
      <w:pPr>
        <w:pStyle w:val="Paragrafi"/>
        <w:rPr>
          <w:spacing w:val="-4"/>
          <w:szCs w:val="24"/>
          <w:lang w:val="sq-AL"/>
        </w:rPr>
      </w:pPr>
      <w:r w:rsidRPr="008D64C2">
        <w:rPr>
          <w:spacing w:val="-4"/>
          <w:szCs w:val="24"/>
          <w:lang w:val="sq-AL"/>
        </w:rPr>
        <w:t xml:space="preserve">g) deklaratë personale në lidhje me shlyerjen e të gjitha detyrimeve tatimore; </w:t>
      </w:r>
    </w:p>
    <w:p w:rsidR="00B4431D" w:rsidRPr="008D64C2" w:rsidRDefault="00B4431D" w:rsidP="00FA5192">
      <w:pPr>
        <w:pStyle w:val="Paragrafi"/>
        <w:rPr>
          <w:spacing w:val="-4"/>
          <w:szCs w:val="24"/>
          <w:lang w:val="sq-AL"/>
        </w:rPr>
      </w:pPr>
      <w:r w:rsidRPr="008D64C2">
        <w:rPr>
          <w:spacing w:val="-4"/>
          <w:szCs w:val="24"/>
          <w:lang w:val="sq-AL"/>
        </w:rPr>
        <w:t>g/1) deklaratën e cila përmban informacion për marrëdhënie të ngushta personale, pune apo biznesi sipas përcaktimeve ligjore, me persona për të cilët ka dënime penale të formës së prerë (sipas formularit nr. 10, të kësaj rregulloreje);</w:t>
      </w:r>
    </w:p>
    <w:p w:rsidR="00FA5192" w:rsidRPr="008D64C2" w:rsidRDefault="00FA5192" w:rsidP="00FA5192">
      <w:pPr>
        <w:pStyle w:val="Paragrafi"/>
        <w:rPr>
          <w:spacing w:val="-4"/>
          <w:szCs w:val="24"/>
          <w:lang w:val="sq-AL"/>
        </w:rPr>
      </w:pPr>
      <w:r w:rsidRPr="008D64C2">
        <w:rPr>
          <w:spacing w:val="-4"/>
          <w:szCs w:val="24"/>
          <w:lang w:val="sq-AL"/>
        </w:rPr>
        <w:t>h) vërtetimet e mëposhtme të lëshuara nga organet kompetente, që certifikojnë se:</w:t>
      </w:r>
    </w:p>
    <w:p w:rsidR="00FA5192" w:rsidRPr="008D64C2" w:rsidRDefault="00FA5192" w:rsidP="00FA5192">
      <w:pPr>
        <w:pStyle w:val="Paragrafi"/>
        <w:rPr>
          <w:spacing w:val="-4"/>
          <w:szCs w:val="24"/>
          <w:lang w:val="sq-AL"/>
        </w:rPr>
      </w:pPr>
      <w:r w:rsidRPr="008D64C2">
        <w:rPr>
          <w:spacing w:val="-4"/>
          <w:szCs w:val="24"/>
          <w:lang w:val="sq-AL"/>
        </w:rPr>
        <w:lastRenderedPageBreak/>
        <w:t>i) personi nuk është në ndjekje penale;</w:t>
      </w:r>
    </w:p>
    <w:p w:rsidR="00FA5192" w:rsidRPr="008D64C2" w:rsidRDefault="00FA5192" w:rsidP="00FA5192">
      <w:pPr>
        <w:pStyle w:val="Paragrafi"/>
        <w:rPr>
          <w:spacing w:val="-4"/>
          <w:szCs w:val="24"/>
          <w:lang w:val="sq-AL"/>
        </w:rPr>
      </w:pPr>
      <w:r w:rsidRPr="008D64C2">
        <w:rPr>
          <w:spacing w:val="-4"/>
          <w:szCs w:val="24"/>
          <w:lang w:val="sq-AL"/>
        </w:rPr>
        <w:t>ii) personi nuk është në gjykim për vepra penale;</w:t>
      </w:r>
    </w:p>
    <w:p w:rsidR="00FA5192" w:rsidRPr="008D64C2" w:rsidRDefault="00FA5192" w:rsidP="00FA5192">
      <w:pPr>
        <w:pStyle w:val="Paragrafi"/>
        <w:rPr>
          <w:spacing w:val="-4"/>
          <w:szCs w:val="24"/>
          <w:lang w:val="sq-AL"/>
        </w:rPr>
      </w:pPr>
      <w:r w:rsidRPr="008D64C2">
        <w:rPr>
          <w:spacing w:val="-4"/>
          <w:szCs w:val="24"/>
          <w:lang w:val="sq-AL"/>
        </w:rPr>
        <w:t>iii) personi nuk është i dënuar penalisht (nga Ministria e Drejtësisë);</w:t>
      </w:r>
    </w:p>
    <w:p w:rsidR="00FA5192" w:rsidRPr="008D64C2" w:rsidRDefault="00FA5192" w:rsidP="00FA5192">
      <w:pPr>
        <w:pStyle w:val="Paragrafi"/>
        <w:rPr>
          <w:spacing w:val="-4"/>
          <w:szCs w:val="24"/>
          <w:lang w:val="sq-AL"/>
        </w:rPr>
      </w:pPr>
      <w:r w:rsidRPr="008D64C2">
        <w:rPr>
          <w:spacing w:val="-4"/>
          <w:szCs w:val="24"/>
          <w:lang w:val="sq-AL"/>
        </w:rPr>
        <w:t>iv) personi nuk është objekt i procedurave të ekzekutimit të detyrueshëm (nga Zyra e Përmba-rimit Gjyqësor).</w:t>
      </w:r>
    </w:p>
    <w:p w:rsidR="009A2AF6" w:rsidRPr="008D64C2" w:rsidRDefault="009A2AF6" w:rsidP="009A2AF6">
      <w:pPr>
        <w:pStyle w:val="Paragrafi"/>
        <w:rPr>
          <w:spacing w:val="-4"/>
          <w:szCs w:val="24"/>
          <w:lang w:val="sq-AL"/>
        </w:rPr>
      </w:pPr>
      <w:r w:rsidRPr="008D64C2">
        <w:rPr>
          <w:iCs/>
        </w:rPr>
        <w:t>i) vërtetim ose raportin e kredimarrësit nga regjistri i kredive, ose një dokument ekuivalent nga organet kompetente të shtetit të huaj, të lëshuar jo më herët se 3 (tre) muaj nga data e paraqitjes së aplikimit në Bankën e Shqipërisë.</w:t>
      </w:r>
    </w:p>
    <w:p w:rsidR="00FA5192" w:rsidRPr="008D64C2" w:rsidRDefault="00B4431D" w:rsidP="00FA5192">
      <w:pPr>
        <w:pStyle w:val="Paragrafi"/>
        <w:rPr>
          <w:spacing w:val="-4"/>
          <w:szCs w:val="24"/>
          <w:lang w:val="sq-AL"/>
        </w:rPr>
      </w:pPr>
      <w:r w:rsidRPr="008D64C2">
        <w:rPr>
          <w:spacing w:val="-4"/>
          <w:szCs w:val="24"/>
          <w:lang w:val="sq-AL"/>
        </w:rPr>
        <w:t>Dokumentet e lartpërmendura në shkronjën “h”, të jenë lëshuar jo më herët se 3 (tre) muaj nga data e paraqitjes së aplikimit në Bankën e Shqipërisë.</w:t>
      </w:r>
    </w:p>
    <w:p w:rsidR="00FA5192" w:rsidRPr="008D64C2" w:rsidRDefault="00FA5192" w:rsidP="00B4431D">
      <w:pPr>
        <w:pStyle w:val="Paragrafi"/>
        <w:numPr>
          <w:ilvl w:val="0"/>
          <w:numId w:val="1"/>
        </w:numPr>
        <w:rPr>
          <w:spacing w:val="-4"/>
          <w:szCs w:val="24"/>
          <w:lang w:val="sq-AL"/>
        </w:rPr>
      </w:pPr>
      <w:r w:rsidRPr="008D64C2">
        <w:rPr>
          <w:spacing w:val="-4"/>
          <w:szCs w:val="24"/>
          <w:lang w:val="sq-AL"/>
        </w:rPr>
        <w:t xml:space="preserve">Në rastin kur individi i propozuar është shtetas i huaj, përveç dokumentacionit të parashikuar në pikën 2 të këtij neni, paraqet në Bankën e Shqipërisë edhe lejen e tij të qëndrimit dhe të punës, në bazë dhe për zbatim të ligjit “Për të huajt”. </w:t>
      </w:r>
    </w:p>
    <w:p w:rsidR="00B4431D" w:rsidRPr="008D64C2" w:rsidRDefault="00B4431D" w:rsidP="00B4431D">
      <w:pPr>
        <w:pStyle w:val="Paragrafi"/>
        <w:ind w:left="284" w:firstLine="0"/>
        <w:rPr>
          <w:spacing w:val="-4"/>
          <w:szCs w:val="24"/>
          <w:lang w:val="sq-AL"/>
        </w:rPr>
      </w:pPr>
      <w:r w:rsidRPr="008D64C2">
        <w:rPr>
          <w:spacing w:val="-4"/>
          <w:szCs w:val="24"/>
          <w:lang w:val="sq-AL"/>
        </w:rPr>
        <w:t xml:space="preserve">2/1. SHKK-ja/Unioni, në rastet e riemërimit të kryetarit të këshillit drejtues, administratorit dhe kryetarit të komitetit të kontrollit, paraqet në Bankën e Shqipërisë një kërkesë me shkrim për miratimin e këtij riemërimi. Kjo kërkesë shoqërohet me dokumentacionin e mëposhtëm: </w:t>
      </w:r>
    </w:p>
    <w:p w:rsidR="00B4431D" w:rsidRPr="008D64C2" w:rsidRDefault="00B4431D" w:rsidP="00B4431D">
      <w:pPr>
        <w:pStyle w:val="Paragrafi"/>
        <w:ind w:left="644" w:firstLine="0"/>
        <w:rPr>
          <w:spacing w:val="-4"/>
          <w:szCs w:val="24"/>
          <w:lang w:val="sq-AL"/>
        </w:rPr>
      </w:pPr>
      <w:r w:rsidRPr="008D64C2">
        <w:rPr>
          <w:spacing w:val="-4"/>
          <w:szCs w:val="24"/>
          <w:lang w:val="sq-AL"/>
        </w:rPr>
        <w:t>a) dokumentin e riemërimit, sipas shkronjës “a”, të pikës 1, të këtij neni;</w:t>
      </w:r>
    </w:p>
    <w:p w:rsidR="00B4431D" w:rsidRPr="008D64C2" w:rsidRDefault="00B4431D" w:rsidP="00B4431D">
      <w:pPr>
        <w:pStyle w:val="Paragrafi"/>
        <w:ind w:left="644" w:firstLine="0"/>
        <w:rPr>
          <w:spacing w:val="-4"/>
          <w:szCs w:val="24"/>
          <w:lang w:val="sq-AL"/>
        </w:rPr>
      </w:pPr>
      <w:r w:rsidRPr="008D64C2">
        <w:rPr>
          <w:spacing w:val="-4"/>
          <w:szCs w:val="24"/>
          <w:lang w:val="sq-AL"/>
        </w:rPr>
        <w:t>b) CV-në e përditësuar, të plotësuar sipas formularit nr. 9 të kësaj rregulloreje;</w:t>
      </w:r>
    </w:p>
    <w:p w:rsidR="00B4431D" w:rsidRPr="008D64C2" w:rsidRDefault="00B4431D" w:rsidP="00B4431D">
      <w:pPr>
        <w:pStyle w:val="Paragrafi"/>
        <w:ind w:left="644" w:firstLine="0"/>
        <w:rPr>
          <w:spacing w:val="-4"/>
          <w:szCs w:val="24"/>
          <w:lang w:val="sq-AL"/>
        </w:rPr>
      </w:pPr>
      <w:r w:rsidRPr="008D64C2">
        <w:rPr>
          <w:spacing w:val="-4"/>
          <w:szCs w:val="24"/>
          <w:lang w:val="sq-AL"/>
        </w:rPr>
        <w:t>c) një informacion/relacion të detajuar për vlerësimin dhe kontributin e kryetarit të këshillit drejtues, të administratorit dhe të kryetarit të komitetit të kontrollit, në drejtimin efektiv të SHKK-së/Unionit;</w:t>
      </w:r>
    </w:p>
    <w:p w:rsidR="00B4431D" w:rsidRPr="008D64C2" w:rsidRDefault="00B4431D" w:rsidP="00B4431D">
      <w:pPr>
        <w:pStyle w:val="Paragrafi"/>
        <w:ind w:left="644" w:firstLine="0"/>
        <w:rPr>
          <w:spacing w:val="-4"/>
          <w:szCs w:val="24"/>
          <w:lang w:val="sq-AL"/>
        </w:rPr>
      </w:pPr>
      <w:r w:rsidRPr="008D64C2">
        <w:rPr>
          <w:spacing w:val="-4"/>
          <w:szCs w:val="24"/>
          <w:lang w:val="sq-AL"/>
        </w:rPr>
        <w:t>d) informacione të tjera shtesë, të cilat mund të gjykohen të nevojshme.</w:t>
      </w:r>
    </w:p>
    <w:p w:rsidR="00FA5192" w:rsidRPr="008D64C2" w:rsidRDefault="00FA5192" w:rsidP="00FA5192">
      <w:pPr>
        <w:pStyle w:val="Paragrafi"/>
        <w:rPr>
          <w:spacing w:val="-4"/>
          <w:szCs w:val="24"/>
          <w:lang w:val="sq-AL"/>
        </w:rPr>
      </w:pPr>
      <w:r w:rsidRPr="008D64C2">
        <w:rPr>
          <w:spacing w:val="-4"/>
          <w:szCs w:val="24"/>
          <w:lang w:val="sq-AL"/>
        </w:rPr>
        <w:t xml:space="preserve">3. Dokumentacioni i përcaktuar sipas pikave </w:t>
      </w:r>
      <w:r w:rsidR="00B4431D" w:rsidRPr="008D64C2">
        <w:rPr>
          <w:szCs w:val="24"/>
        </w:rPr>
        <w:t xml:space="preserve">1 deri 2/1 </w:t>
      </w:r>
      <w:r w:rsidRPr="008D64C2">
        <w:rPr>
          <w:spacing w:val="-4"/>
          <w:szCs w:val="24"/>
          <w:lang w:val="sq-AL"/>
        </w:rPr>
        <w:t>të këtij neni, paraqitet në gjuhën shqipe, në origjinal ose në kopje të noterizuar. Në rastin e dokumentacionit të lëshuar nga autoritetet zyrtare përkatëse të shteteve të huaja, dokumentacioni duhet të jetë edhe i legalizuar nga autoritetet përgjegjëse.</w:t>
      </w:r>
    </w:p>
    <w:p w:rsidR="00FA5192" w:rsidRPr="008D64C2" w:rsidRDefault="00FA5192" w:rsidP="00FA5192">
      <w:pPr>
        <w:pStyle w:val="Paragrafi"/>
        <w:rPr>
          <w:spacing w:val="-4"/>
          <w:szCs w:val="24"/>
          <w:lang w:val="sq-AL"/>
        </w:rPr>
      </w:pPr>
      <w:r w:rsidRPr="008D64C2">
        <w:rPr>
          <w:spacing w:val="-4"/>
          <w:szCs w:val="24"/>
          <w:lang w:val="sq-AL"/>
        </w:rPr>
        <w:t xml:space="preserve"> 4. Dokumentacioni dorëzohet në Bankën e Shqipërisë me zarf të mbyllur, ose dërgohet me postë të regjistruar.</w:t>
      </w:r>
    </w:p>
    <w:p w:rsidR="00FA5192" w:rsidRPr="008D64C2" w:rsidRDefault="00FA5192" w:rsidP="00FA5192">
      <w:pPr>
        <w:pStyle w:val="Hapesira7"/>
        <w:rPr>
          <w:sz w:val="24"/>
          <w:lang w:val="sq-AL"/>
        </w:rPr>
      </w:pPr>
    </w:p>
    <w:p w:rsidR="00FA5192" w:rsidRPr="008D64C2" w:rsidRDefault="00FA5192" w:rsidP="00FA5192">
      <w:pPr>
        <w:pStyle w:val="NeniNr"/>
        <w:rPr>
          <w:spacing w:val="-4"/>
          <w:szCs w:val="24"/>
          <w:lang w:val="sq-AL"/>
        </w:rPr>
      </w:pPr>
      <w:r w:rsidRPr="008D64C2">
        <w:rPr>
          <w:spacing w:val="-4"/>
          <w:szCs w:val="24"/>
          <w:lang w:val="sq-AL"/>
        </w:rPr>
        <w:t>Neni 15</w:t>
      </w:r>
    </w:p>
    <w:p w:rsidR="00FA5192" w:rsidRPr="008D64C2" w:rsidRDefault="00FA5192" w:rsidP="00FA5192">
      <w:pPr>
        <w:pStyle w:val="NeniTitull"/>
        <w:rPr>
          <w:spacing w:val="-4"/>
          <w:szCs w:val="24"/>
          <w:lang w:val="sq-AL"/>
        </w:rPr>
      </w:pPr>
      <w:r w:rsidRPr="008D64C2">
        <w:rPr>
          <w:spacing w:val="-4"/>
          <w:szCs w:val="24"/>
          <w:lang w:val="sq-AL"/>
        </w:rPr>
        <w:t>Dokumentacioni për anëtarët e tjerë të organeve drejtuese të SHKK-së</w:t>
      </w:r>
    </w:p>
    <w:p w:rsidR="00FA5192" w:rsidRPr="008D64C2" w:rsidRDefault="00FA5192" w:rsidP="00FA5192">
      <w:pPr>
        <w:pStyle w:val="Hapesira7"/>
        <w:rPr>
          <w:sz w:val="24"/>
          <w:lang w:val="sq-AL"/>
        </w:rPr>
      </w:pPr>
    </w:p>
    <w:p w:rsidR="00FA5192" w:rsidRPr="008D64C2" w:rsidRDefault="00FA5192" w:rsidP="00FA5192">
      <w:pPr>
        <w:pStyle w:val="Paragrafi"/>
        <w:rPr>
          <w:spacing w:val="-4"/>
          <w:szCs w:val="24"/>
          <w:lang w:val="sq-AL"/>
        </w:rPr>
      </w:pPr>
      <w:r w:rsidRPr="008D64C2">
        <w:rPr>
          <w:spacing w:val="-4"/>
          <w:szCs w:val="24"/>
          <w:lang w:val="sq-AL"/>
        </w:rPr>
        <w:t>SHKK-ja mban në dosje të veçanta dokumentacionin sipas përcaktimeve në nenin 14 të kësaj rregulloreje, për anëtarët e tjerë të këshillit drejtues dhe të komitetit të kontrollit, që nuk miratohen nga Banka e Shqipërisë.</w:t>
      </w:r>
    </w:p>
    <w:p w:rsidR="00FA5192" w:rsidRPr="008D64C2" w:rsidRDefault="00FA5192" w:rsidP="00FA5192">
      <w:pPr>
        <w:pStyle w:val="Hapesira7"/>
        <w:rPr>
          <w:sz w:val="24"/>
          <w:lang w:val="sq-AL"/>
        </w:rPr>
      </w:pPr>
    </w:p>
    <w:p w:rsidR="00FA5192" w:rsidRPr="008D64C2" w:rsidRDefault="00FA5192" w:rsidP="00FA5192">
      <w:pPr>
        <w:pStyle w:val="NeniNr"/>
        <w:rPr>
          <w:spacing w:val="-4"/>
          <w:szCs w:val="24"/>
          <w:lang w:val="sq-AL"/>
        </w:rPr>
      </w:pPr>
      <w:r w:rsidRPr="008D64C2">
        <w:rPr>
          <w:spacing w:val="-4"/>
          <w:szCs w:val="24"/>
          <w:lang w:val="sq-AL"/>
        </w:rPr>
        <w:t>KREU IV</w:t>
      </w:r>
    </w:p>
    <w:p w:rsidR="00FA5192" w:rsidRPr="008D64C2" w:rsidRDefault="00FA5192" w:rsidP="00FA5192">
      <w:pPr>
        <w:pStyle w:val="NeniNr"/>
        <w:rPr>
          <w:spacing w:val="-4"/>
          <w:szCs w:val="24"/>
          <w:lang w:val="sq-AL"/>
        </w:rPr>
      </w:pPr>
      <w:r w:rsidRPr="008D64C2">
        <w:rPr>
          <w:spacing w:val="-4"/>
          <w:szCs w:val="24"/>
          <w:lang w:val="sq-AL"/>
        </w:rPr>
        <w:t>MIRATIMET PARAPRAKE DHE DETYRIMI PËR NJOFTIM</w:t>
      </w:r>
    </w:p>
    <w:p w:rsidR="00FA5192" w:rsidRPr="008D64C2" w:rsidRDefault="00FA5192" w:rsidP="00FA5192">
      <w:pPr>
        <w:pStyle w:val="Hapesira7"/>
        <w:rPr>
          <w:sz w:val="24"/>
          <w:lang w:val="sq-AL"/>
        </w:rPr>
      </w:pPr>
    </w:p>
    <w:p w:rsidR="00FA5192" w:rsidRPr="008D64C2" w:rsidRDefault="00FA5192" w:rsidP="00FA5192">
      <w:pPr>
        <w:pStyle w:val="NeniNr"/>
        <w:rPr>
          <w:spacing w:val="-4"/>
          <w:szCs w:val="24"/>
          <w:lang w:val="sq-AL"/>
        </w:rPr>
      </w:pPr>
      <w:r w:rsidRPr="008D64C2">
        <w:rPr>
          <w:spacing w:val="-4"/>
          <w:szCs w:val="24"/>
          <w:lang w:val="sq-AL"/>
        </w:rPr>
        <w:t>Neni 16</w:t>
      </w:r>
    </w:p>
    <w:p w:rsidR="00FA5192" w:rsidRPr="008D64C2" w:rsidRDefault="00FA5192" w:rsidP="00FA5192">
      <w:pPr>
        <w:pStyle w:val="NeniTitull"/>
        <w:rPr>
          <w:spacing w:val="-4"/>
          <w:szCs w:val="24"/>
          <w:lang w:val="sq-AL"/>
        </w:rPr>
      </w:pPr>
      <w:r w:rsidRPr="008D64C2">
        <w:rPr>
          <w:spacing w:val="-4"/>
          <w:szCs w:val="24"/>
          <w:lang w:val="sq-AL"/>
        </w:rPr>
        <w:t xml:space="preserve">Miratimet paraprake </w:t>
      </w:r>
    </w:p>
    <w:p w:rsidR="00FA5192" w:rsidRPr="008D64C2" w:rsidRDefault="00FB5BFB" w:rsidP="00FB5BFB">
      <w:pPr>
        <w:jc w:val="center"/>
        <w:rPr>
          <w:rFonts w:ascii="Garamond" w:hAnsi="Garamond"/>
          <w:i/>
          <w:sz w:val="24"/>
          <w:szCs w:val="24"/>
          <w:lang w:val="sq-AL"/>
        </w:rPr>
      </w:pPr>
      <w:r w:rsidRPr="008D64C2">
        <w:rPr>
          <w:rFonts w:ascii="Garamond" w:hAnsi="Garamond"/>
          <w:i/>
          <w:sz w:val="24"/>
          <w:szCs w:val="24"/>
          <w:lang w:val="sq-AL"/>
        </w:rPr>
        <w:t>(S</w:t>
      </w:r>
      <w:r w:rsidR="00B4431D" w:rsidRPr="008D64C2">
        <w:rPr>
          <w:rFonts w:ascii="Garamond" w:hAnsi="Garamond"/>
          <w:i/>
          <w:sz w:val="24"/>
          <w:szCs w:val="24"/>
          <w:lang w:val="sq-AL"/>
        </w:rPr>
        <w:t>htuar fjalë në shkronjën “b” të pikës 1 me</w:t>
      </w:r>
      <w:r w:rsidRPr="008D64C2">
        <w:rPr>
          <w:rFonts w:ascii="Garamond" w:hAnsi="Garamond"/>
          <w:i/>
          <w:sz w:val="24"/>
          <w:szCs w:val="24"/>
          <w:lang w:val="sq-AL"/>
        </w:rPr>
        <w:t xml:space="preserve"> vendimin nr. 48, datë 3.7.2019; </w:t>
      </w:r>
      <w:r w:rsidR="00E06573" w:rsidRPr="008D64C2">
        <w:rPr>
          <w:rFonts w:ascii="Garamond" w:hAnsi="Garamond"/>
          <w:i/>
          <w:sz w:val="24"/>
          <w:szCs w:val="24"/>
          <w:lang w:val="sq-AL"/>
        </w:rPr>
        <w:t xml:space="preserve">shtuar fjali në pikën 3 </w:t>
      </w:r>
      <w:r w:rsidRPr="008D64C2">
        <w:rPr>
          <w:rFonts w:ascii="Garamond" w:hAnsi="Garamond"/>
          <w:i/>
          <w:sz w:val="24"/>
          <w:szCs w:val="24"/>
          <w:lang w:val="sq-AL"/>
        </w:rPr>
        <w:t xml:space="preserve">me vendimin nr. 12, datë 1.4.2026) </w:t>
      </w:r>
    </w:p>
    <w:p w:rsidR="00FA5192" w:rsidRPr="008D64C2" w:rsidRDefault="00FA5192" w:rsidP="00FA5192">
      <w:pPr>
        <w:pStyle w:val="Paragrafi"/>
        <w:rPr>
          <w:spacing w:val="-4"/>
          <w:szCs w:val="24"/>
          <w:lang w:val="sq-AL"/>
        </w:rPr>
      </w:pPr>
      <w:r w:rsidRPr="008D64C2">
        <w:rPr>
          <w:spacing w:val="-4"/>
          <w:szCs w:val="24"/>
          <w:lang w:val="sq-AL"/>
        </w:rPr>
        <w:t>1. Shoqëria e kursim-kreditit, pa miratimin paraprak të Bankës së Shqipërisë, nuk mund të:</w:t>
      </w:r>
    </w:p>
    <w:p w:rsidR="00FA5192" w:rsidRPr="008D64C2" w:rsidRDefault="00FA5192" w:rsidP="00FA5192">
      <w:pPr>
        <w:pStyle w:val="Paragrafi"/>
        <w:rPr>
          <w:spacing w:val="-4"/>
          <w:szCs w:val="24"/>
          <w:lang w:val="sq-AL"/>
        </w:rPr>
      </w:pPr>
      <w:r w:rsidRPr="008D64C2">
        <w:rPr>
          <w:spacing w:val="-4"/>
          <w:szCs w:val="24"/>
          <w:lang w:val="sq-AL"/>
        </w:rPr>
        <w:t>a) ushtrojë veprimtari financiare të papërfshira në licencën e dhënë;</w:t>
      </w:r>
    </w:p>
    <w:p w:rsidR="00FA5192" w:rsidRPr="008D64C2" w:rsidRDefault="00FA5192" w:rsidP="00FA5192">
      <w:pPr>
        <w:pStyle w:val="Paragrafi"/>
        <w:rPr>
          <w:spacing w:val="-4"/>
          <w:szCs w:val="24"/>
          <w:lang w:val="sq-AL"/>
        </w:rPr>
      </w:pPr>
      <w:r w:rsidRPr="008D64C2">
        <w:rPr>
          <w:spacing w:val="-4"/>
          <w:szCs w:val="24"/>
          <w:lang w:val="sq-AL"/>
        </w:rPr>
        <w:t>b) të emërojë</w:t>
      </w:r>
      <w:r w:rsidR="00B4431D" w:rsidRPr="008D64C2">
        <w:rPr>
          <w:spacing w:val="-4"/>
          <w:szCs w:val="24"/>
          <w:lang w:val="sq-AL"/>
        </w:rPr>
        <w:t>/riemërojë</w:t>
      </w:r>
      <w:r w:rsidRPr="008D64C2">
        <w:rPr>
          <w:spacing w:val="-4"/>
          <w:szCs w:val="24"/>
          <w:lang w:val="sq-AL"/>
        </w:rPr>
        <w:t xml:space="preserve"> kryetarin e këshillit drejtues, administratorin dhe kryetarin e komitetit të kontrollit.</w:t>
      </w:r>
    </w:p>
    <w:p w:rsidR="00FA5192" w:rsidRPr="008D64C2" w:rsidRDefault="00FA5192" w:rsidP="00FA5192">
      <w:pPr>
        <w:pStyle w:val="Paragrafi"/>
        <w:rPr>
          <w:spacing w:val="-4"/>
          <w:szCs w:val="24"/>
          <w:lang w:val="sq-AL"/>
        </w:rPr>
      </w:pPr>
      <w:r w:rsidRPr="008D64C2">
        <w:rPr>
          <w:spacing w:val="-4"/>
          <w:szCs w:val="24"/>
          <w:lang w:val="sq-AL"/>
        </w:rPr>
        <w:t>2. Banka e Shqipërisë jep ose refuzon miratimin paraprak, sipas pikës 1 të këtij neni, brenda 3 (tre) muajve nga paraqitja e plotë e kërkesës, mbështetur në dokumentacionin e përcaktuar në nenin 17 të kësaj rregulloreje.</w:t>
      </w:r>
    </w:p>
    <w:p w:rsidR="00FA5192" w:rsidRPr="008D64C2" w:rsidRDefault="00FA5192" w:rsidP="00FA5192">
      <w:pPr>
        <w:pStyle w:val="Paragrafi"/>
        <w:rPr>
          <w:spacing w:val="-4"/>
          <w:szCs w:val="24"/>
          <w:lang w:val="sq-AL"/>
        </w:rPr>
      </w:pPr>
      <w:r w:rsidRPr="008D64C2">
        <w:rPr>
          <w:spacing w:val="-4"/>
          <w:szCs w:val="24"/>
          <w:lang w:val="sq-AL"/>
        </w:rPr>
        <w:t xml:space="preserve">3. Banka e Shqipërisë ndërpret procedurat e shqyrtimit të kërkesës për miratimin paraprak, sipas </w:t>
      </w:r>
      <w:r w:rsidRPr="008D64C2">
        <w:rPr>
          <w:spacing w:val="-4"/>
          <w:szCs w:val="24"/>
          <w:lang w:val="sq-AL"/>
        </w:rPr>
        <w:lastRenderedPageBreak/>
        <w:t xml:space="preserve">pikës 1 të këtij neni, në rast se të dhënat dhe/ose dokumentacioni i kërkuar nuk plotësohen nga SHKK-ja brenda 6 (gjashtë) muajve pas datës së aplikimit fillestar, si dhe njofton me shkrim SHKK-në. </w:t>
      </w:r>
      <w:r w:rsidR="00E06573" w:rsidRPr="008D64C2">
        <w:rPr>
          <w:iCs/>
        </w:rPr>
        <w:t>SHKK-ja ka të drejtë të kërkojë rifillimin e procedurës së shqyrtimit të kërkesës për miratimin paraprak, duke paraqitur dokumentacionin përkatës.</w:t>
      </w:r>
    </w:p>
    <w:p w:rsidR="00B4431D" w:rsidRPr="008D64C2" w:rsidRDefault="00B4431D" w:rsidP="00FA5192">
      <w:pPr>
        <w:pStyle w:val="Paragrafi"/>
        <w:rPr>
          <w:spacing w:val="-4"/>
          <w:szCs w:val="24"/>
          <w:lang w:val="sq-AL"/>
        </w:rPr>
      </w:pPr>
    </w:p>
    <w:p w:rsidR="00FA5192" w:rsidRPr="008D64C2" w:rsidRDefault="00FA5192" w:rsidP="00FA5192">
      <w:pPr>
        <w:pStyle w:val="NeniNr"/>
        <w:rPr>
          <w:spacing w:val="-4"/>
          <w:szCs w:val="24"/>
          <w:lang w:val="sq-AL"/>
        </w:rPr>
      </w:pPr>
      <w:r w:rsidRPr="008D64C2">
        <w:rPr>
          <w:spacing w:val="-4"/>
          <w:szCs w:val="24"/>
          <w:lang w:val="sq-AL"/>
        </w:rPr>
        <w:t>Neni 17</w:t>
      </w:r>
    </w:p>
    <w:p w:rsidR="00FA5192" w:rsidRPr="008D64C2" w:rsidRDefault="00FA5192" w:rsidP="00FA5192">
      <w:pPr>
        <w:pStyle w:val="NeniTitull"/>
        <w:rPr>
          <w:spacing w:val="-4"/>
          <w:szCs w:val="24"/>
          <w:lang w:val="sq-AL"/>
        </w:rPr>
      </w:pPr>
      <w:r w:rsidRPr="008D64C2">
        <w:rPr>
          <w:spacing w:val="-4"/>
          <w:szCs w:val="24"/>
          <w:lang w:val="sq-AL"/>
        </w:rPr>
        <w:t xml:space="preserve">Kërkesa në lidhje me dokumentacionin për miratimet paraprake </w:t>
      </w:r>
    </w:p>
    <w:p w:rsidR="00FA5192" w:rsidRPr="008D64C2" w:rsidRDefault="006075F6" w:rsidP="00B4431D">
      <w:pPr>
        <w:tabs>
          <w:tab w:val="center" w:pos="4961"/>
          <w:tab w:val="left" w:pos="7338"/>
        </w:tabs>
        <w:jc w:val="center"/>
        <w:rPr>
          <w:rFonts w:ascii="Garamond" w:hAnsi="Garamond"/>
          <w:i/>
          <w:sz w:val="24"/>
          <w:szCs w:val="24"/>
          <w:lang w:val="sq-AL"/>
        </w:rPr>
      </w:pPr>
      <w:r w:rsidRPr="008D64C2">
        <w:rPr>
          <w:rFonts w:ascii="Garamond" w:hAnsi="Garamond"/>
          <w:i/>
          <w:sz w:val="24"/>
          <w:szCs w:val="24"/>
          <w:lang w:val="sq-AL"/>
        </w:rPr>
        <w:t>(S</w:t>
      </w:r>
      <w:r w:rsidR="00B4431D" w:rsidRPr="008D64C2">
        <w:rPr>
          <w:rFonts w:ascii="Garamond" w:hAnsi="Garamond"/>
          <w:i/>
          <w:sz w:val="24"/>
          <w:szCs w:val="24"/>
          <w:lang w:val="sq-AL"/>
        </w:rPr>
        <w:t>htuar togfjalësh në nënpikën“iii”, shkronja “a” e pikës 1, me vendimin nr. 48, datë 3.7.2019)</w:t>
      </w:r>
    </w:p>
    <w:p w:rsidR="00FA5192" w:rsidRPr="008D64C2" w:rsidRDefault="00FA5192" w:rsidP="00FA5192">
      <w:pPr>
        <w:pStyle w:val="Paragrafi"/>
        <w:rPr>
          <w:spacing w:val="-4"/>
          <w:szCs w:val="24"/>
          <w:lang w:val="sq-AL"/>
        </w:rPr>
      </w:pPr>
      <w:r w:rsidRPr="008D64C2">
        <w:rPr>
          <w:spacing w:val="-4"/>
          <w:szCs w:val="24"/>
          <w:lang w:val="sq-AL"/>
        </w:rPr>
        <w:t>1. SHKK-ja, për të marrë miratimet paraprake të parashikuara në pikën 1 të nenit 16 të kësaj rregulloreje, paraqet një kërkesë me shkrim pranë Bankës së Shqipërisë, të shoqëruar me dokumenta-cionin e mëposhtëm:</w:t>
      </w:r>
    </w:p>
    <w:p w:rsidR="00FA5192" w:rsidRPr="008D64C2" w:rsidRDefault="00FA5192" w:rsidP="00FA5192">
      <w:pPr>
        <w:pStyle w:val="Paragrafi"/>
        <w:rPr>
          <w:spacing w:val="-4"/>
          <w:szCs w:val="24"/>
          <w:lang w:val="sq-AL"/>
        </w:rPr>
      </w:pPr>
      <w:r w:rsidRPr="008D64C2">
        <w:rPr>
          <w:spacing w:val="-4"/>
          <w:szCs w:val="24"/>
          <w:lang w:val="sq-AL"/>
        </w:rPr>
        <w:t>a) për veprimtaritë shtesë:</w:t>
      </w:r>
    </w:p>
    <w:p w:rsidR="00FA5192" w:rsidRPr="008D64C2" w:rsidRDefault="00FA5192" w:rsidP="00FA5192">
      <w:pPr>
        <w:pStyle w:val="Paragrafi"/>
        <w:rPr>
          <w:spacing w:val="-4"/>
          <w:szCs w:val="24"/>
          <w:lang w:val="sq-AL"/>
        </w:rPr>
      </w:pPr>
      <w:r w:rsidRPr="008D64C2">
        <w:rPr>
          <w:spacing w:val="-4"/>
          <w:szCs w:val="24"/>
          <w:lang w:val="sq-AL"/>
        </w:rPr>
        <w:t>i) vendimi i organit vendimmarrës të SHKK-së për ushtrimin e veprimtarisë shtesë;</w:t>
      </w:r>
    </w:p>
    <w:p w:rsidR="00FA5192" w:rsidRPr="008D64C2" w:rsidRDefault="00FA5192" w:rsidP="00FA5192">
      <w:pPr>
        <w:pStyle w:val="Paragrafi"/>
        <w:rPr>
          <w:spacing w:val="-4"/>
          <w:szCs w:val="24"/>
          <w:lang w:val="sq-AL"/>
        </w:rPr>
      </w:pPr>
      <w:r w:rsidRPr="008D64C2">
        <w:rPr>
          <w:spacing w:val="-4"/>
          <w:szCs w:val="24"/>
          <w:lang w:val="sq-AL"/>
        </w:rPr>
        <w:t xml:space="preserve">ii) ekstrakti i Regjistrit Tregtar, të lëshuar nga Qendra Kombëtare e Biznesit, në të cilin të jetë përcaktuar dhe veprimtaria shtesë në objektin e SHKK-së, si dhe shuma e kapitalit fillestar minimal, të paguar sipas përcaktimit të pikës 7 të nenit 5 të kësaj rregulloreje; </w:t>
      </w:r>
    </w:p>
    <w:p w:rsidR="00FA5192" w:rsidRPr="008D64C2" w:rsidRDefault="00FA5192" w:rsidP="00FA5192">
      <w:pPr>
        <w:pStyle w:val="Paragrafi"/>
        <w:rPr>
          <w:spacing w:val="-4"/>
          <w:szCs w:val="24"/>
          <w:lang w:val="sq-AL"/>
        </w:rPr>
      </w:pPr>
      <w:r w:rsidRPr="008D64C2">
        <w:rPr>
          <w:spacing w:val="-4"/>
          <w:szCs w:val="24"/>
          <w:lang w:val="sq-AL"/>
        </w:rPr>
        <w:t>iii) informacioni mbi plotësimin e kushteve teknike dhe të sigurisë</w:t>
      </w:r>
      <w:r w:rsidR="00B4431D" w:rsidRPr="008D64C2">
        <w:rPr>
          <w:spacing w:val="-4"/>
          <w:szCs w:val="24"/>
          <w:lang w:val="sq-AL"/>
        </w:rPr>
        <w:t xml:space="preserve"> sipas rregullores “Për kërkesat minimale të sigurisë, në ambientet në të cilat kryhen veprimtaritë bankare dhe financiare dhe për transportin e vlerave monetare</w:t>
      </w:r>
      <w:r w:rsidRPr="008D64C2">
        <w:rPr>
          <w:spacing w:val="-4"/>
          <w:szCs w:val="24"/>
          <w:lang w:val="sq-AL"/>
        </w:rPr>
        <w:t>, në ambientet në të cilat do të kryhet veprimtaria shtesë, në rast se kjo veprimtari realizohet me sportel;</w:t>
      </w:r>
    </w:p>
    <w:p w:rsidR="00FA5192" w:rsidRPr="008D64C2" w:rsidRDefault="00FA5192" w:rsidP="00FA5192">
      <w:pPr>
        <w:pStyle w:val="Paragrafi"/>
        <w:rPr>
          <w:spacing w:val="-4"/>
          <w:szCs w:val="24"/>
          <w:lang w:val="sq-AL"/>
        </w:rPr>
      </w:pPr>
      <w:r w:rsidRPr="008D64C2">
        <w:rPr>
          <w:spacing w:val="-4"/>
          <w:szCs w:val="24"/>
          <w:lang w:val="sq-AL"/>
        </w:rPr>
        <w:t>iv) rregulloret dhe/ose manualet e nevojshme për kryerjen e veprimtarisë shtesë;</w:t>
      </w:r>
    </w:p>
    <w:p w:rsidR="00FA5192" w:rsidRPr="008D64C2" w:rsidRDefault="00FA5192" w:rsidP="00FA5192">
      <w:pPr>
        <w:pStyle w:val="Paragrafi"/>
        <w:rPr>
          <w:szCs w:val="24"/>
          <w:lang w:val="sq-AL"/>
        </w:rPr>
      </w:pPr>
      <w:r w:rsidRPr="008D64C2">
        <w:rPr>
          <w:szCs w:val="24"/>
          <w:lang w:val="sq-AL"/>
        </w:rPr>
        <w:t>v) parashikimin për 3 (tre) vitet e ardhshme të treguesve financiarë për veprimtarinë/të shtesë dhe ndikimin e tyre në gjendjen e përgjithshme financiare të SHKK-së, si dhe pasqyrat financiare (bilanci, pasqyra e të ardhurave dhe shpenzimeve dhe pasqyra e ndryshimeve në kapital), sipas formularëve nr. 3, 4 dhe 5 të kësaj rregulloreje.</w:t>
      </w:r>
    </w:p>
    <w:p w:rsidR="00FA5192" w:rsidRPr="008D64C2" w:rsidRDefault="00FA5192" w:rsidP="00FA5192">
      <w:pPr>
        <w:pStyle w:val="Paragrafi"/>
        <w:rPr>
          <w:spacing w:val="-4"/>
          <w:szCs w:val="24"/>
          <w:lang w:val="sq-AL"/>
        </w:rPr>
      </w:pPr>
      <w:r w:rsidRPr="008D64C2">
        <w:rPr>
          <w:spacing w:val="-4"/>
          <w:szCs w:val="24"/>
          <w:lang w:val="sq-AL"/>
        </w:rPr>
        <w:t>b) për miratimin e kryetarit të këshillit drejtues, të administratorit dhe të kryetarit të komitetit të kontrollit, paraqet dokumentacionin e parashikuar në nenin 14 të kësaj rregulloreje.</w:t>
      </w:r>
    </w:p>
    <w:p w:rsidR="00FA5192" w:rsidRPr="008D64C2" w:rsidRDefault="00FA5192" w:rsidP="00FA5192">
      <w:pPr>
        <w:pStyle w:val="Paragrafi"/>
        <w:rPr>
          <w:spacing w:val="-4"/>
          <w:szCs w:val="24"/>
          <w:lang w:val="sq-AL"/>
        </w:rPr>
      </w:pPr>
      <w:r w:rsidRPr="008D64C2">
        <w:rPr>
          <w:spacing w:val="-4"/>
          <w:szCs w:val="24"/>
          <w:lang w:val="sq-AL"/>
        </w:rPr>
        <w:t xml:space="preserve">2. Banka e Shqipërisë, sipas rastit, mund të kërkojë edhe dokumente shtesë, përveç sa është parashikuar në këtë nen. </w:t>
      </w:r>
    </w:p>
    <w:p w:rsidR="00FA5192" w:rsidRPr="008D64C2" w:rsidRDefault="00FA5192" w:rsidP="00FA5192">
      <w:pPr>
        <w:pStyle w:val="Paragrafi"/>
        <w:rPr>
          <w:spacing w:val="-4"/>
          <w:szCs w:val="24"/>
          <w:lang w:val="sq-AL"/>
        </w:rPr>
      </w:pPr>
      <w:r w:rsidRPr="008D64C2">
        <w:rPr>
          <w:spacing w:val="-4"/>
          <w:szCs w:val="24"/>
          <w:lang w:val="sq-AL"/>
        </w:rPr>
        <w:t>3. Dokumentacioni sipas pikës 1 të këtij neni, duhet të jetë në gjuhën shqipe, në origjinal ose në kopje të noterizuar.</w:t>
      </w:r>
    </w:p>
    <w:p w:rsidR="00FA5192" w:rsidRPr="008D64C2" w:rsidRDefault="00FA5192" w:rsidP="00FA5192">
      <w:pPr>
        <w:pStyle w:val="Paragrafi"/>
        <w:rPr>
          <w:spacing w:val="-4"/>
          <w:szCs w:val="24"/>
          <w:lang w:val="sq-AL"/>
        </w:rPr>
      </w:pPr>
      <w:r w:rsidRPr="008D64C2">
        <w:rPr>
          <w:spacing w:val="-4"/>
          <w:szCs w:val="24"/>
          <w:lang w:val="sq-AL"/>
        </w:rPr>
        <w:t>4. Dokumentacioni dorëzohet në Bankën e Shqipërisë me zarf të mbyllur, ose dërgohet me postë të regjistruar.</w:t>
      </w:r>
    </w:p>
    <w:p w:rsidR="00FA5192" w:rsidRPr="008D64C2" w:rsidRDefault="00FA5192" w:rsidP="00FA5192">
      <w:pPr>
        <w:pStyle w:val="Paragrafi"/>
        <w:rPr>
          <w:spacing w:val="-4"/>
          <w:szCs w:val="24"/>
          <w:lang w:val="sq-AL"/>
        </w:rPr>
      </w:pPr>
      <w:r w:rsidRPr="008D64C2">
        <w:rPr>
          <w:spacing w:val="-4"/>
          <w:szCs w:val="24"/>
          <w:lang w:val="sq-AL"/>
        </w:rPr>
        <w:t>5. Banka e Shqipërisë, në rastin e refuzimit të kërkesës për të ushtruar veprimtari shtesë, jep me shkrim arsyet e këtij refuzimi.</w:t>
      </w:r>
    </w:p>
    <w:p w:rsidR="00FA5192" w:rsidRPr="008D64C2" w:rsidRDefault="00FA5192" w:rsidP="00FA5192">
      <w:pPr>
        <w:pStyle w:val="Hapesira7"/>
        <w:rPr>
          <w:sz w:val="24"/>
          <w:lang w:val="sq-AL"/>
        </w:rPr>
      </w:pPr>
    </w:p>
    <w:p w:rsidR="00FA5192" w:rsidRPr="008D64C2" w:rsidRDefault="00FA5192" w:rsidP="00FA5192">
      <w:pPr>
        <w:pStyle w:val="NeniNr"/>
        <w:rPr>
          <w:spacing w:val="-4"/>
          <w:szCs w:val="24"/>
          <w:lang w:val="sq-AL"/>
        </w:rPr>
      </w:pPr>
      <w:r w:rsidRPr="008D64C2">
        <w:rPr>
          <w:spacing w:val="-4"/>
          <w:szCs w:val="24"/>
          <w:lang w:val="sq-AL"/>
        </w:rPr>
        <w:t>Neni 18</w:t>
      </w:r>
    </w:p>
    <w:p w:rsidR="00FA5192" w:rsidRPr="008D64C2" w:rsidRDefault="00FA5192" w:rsidP="00FA5192">
      <w:pPr>
        <w:pStyle w:val="NeniTitull"/>
        <w:rPr>
          <w:spacing w:val="-4"/>
          <w:szCs w:val="24"/>
          <w:lang w:val="sq-AL"/>
        </w:rPr>
      </w:pPr>
      <w:r w:rsidRPr="008D64C2">
        <w:rPr>
          <w:spacing w:val="-4"/>
          <w:szCs w:val="24"/>
          <w:lang w:val="sq-AL"/>
        </w:rPr>
        <w:t>Detyrimet për njoftim</w:t>
      </w:r>
    </w:p>
    <w:p w:rsidR="00FA5192" w:rsidRPr="008D64C2" w:rsidRDefault="006075F6" w:rsidP="006075F6">
      <w:pPr>
        <w:jc w:val="center"/>
        <w:rPr>
          <w:rFonts w:ascii="Garamond" w:hAnsi="Garamond"/>
          <w:i/>
          <w:sz w:val="24"/>
          <w:szCs w:val="24"/>
          <w:lang w:val="sq-AL"/>
        </w:rPr>
      </w:pPr>
      <w:r w:rsidRPr="008D64C2">
        <w:rPr>
          <w:rFonts w:ascii="Garamond" w:hAnsi="Garamond"/>
          <w:i/>
          <w:sz w:val="24"/>
          <w:szCs w:val="24"/>
          <w:lang w:val="sq-AL"/>
        </w:rPr>
        <w:t xml:space="preserve">(Shtuar pikat 3 dhe 4 me vendimin nr. 12, datë 1.4.2026) </w:t>
      </w:r>
    </w:p>
    <w:p w:rsidR="00FA5192" w:rsidRPr="008D64C2" w:rsidRDefault="00FA5192" w:rsidP="00FA5192">
      <w:pPr>
        <w:pStyle w:val="Paragrafi"/>
        <w:rPr>
          <w:spacing w:val="-4"/>
          <w:szCs w:val="24"/>
          <w:lang w:val="sq-AL"/>
        </w:rPr>
      </w:pPr>
      <w:r w:rsidRPr="008D64C2">
        <w:rPr>
          <w:spacing w:val="-4"/>
          <w:szCs w:val="24"/>
          <w:lang w:val="sq-AL"/>
        </w:rPr>
        <w:t>1. SHKK-ja njofton Bankën e Shqipërisë në të gjitha rastet dhe sipas afateve të përcaktuara në nenin 75 të ligjit për SHKK-të.</w:t>
      </w:r>
    </w:p>
    <w:p w:rsidR="00FA5192" w:rsidRPr="008D64C2" w:rsidRDefault="00FA5192" w:rsidP="00FA5192">
      <w:pPr>
        <w:pStyle w:val="Paragrafi"/>
        <w:rPr>
          <w:spacing w:val="-4"/>
          <w:szCs w:val="24"/>
          <w:lang w:val="sq-AL"/>
        </w:rPr>
      </w:pPr>
      <w:r w:rsidRPr="008D64C2">
        <w:rPr>
          <w:spacing w:val="-4"/>
          <w:szCs w:val="24"/>
          <w:lang w:val="sq-AL"/>
        </w:rPr>
        <w:t xml:space="preserve">2. SHKK-ja, përveç sa parashikohet në pikën 1 të këtij neni, njofton Bankën e Shqipërisë brenda 30 (tridhjetë) ditëve, për: </w:t>
      </w:r>
    </w:p>
    <w:p w:rsidR="00FA5192" w:rsidRPr="008D64C2" w:rsidRDefault="00FA5192" w:rsidP="00FA5192">
      <w:pPr>
        <w:pStyle w:val="Paragrafi"/>
        <w:rPr>
          <w:spacing w:val="-4"/>
          <w:szCs w:val="24"/>
          <w:lang w:val="sq-AL"/>
        </w:rPr>
      </w:pPr>
      <w:r w:rsidRPr="008D64C2">
        <w:rPr>
          <w:spacing w:val="-4"/>
          <w:szCs w:val="24"/>
          <w:lang w:val="sq-AL"/>
        </w:rPr>
        <w:t>a) zmadhimin e kapitalit, si pasojë e kontributit individual të çdo anëtari dhe/ose fondeve të donatorëve, mbi vlerën 100,000 (njëqind mijë) lekë;</w:t>
      </w:r>
    </w:p>
    <w:p w:rsidR="00FA5192" w:rsidRPr="008D64C2" w:rsidRDefault="00FA5192" w:rsidP="00FA5192">
      <w:pPr>
        <w:pStyle w:val="Paragrafi"/>
        <w:rPr>
          <w:spacing w:val="-4"/>
          <w:szCs w:val="24"/>
          <w:lang w:val="sq-AL"/>
        </w:rPr>
      </w:pPr>
      <w:r w:rsidRPr="008D64C2">
        <w:rPr>
          <w:spacing w:val="-4"/>
          <w:szCs w:val="24"/>
          <w:lang w:val="sq-AL"/>
        </w:rPr>
        <w:t>b) zvogëlimin e kapitalit mbi vlerën 100,000 (njëqind mijë) lekë;</w:t>
      </w:r>
    </w:p>
    <w:p w:rsidR="00FA5192" w:rsidRPr="008D64C2" w:rsidRDefault="00FA5192" w:rsidP="00FA5192">
      <w:pPr>
        <w:pStyle w:val="Paragrafi"/>
        <w:rPr>
          <w:spacing w:val="-4"/>
          <w:szCs w:val="24"/>
          <w:lang w:val="sq-AL"/>
        </w:rPr>
      </w:pPr>
      <w:r w:rsidRPr="008D64C2">
        <w:rPr>
          <w:spacing w:val="-4"/>
          <w:szCs w:val="24"/>
          <w:lang w:val="sq-AL"/>
        </w:rPr>
        <w:t>c) ndryshimet në strukturën organizative;</w:t>
      </w:r>
    </w:p>
    <w:p w:rsidR="00FA5192" w:rsidRPr="008D64C2" w:rsidRDefault="00FA5192" w:rsidP="00FA5192">
      <w:pPr>
        <w:pStyle w:val="Paragrafi"/>
        <w:rPr>
          <w:spacing w:val="-4"/>
          <w:szCs w:val="24"/>
          <w:lang w:val="sq-AL"/>
        </w:rPr>
      </w:pPr>
      <w:r w:rsidRPr="008D64C2">
        <w:rPr>
          <w:spacing w:val="-4"/>
          <w:szCs w:val="24"/>
          <w:lang w:val="sq-AL"/>
        </w:rPr>
        <w:t>d) hapjen ose mbylljen e degëve të SHKK-së, apo ndryshime të adresës së tyre;</w:t>
      </w:r>
    </w:p>
    <w:p w:rsidR="00FA5192" w:rsidRPr="008D64C2" w:rsidRDefault="00FA5192" w:rsidP="00FA5192">
      <w:pPr>
        <w:pStyle w:val="Paragrafi"/>
        <w:rPr>
          <w:spacing w:val="-4"/>
          <w:szCs w:val="24"/>
          <w:lang w:val="sq-AL"/>
        </w:rPr>
      </w:pPr>
      <w:r w:rsidRPr="008D64C2">
        <w:rPr>
          <w:spacing w:val="-4"/>
          <w:szCs w:val="24"/>
          <w:lang w:val="sq-AL"/>
        </w:rPr>
        <w:t xml:space="preserve">e) largimin/emërimin e anëtarëve të këshillit drejtues, administratorit dhe anëtarëve të komitetit të </w:t>
      </w:r>
      <w:r w:rsidRPr="008D64C2">
        <w:rPr>
          <w:spacing w:val="-4"/>
          <w:szCs w:val="24"/>
          <w:lang w:val="sq-AL"/>
        </w:rPr>
        <w:lastRenderedPageBreak/>
        <w:t>kontrollit, sipas formularit nr. 8 të kësaj rregulloreje.</w:t>
      </w:r>
    </w:p>
    <w:p w:rsidR="006075F6" w:rsidRPr="008D64C2" w:rsidRDefault="006075F6" w:rsidP="006075F6">
      <w:pPr>
        <w:pStyle w:val="ListParagraph"/>
        <w:spacing w:after="0"/>
        <w:ind w:left="0" w:firstLine="288"/>
        <w:jc w:val="both"/>
        <w:rPr>
          <w:rFonts w:ascii="Garamond" w:hAnsi="Garamond"/>
          <w:iCs/>
          <w:sz w:val="24"/>
          <w:szCs w:val="24"/>
        </w:rPr>
      </w:pPr>
      <w:r w:rsidRPr="008D64C2">
        <w:rPr>
          <w:rFonts w:ascii="Garamond" w:hAnsi="Garamond"/>
          <w:iCs/>
          <w:sz w:val="24"/>
          <w:szCs w:val="24"/>
        </w:rPr>
        <w:t>3. Banka e Shqipërisë ndërpret procedurat e shqyrtimit dhe vlerësimit të dokumentacionit të paraqitur për njoftimet e parashikuara në këtë nen, në rast se të dhënat dhe/ose dokumentacioni i kërkuar nuk plotësohet nga SHKK-ja brenda 6 (gjashtë) muajve pas datës së paraqitjes së këtij njoftimi. Në rast të ndërprerjes së procedurës së shqyrtimit të dokumentacionit, Banka e Shqipërisë njofton me shkrim SHKK-në. SHKK-ja ka të drejtë të kërkojë rifillimin e procedurës së shqyrtimit të njoftimit, duke paraqitur dokumentacionin përkatës.</w:t>
      </w:r>
    </w:p>
    <w:p w:rsidR="00FA5192" w:rsidRPr="008D64C2" w:rsidRDefault="006075F6" w:rsidP="006075F6">
      <w:pPr>
        <w:pStyle w:val="Hapesira7"/>
        <w:ind w:firstLine="288"/>
        <w:rPr>
          <w:sz w:val="24"/>
          <w:lang w:val="sq-AL"/>
        </w:rPr>
      </w:pPr>
      <w:r w:rsidRPr="008D64C2">
        <w:rPr>
          <w:iCs/>
          <w:sz w:val="24"/>
        </w:rPr>
        <w:t>4. Banka e Shqipërisë, mund të kërkojë rast pas rasti edhe dokumente apo informacione shtesë, nëse e vlerëson të nevojshme, përveç sa është parashikuar në këtë nen.</w:t>
      </w:r>
    </w:p>
    <w:p w:rsidR="001D050B" w:rsidRPr="008D64C2" w:rsidRDefault="001D050B" w:rsidP="00FA5192">
      <w:pPr>
        <w:pStyle w:val="NeniNr"/>
        <w:rPr>
          <w:spacing w:val="-4"/>
          <w:szCs w:val="24"/>
          <w:lang w:val="sq-AL"/>
        </w:rPr>
      </w:pPr>
    </w:p>
    <w:p w:rsidR="00FA5192" w:rsidRPr="008D64C2" w:rsidRDefault="00FA5192" w:rsidP="00FA5192">
      <w:pPr>
        <w:pStyle w:val="NeniNr"/>
        <w:rPr>
          <w:spacing w:val="-4"/>
          <w:szCs w:val="24"/>
          <w:lang w:val="sq-AL"/>
        </w:rPr>
      </w:pPr>
      <w:r w:rsidRPr="008D64C2">
        <w:rPr>
          <w:spacing w:val="-4"/>
          <w:szCs w:val="24"/>
          <w:lang w:val="sq-AL"/>
        </w:rPr>
        <w:t>KREU V</w:t>
      </w:r>
    </w:p>
    <w:p w:rsidR="00FA5192" w:rsidRPr="008D64C2" w:rsidRDefault="00FA5192" w:rsidP="00FA5192">
      <w:pPr>
        <w:pStyle w:val="NeniNr"/>
        <w:rPr>
          <w:spacing w:val="-4"/>
          <w:szCs w:val="24"/>
          <w:lang w:val="sq-AL"/>
        </w:rPr>
      </w:pPr>
      <w:r w:rsidRPr="008D64C2">
        <w:rPr>
          <w:spacing w:val="-4"/>
          <w:szCs w:val="24"/>
          <w:lang w:val="sq-AL"/>
        </w:rPr>
        <w:t>LICENCIMI I UNIONIT</w:t>
      </w:r>
    </w:p>
    <w:p w:rsidR="00FA5192" w:rsidRPr="008D64C2" w:rsidRDefault="00FA5192" w:rsidP="00FA5192">
      <w:pPr>
        <w:pStyle w:val="Hapesira7"/>
        <w:rPr>
          <w:sz w:val="24"/>
          <w:lang w:val="sq-AL"/>
        </w:rPr>
      </w:pPr>
    </w:p>
    <w:p w:rsidR="00FA5192" w:rsidRPr="008D64C2" w:rsidRDefault="00FA5192" w:rsidP="00FA5192">
      <w:pPr>
        <w:pStyle w:val="NeniNr"/>
        <w:rPr>
          <w:spacing w:val="-4"/>
          <w:szCs w:val="24"/>
          <w:lang w:val="sq-AL"/>
        </w:rPr>
      </w:pPr>
      <w:r w:rsidRPr="008D64C2">
        <w:rPr>
          <w:spacing w:val="-4"/>
          <w:szCs w:val="24"/>
          <w:lang w:val="sq-AL"/>
        </w:rPr>
        <w:t>Neni 19</w:t>
      </w:r>
    </w:p>
    <w:p w:rsidR="00FA5192" w:rsidRPr="008D64C2" w:rsidRDefault="00FA5192" w:rsidP="00FA5192">
      <w:pPr>
        <w:pStyle w:val="NeniTitull"/>
        <w:rPr>
          <w:spacing w:val="-4"/>
          <w:szCs w:val="24"/>
          <w:lang w:val="sq-AL"/>
        </w:rPr>
      </w:pPr>
      <w:r w:rsidRPr="008D64C2">
        <w:rPr>
          <w:spacing w:val="-4"/>
          <w:szCs w:val="24"/>
          <w:lang w:val="sq-AL"/>
        </w:rPr>
        <w:t>Veprimtaritë financiare dhe kërkesa për kapitalin</w:t>
      </w:r>
    </w:p>
    <w:p w:rsidR="00FA5192" w:rsidRPr="008D64C2" w:rsidRDefault="00FA5192" w:rsidP="00FA5192">
      <w:pPr>
        <w:pStyle w:val="Hapesira7"/>
        <w:rPr>
          <w:sz w:val="24"/>
          <w:lang w:val="sq-AL"/>
        </w:rPr>
      </w:pPr>
    </w:p>
    <w:p w:rsidR="00FA5192" w:rsidRPr="008D64C2" w:rsidRDefault="00FA5192" w:rsidP="00FA5192">
      <w:pPr>
        <w:pStyle w:val="Paragrafi"/>
        <w:rPr>
          <w:spacing w:val="-4"/>
          <w:szCs w:val="24"/>
          <w:lang w:val="sq-AL"/>
        </w:rPr>
      </w:pPr>
      <w:r w:rsidRPr="008D64C2">
        <w:rPr>
          <w:spacing w:val="-4"/>
          <w:szCs w:val="24"/>
          <w:lang w:val="sq-AL"/>
        </w:rPr>
        <w:t>1. Unioni licencohet për të ushtruar veprim-tarinë e pranimit të depozitave dhe dhënies së kredive, vetëm për anëtarët e Unionit.</w:t>
      </w:r>
    </w:p>
    <w:p w:rsidR="00FA5192" w:rsidRPr="008D64C2" w:rsidRDefault="00FA5192" w:rsidP="00FA5192">
      <w:pPr>
        <w:pStyle w:val="Paragrafi"/>
        <w:rPr>
          <w:spacing w:val="-4"/>
          <w:szCs w:val="24"/>
          <w:lang w:val="sq-AL"/>
        </w:rPr>
      </w:pPr>
      <w:r w:rsidRPr="008D64C2">
        <w:rPr>
          <w:spacing w:val="-4"/>
          <w:szCs w:val="24"/>
          <w:lang w:val="sq-AL"/>
        </w:rPr>
        <w:t>2. Unioni, përveç sa parashikohet në pikën 1 të këtij neni, mund kryejë për anëtarët e tij edhe funksionet e parashikuara në nenin 45, pika 2 të ligjit për SHKK-të.</w:t>
      </w:r>
    </w:p>
    <w:p w:rsidR="00FA5192" w:rsidRPr="008D64C2" w:rsidRDefault="00FA5192" w:rsidP="00FA5192">
      <w:pPr>
        <w:pStyle w:val="Paragrafi"/>
        <w:rPr>
          <w:spacing w:val="-4"/>
          <w:szCs w:val="24"/>
          <w:lang w:val="sq-AL"/>
        </w:rPr>
      </w:pPr>
      <w:r w:rsidRPr="008D64C2">
        <w:rPr>
          <w:spacing w:val="-4"/>
          <w:szCs w:val="24"/>
          <w:lang w:val="sq-AL"/>
        </w:rPr>
        <w:t xml:space="preserve">3. Unionit i lind e drejta për fillimin e ushtrimit të veprimtarisë, vetëm pasi pajiset me licencë nga Banka e Shqipërisë dhe me certifikatën e sigurimit të depozitave nga Agjencia e Sigurimit të Depo-zitave, sipas parashikimeve të ligjit nr. 53/2014 “Për sigurimin e depozitave”, i ndryshuar. </w:t>
      </w:r>
    </w:p>
    <w:p w:rsidR="00FA5192" w:rsidRPr="008D64C2" w:rsidRDefault="00FA5192" w:rsidP="00FA5192">
      <w:pPr>
        <w:pStyle w:val="Paragrafi"/>
        <w:rPr>
          <w:spacing w:val="-4"/>
          <w:szCs w:val="24"/>
          <w:lang w:val="sq-AL"/>
        </w:rPr>
      </w:pPr>
      <w:r w:rsidRPr="008D64C2">
        <w:rPr>
          <w:spacing w:val="-4"/>
          <w:szCs w:val="24"/>
          <w:lang w:val="sq-AL"/>
        </w:rPr>
        <w:t xml:space="preserve">4. Unioni nuk mund të lidhë marrëveshje me të tretët (outsourcing), për të transferuar ushtrimin e veprimtarive financiare për të cilat është licencuar dhe/ose për ushtrimin e funksionit të kontrollit të brendshëm. </w:t>
      </w:r>
    </w:p>
    <w:p w:rsidR="00FA5192" w:rsidRPr="008D64C2" w:rsidRDefault="00FA5192" w:rsidP="00FA5192">
      <w:pPr>
        <w:pStyle w:val="Paragrafi"/>
        <w:rPr>
          <w:spacing w:val="-4"/>
          <w:szCs w:val="24"/>
          <w:lang w:val="sq-AL"/>
        </w:rPr>
      </w:pPr>
      <w:r w:rsidRPr="008D64C2">
        <w:rPr>
          <w:spacing w:val="-4"/>
          <w:szCs w:val="24"/>
          <w:lang w:val="sq-AL"/>
        </w:rPr>
        <w:t>5. Shuma e kapitalit fillestar minimal të kërkuar për t’u licencuar si Union i shoqërive të kursim-kreditit dhe për të ushtruar veprimtaritë financiare të përcaktuara në ligjin për SHKK-të, është 20,000,000 (njëzet milionë) lekë.</w:t>
      </w:r>
    </w:p>
    <w:p w:rsidR="00FA5192" w:rsidRPr="008D64C2" w:rsidRDefault="00FA5192" w:rsidP="00FA5192">
      <w:pPr>
        <w:pStyle w:val="Paragrafi"/>
        <w:rPr>
          <w:szCs w:val="24"/>
          <w:lang w:val="sq-AL"/>
        </w:rPr>
      </w:pPr>
      <w:r w:rsidRPr="008D64C2">
        <w:rPr>
          <w:szCs w:val="24"/>
          <w:lang w:val="sq-AL"/>
        </w:rPr>
        <w:t>6. Çdo shtesë e kapitalit, si dhe çdo ndryshim në strukturën e tij, shoqërohet me paraqitjen në Bankën e Shqipërisë të informacionit lidhur me burimin e krijimit të këtij kapitali, sipas dokumentacionit të përcaktuar në shkronjën “e” të pikës 2 të nenit 6 të kësaj rregulloreje.</w:t>
      </w:r>
    </w:p>
    <w:p w:rsidR="00FA5192" w:rsidRPr="008D64C2" w:rsidRDefault="00FA5192" w:rsidP="00FA5192">
      <w:pPr>
        <w:pStyle w:val="Paragrafi"/>
        <w:rPr>
          <w:szCs w:val="24"/>
          <w:lang w:val="sq-AL"/>
        </w:rPr>
      </w:pPr>
      <w:r w:rsidRPr="008D64C2">
        <w:rPr>
          <w:szCs w:val="24"/>
          <w:lang w:val="sq-AL"/>
        </w:rPr>
        <w:t>7. Banka e Shqipërisë ka të drejtë të kërkojë sqarime dhe të bëjë verifikime të mëtejshme, lidhur me burimin e krijimit të kontributeve ose të fondeve, që do të shërbejnë si kapital fillestar minimal ose si shtesë e mëvonshme e tij.</w:t>
      </w:r>
    </w:p>
    <w:p w:rsidR="00FA5192" w:rsidRPr="008D64C2" w:rsidRDefault="00FA5192" w:rsidP="00FA5192">
      <w:pPr>
        <w:pStyle w:val="Paragrafi"/>
        <w:rPr>
          <w:szCs w:val="24"/>
          <w:lang w:val="sq-AL"/>
        </w:rPr>
      </w:pPr>
      <w:r w:rsidRPr="008D64C2">
        <w:rPr>
          <w:szCs w:val="24"/>
          <w:lang w:val="sq-AL"/>
        </w:rPr>
        <w:t xml:space="preserve">8. Pagesat dhe/ose shpenzimet për blerjen ose për marrjen me qira të lokaleve dhe të pajisjeve të punës nuk përfshihen në shumën e kapitalit fillestar minimal. </w:t>
      </w:r>
    </w:p>
    <w:p w:rsidR="00FA5192" w:rsidRPr="008D64C2" w:rsidRDefault="00FA5192" w:rsidP="00FA5192">
      <w:pPr>
        <w:pStyle w:val="Hapesira7"/>
        <w:rPr>
          <w:sz w:val="24"/>
          <w:lang w:val="sq-AL"/>
        </w:rPr>
      </w:pPr>
    </w:p>
    <w:p w:rsidR="00FA5192" w:rsidRPr="008D64C2" w:rsidRDefault="00FA5192" w:rsidP="00FA5192">
      <w:pPr>
        <w:pStyle w:val="NeniNr"/>
        <w:rPr>
          <w:spacing w:val="-4"/>
          <w:szCs w:val="24"/>
          <w:lang w:val="sq-AL"/>
        </w:rPr>
      </w:pPr>
      <w:r w:rsidRPr="008D64C2">
        <w:rPr>
          <w:spacing w:val="-4"/>
          <w:szCs w:val="24"/>
          <w:lang w:val="sq-AL"/>
        </w:rPr>
        <w:t>Neni 20</w:t>
      </w:r>
    </w:p>
    <w:p w:rsidR="00FA5192" w:rsidRPr="008D64C2" w:rsidRDefault="00FA5192" w:rsidP="00FA5192">
      <w:pPr>
        <w:pStyle w:val="NeniTitull"/>
        <w:rPr>
          <w:spacing w:val="-4"/>
          <w:szCs w:val="24"/>
          <w:lang w:val="sq-AL"/>
        </w:rPr>
      </w:pPr>
      <w:r w:rsidRPr="008D64C2">
        <w:rPr>
          <w:spacing w:val="-4"/>
          <w:szCs w:val="24"/>
          <w:lang w:val="sq-AL"/>
        </w:rPr>
        <w:t xml:space="preserve">Dokumentacioni dhe procedura e licencimit të Unionit </w:t>
      </w:r>
    </w:p>
    <w:p w:rsidR="00B4431D" w:rsidRPr="008D64C2" w:rsidRDefault="006075F6" w:rsidP="00B4431D">
      <w:pPr>
        <w:tabs>
          <w:tab w:val="center" w:pos="4961"/>
          <w:tab w:val="left" w:pos="7338"/>
        </w:tabs>
        <w:jc w:val="center"/>
        <w:rPr>
          <w:rFonts w:ascii="Garamond" w:hAnsi="Garamond"/>
          <w:i/>
          <w:sz w:val="24"/>
          <w:szCs w:val="24"/>
          <w:lang w:val="sq-AL"/>
        </w:rPr>
      </w:pPr>
      <w:r w:rsidRPr="008D64C2">
        <w:rPr>
          <w:rFonts w:ascii="Garamond" w:hAnsi="Garamond"/>
          <w:i/>
          <w:sz w:val="24"/>
          <w:szCs w:val="24"/>
          <w:lang w:val="sq-AL"/>
        </w:rPr>
        <w:t>(S</w:t>
      </w:r>
      <w:r w:rsidR="00B4431D" w:rsidRPr="008D64C2">
        <w:rPr>
          <w:rFonts w:ascii="Garamond" w:hAnsi="Garamond"/>
          <w:i/>
          <w:sz w:val="24"/>
          <w:szCs w:val="24"/>
          <w:lang w:val="sq-AL"/>
        </w:rPr>
        <w:t>htuar togfjalësh në shkronjë “f” të pikës 2, zëvendësuar togfjalësh në nënpikën “v” , shkronja “g” e pik</w:t>
      </w:r>
      <w:r w:rsidR="002C4511" w:rsidRPr="008D64C2">
        <w:rPr>
          <w:rFonts w:ascii="Garamond" w:hAnsi="Garamond"/>
          <w:i/>
          <w:sz w:val="24"/>
          <w:szCs w:val="24"/>
          <w:lang w:val="sq-AL"/>
        </w:rPr>
        <w:t>ës 2</w:t>
      </w:r>
      <w:r w:rsidR="00B4431D" w:rsidRPr="008D64C2">
        <w:rPr>
          <w:rFonts w:ascii="Garamond" w:hAnsi="Garamond"/>
          <w:i/>
          <w:sz w:val="24"/>
          <w:szCs w:val="24"/>
          <w:lang w:val="sq-AL"/>
        </w:rPr>
        <w:t xml:space="preserve"> me vendimin nr. 48, datë 3.7.2019)</w:t>
      </w:r>
    </w:p>
    <w:p w:rsidR="00FA5192" w:rsidRPr="008D64C2" w:rsidRDefault="00FA5192" w:rsidP="00FA5192">
      <w:pPr>
        <w:pStyle w:val="Paragrafi"/>
        <w:rPr>
          <w:spacing w:val="-4"/>
          <w:szCs w:val="24"/>
          <w:lang w:val="sq-AL"/>
        </w:rPr>
      </w:pPr>
      <w:r w:rsidRPr="008D64C2">
        <w:rPr>
          <w:spacing w:val="-4"/>
          <w:szCs w:val="24"/>
          <w:lang w:val="sq-AL"/>
        </w:rPr>
        <w:t>1. Kërkesa për licencimin e Unionit bëhet me shkrim (sipas formularit nr. 1 të kësaj rregulloreje) nga anëtarët, ose administratori i Unionit, ose nga një person i autorizuar ligjërisht prej tyre (sipas formularit nr. 2 të kësaj rregulloreje).</w:t>
      </w:r>
    </w:p>
    <w:p w:rsidR="00FA5192" w:rsidRPr="008D64C2" w:rsidRDefault="00FA5192" w:rsidP="00FA5192">
      <w:pPr>
        <w:pStyle w:val="Paragrafi"/>
        <w:rPr>
          <w:spacing w:val="-4"/>
          <w:szCs w:val="24"/>
          <w:lang w:val="sq-AL"/>
        </w:rPr>
      </w:pPr>
      <w:r w:rsidRPr="008D64C2">
        <w:rPr>
          <w:spacing w:val="-4"/>
          <w:szCs w:val="24"/>
          <w:lang w:val="sq-AL"/>
        </w:rPr>
        <w:t>2. Kërkesa shoqërohet nga formularët e plotësuar, bashkëlidhur dhe pjesë përbërëse e kësaj rregulloreje, si dhe dokumentacioni i mëposhtëm:</w:t>
      </w:r>
    </w:p>
    <w:p w:rsidR="00FA5192" w:rsidRPr="008D64C2" w:rsidRDefault="00FA5192" w:rsidP="00FA5192">
      <w:pPr>
        <w:pStyle w:val="Paragrafi"/>
        <w:rPr>
          <w:spacing w:val="-4"/>
          <w:szCs w:val="24"/>
          <w:lang w:val="sq-AL"/>
        </w:rPr>
      </w:pPr>
      <w:r w:rsidRPr="008D64C2">
        <w:rPr>
          <w:spacing w:val="-4"/>
          <w:szCs w:val="24"/>
          <w:lang w:val="sq-AL"/>
        </w:rPr>
        <w:t>a) akti i themelimit të Unionit;</w:t>
      </w:r>
    </w:p>
    <w:p w:rsidR="00FA5192" w:rsidRPr="008D64C2" w:rsidRDefault="00FA5192" w:rsidP="00FA5192">
      <w:pPr>
        <w:pStyle w:val="Paragrafi"/>
        <w:rPr>
          <w:spacing w:val="-4"/>
          <w:szCs w:val="24"/>
          <w:lang w:val="sq-AL"/>
        </w:rPr>
      </w:pPr>
      <w:r w:rsidRPr="008D64C2">
        <w:rPr>
          <w:spacing w:val="-4"/>
          <w:szCs w:val="24"/>
          <w:lang w:val="sq-AL"/>
        </w:rPr>
        <w:t>b) statuti i Unionit;</w:t>
      </w:r>
    </w:p>
    <w:p w:rsidR="00FA5192" w:rsidRPr="008D64C2" w:rsidRDefault="00FA5192" w:rsidP="00FA5192">
      <w:pPr>
        <w:pStyle w:val="Paragrafi"/>
        <w:rPr>
          <w:spacing w:val="-4"/>
          <w:szCs w:val="24"/>
          <w:lang w:val="sq-AL"/>
        </w:rPr>
      </w:pPr>
      <w:r w:rsidRPr="008D64C2">
        <w:rPr>
          <w:spacing w:val="-4"/>
          <w:szCs w:val="24"/>
          <w:lang w:val="sq-AL"/>
        </w:rPr>
        <w:lastRenderedPageBreak/>
        <w:t>c) vendimet e asambleve të SHKK-ve themeluese të Unionit për pjesëmarrjen në Union;</w:t>
      </w:r>
    </w:p>
    <w:p w:rsidR="00FA5192" w:rsidRPr="008D64C2" w:rsidRDefault="00FA5192" w:rsidP="00FA5192">
      <w:pPr>
        <w:pStyle w:val="Paragrafi"/>
        <w:rPr>
          <w:spacing w:val="-4"/>
          <w:szCs w:val="24"/>
          <w:lang w:val="sq-AL"/>
        </w:rPr>
      </w:pPr>
      <w:r w:rsidRPr="008D64C2">
        <w:rPr>
          <w:spacing w:val="-4"/>
          <w:szCs w:val="24"/>
          <w:lang w:val="sq-AL"/>
        </w:rPr>
        <w:t>d) ekstrakti i regjistrit tregtar për regjistrimin e Unionit, i lëshuar nga Qendra Kombëtare e Biznesit, në të cilin të jenë përcaktuar edhe veprimtaritë për të cilat Unioni kërkon të licencohet;</w:t>
      </w:r>
    </w:p>
    <w:p w:rsidR="00FA5192" w:rsidRPr="008D64C2" w:rsidRDefault="00FA5192" w:rsidP="00FA5192">
      <w:pPr>
        <w:pStyle w:val="Paragrafi"/>
        <w:rPr>
          <w:spacing w:val="-4"/>
          <w:szCs w:val="24"/>
          <w:lang w:val="sq-AL"/>
        </w:rPr>
      </w:pPr>
      <w:r w:rsidRPr="008D64C2">
        <w:rPr>
          <w:spacing w:val="-4"/>
          <w:szCs w:val="24"/>
          <w:lang w:val="sq-AL"/>
        </w:rPr>
        <w:t>e) dokumentacioni për burimin e kapitalit sipas shkronjës “e” të pikës 2 të nenit 6 të kësaj rregulloreje;</w:t>
      </w:r>
    </w:p>
    <w:p w:rsidR="00FA5192" w:rsidRPr="008D64C2" w:rsidRDefault="00FA5192" w:rsidP="00B4431D">
      <w:pPr>
        <w:pStyle w:val="Paragrafi"/>
        <w:rPr>
          <w:szCs w:val="24"/>
          <w:lang w:val="sq-AL"/>
        </w:rPr>
      </w:pPr>
      <w:r w:rsidRPr="008D64C2">
        <w:rPr>
          <w:szCs w:val="24"/>
          <w:lang w:val="sq-AL"/>
        </w:rPr>
        <w:t>f) planbiznesi i veprimtarisë së propozuar (sipas përmbajtjes së formularit nr. 7 të kësaj rregulloreje)</w:t>
      </w:r>
      <w:r w:rsidR="00B4431D" w:rsidRPr="008D64C2">
        <w:rPr>
          <w:szCs w:val="24"/>
          <w:lang w:val="sq-AL"/>
        </w:rPr>
        <w:t xml:space="preserve"> ku prezantohen edhe rreziqet, ndaj të cilave subjekti parashikon të ekspozohet, përfshirë edhe rrezikun e pastrimit të parave dhe/ose financimit të terrorizmit</w:t>
      </w:r>
      <w:r w:rsidRPr="008D64C2">
        <w:rPr>
          <w:szCs w:val="24"/>
          <w:lang w:val="sq-AL"/>
        </w:rPr>
        <w:t xml:space="preserve">; </w:t>
      </w:r>
    </w:p>
    <w:p w:rsidR="00FA5192" w:rsidRPr="008D64C2" w:rsidRDefault="00FA5192" w:rsidP="00FA5192">
      <w:pPr>
        <w:pStyle w:val="Paragrafi"/>
        <w:rPr>
          <w:spacing w:val="-4"/>
          <w:szCs w:val="24"/>
          <w:lang w:val="sq-AL"/>
        </w:rPr>
      </w:pPr>
      <w:r w:rsidRPr="008D64C2">
        <w:rPr>
          <w:spacing w:val="-4"/>
          <w:szCs w:val="24"/>
          <w:lang w:val="sq-AL"/>
        </w:rPr>
        <w:t>g) aktet e brendshme rregullative (rregulloret dhe/ose udhëzimet e brendshme), të miratuara nga organet vendimmarrëse për:</w:t>
      </w:r>
    </w:p>
    <w:p w:rsidR="00FA5192" w:rsidRPr="008D64C2" w:rsidRDefault="00FA5192" w:rsidP="00FA5192">
      <w:pPr>
        <w:pStyle w:val="Paragrafi"/>
        <w:rPr>
          <w:spacing w:val="-4"/>
          <w:szCs w:val="24"/>
          <w:lang w:val="sq-AL"/>
        </w:rPr>
      </w:pPr>
      <w:r w:rsidRPr="008D64C2">
        <w:rPr>
          <w:spacing w:val="-4"/>
          <w:szCs w:val="24"/>
          <w:lang w:val="sq-AL"/>
        </w:rPr>
        <w:t xml:space="preserve">i) veprimtarinë operacionale të Unionit; </w:t>
      </w:r>
    </w:p>
    <w:p w:rsidR="00FA5192" w:rsidRPr="008D64C2" w:rsidRDefault="00FA5192" w:rsidP="00FA5192">
      <w:pPr>
        <w:pStyle w:val="Paragrafi"/>
        <w:rPr>
          <w:spacing w:val="-4"/>
          <w:szCs w:val="24"/>
          <w:lang w:val="sq-AL"/>
        </w:rPr>
      </w:pPr>
      <w:r w:rsidRPr="008D64C2">
        <w:rPr>
          <w:spacing w:val="-4"/>
          <w:szCs w:val="24"/>
          <w:lang w:val="sq-AL"/>
        </w:rPr>
        <w:t>ii) sistemin e kontrollit të brendshëm, duke përfshirë procedura efektive administrative të kontrollit të brendshëm;</w:t>
      </w:r>
    </w:p>
    <w:p w:rsidR="00FA5192" w:rsidRPr="008D64C2" w:rsidRDefault="00FA5192" w:rsidP="00FA5192">
      <w:pPr>
        <w:pStyle w:val="Paragrafi"/>
        <w:rPr>
          <w:spacing w:val="-4"/>
          <w:szCs w:val="24"/>
          <w:lang w:val="sq-AL"/>
        </w:rPr>
      </w:pPr>
      <w:r w:rsidRPr="008D64C2">
        <w:rPr>
          <w:spacing w:val="-4"/>
          <w:szCs w:val="24"/>
          <w:lang w:val="sq-AL"/>
        </w:rPr>
        <w:t>iii) transparencën me anëtarët e Unionit;</w:t>
      </w:r>
    </w:p>
    <w:p w:rsidR="00FA5192" w:rsidRPr="008D64C2" w:rsidRDefault="00FA5192" w:rsidP="00FA5192">
      <w:pPr>
        <w:pStyle w:val="Paragrafi"/>
        <w:rPr>
          <w:spacing w:val="-4"/>
          <w:szCs w:val="24"/>
          <w:lang w:val="sq-AL"/>
        </w:rPr>
      </w:pPr>
      <w:r w:rsidRPr="008D64C2">
        <w:rPr>
          <w:spacing w:val="-4"/>
          <w:szCs w:val="24"/>
          <w:lang w:val="sq-AL"/>
        </w:rPr>
        <w:t>iv) administrimin e rreziqeve;</w:t>
      </w:r>
    </w:p>
    <w:p w:rsidR="00FA5192" w:rsidRPr="008D64C2" w:rsidRDefault="00FA5192" w:rsidP="00FA5192">
      <w:pPr>
        <w:pStyle w:val="Paragrafi"/>
        <w:rPr>
          <w:spacing w:val="-4"/>
          <w:szCs w:val="24"/>
          <w:lang w:val="sq-AL"/>
        </w:rPr>
      </w:pPr>
      <w:r w:rsidRPr="008D64C2">
        <w:rPr>
          <w:spacing w:val="-4"/>
          <w:szCs w:val="24"/>
          <w:lang w:val="sq-AL"/>
        </w:rPr>
        <w:t xml:space="preserve">v) parandalimin e pastrimit të parave dhe financimin e terrorizmit, </w:t>
      </w:r>
      <w:r w:rsidR="002C4511" w:rsidRPr="008D64C2">
        <w:rPr>
          <w:spacing w:val="-4"/>
          <w:szCs w:val="24"/>
          <w:lang w:val="sq-AL"/>
        </w:rPr>
        <w:t xml:space="preserve">duke parashikuar edhe një program masash, përfshirë edhe për donatorët e Unionit, </w:t>
      </w:r>
      <w:r w:rsidRPr="008D64C2">
        <w:rPr>
          <w:spacing w:val="-4"/>
          <w:szCs w:val="24"/>
          <w:lang w:val="sq-AL"/>
        </w:rPr>
        <w:t xml:space="preserve"> në përputhje me legjislacionin në fuqi; </w:t>
      </w:r>
    </w:p>
    <w:p w:rsidR="00FA5192" w:rsidRPr="008D64C2" w:rsidRDefault="00FA5192" w:rsidP="00FA5192">
      <w:pPr>
        <w:pStyle w:val="Paragrafi"/>
        <w:rPr>
          <w:spacing w:val="-4"/>
          <w:szCs w:val="24"/>
          <w:lang w:val="sq-AL"/>
        </w:rPr>
      </w:pPr>
      <w:r w:rsidRPr="008D64C2">
        <w:rPr>
          <w:spacing w:val="-4"/>
          <w:szCs w:val="24"/>
          <w:lang w:val="sq-AL"/>
        </w:rPr>
        <w:t>vi) organizimin, funksionimin dhe adminis-trimin e sistemeve të teknologjisë së informacionit dhe komunikimit, duke përfshirë mënyrën e mbrojtjes/ sigurisë së informacionit dhe të dhënave të anëtarëve.</w:t>
      </w:r>
    </w:p>
    <w:p w:rsidR="00FA5192" w:rsidRPr="008D64C2" w:rsidRDefault="00FA5192" w:rsidP="00FA5192">
      <w:pPr>
        <w:pStyle w:val="Paragrafi"/>
        <w:rPr>
          <w:spacing w:val="-4"/>
          <w:szCs w:val="24"/>
          <w:lang w:val="sq-AL"/>
        </w:rPr>
      </w:pPr>
      <w:r w:rsidRPr="008D64C2">
        <w:rPr>
          <w:spacing w:val="-4"/>
          <w:szCs w:val="24"/>
          <w:lang w:val="sq-AL"/>
        </w:rPr>
        <w:t>h) informacioni mbi plotësimin e kushteve administrative dhe teknike të nevojshme për ushtrimin e veprimtarive me sportel.</w:t>
      </w:r>
    </w:p>
    <w:p w:rsidR="00FA5192" w:rsidRPr="008D64C2" w:rsidRDefault="00FA5192" w:rsidP="00FA5192">
      <w:pPr>
        <w:pStyle w:val="Paragrafi"/>
        <w:rPr>
          <w:spacing w:val="-4"/>
          <w:szCs w:val="24"/>
          <w:lang w:val="sq-AL"/>
        </w:rPr>
      </w:pPr>
      <w:r w:rsidRPr="008D64C2">
        <w:rPr>
          <w:spacing w:val="-4"/>
          <w:szCs w:val="24"/>
          <w:lang w:val="sq-AL"/>
        </w:rPr>
        <w:t xml:space="preserve">3. Dokumentacioni sipas pikës 2 të këtij neni duhet të jetë në gjuhën shqipe, në origjinal ose në kopje të noterizuar. Në rastin e dokumentacionit të lëshuar nga autoritetet zyrtare përkatëse në shtete të huaja, të ndryshme nga Republika e Shqipërisë, dokumentacioni duhet të jetë edhe i legalizuar nga autoritetet përgjegjëse. </w:t>
      </w:r>
    </w:p>
    <w:p w:rsidR="00FA5192" w:rsidRPr="008D64C2" w:rsidRDefault="00FA5192" w:rsidP="00FA5192">
      <w:pPr>
        <w:pStyle w:val="Paragrafi"/>
        <w:rPr>
          <w:spacing w:val="-4"/>
          <w:szCs w:val="24"/>
          <w:lang w:val="sq-AL"/>
        </w:rPr>
      </w:pPr>
      <w:r w:rsidRPr="008D64C2">
        <w:rPr>
          <w:spacing w:val="-4"/>
          <w:szCs w:val="24"/>
          <w:lang w:val="sq-AL"/>
        </w:rPr>
        <w:t>4. Dokumentacioni dorëzohet në Bankën e Shqipërisë me zarf të mbyllur, ose dërgohet me postë të regjistruar.</w:t>
      </w:r>
    </w:p>
    <w:p w:rsidR="00FA5192" w:rsidRPr="008D64C2" w:rsidRDefault="00FA5192" w:rsidP="00FA5192">
      <w:pPr>
        <w:pStyle w:val="Paragrafi"/>
        <w:rPr>
          <w:spacing w:val="-4"/>
          <w:szCs w:val="24"/>
          <w:lang w:val="sq-AL"/>
        </w:rPr>
      </w:pPr>
      <w:r w:rsidRPr="008D64C2">
        <w:rPr>
          <w:spacing w:val="-4"/>
          <w:szCs w:val="24"/>
          <w:lang w:val="sq-AL"/>
        </w:rPr>
        <w:t>5. Për licencimin e Unionit zbatohen kërkesat e neneve 7, 8, 9, 10, 12, 13, 14 dhe 15 të kësaj rregulloreje.</w:t>
      </w:r>
    </w:p>
    <w:p w:rsidR="00FA5192" w:rsidRPr="008D64C2" w:rsidRDefault="00FA5192" w:rsidP="00FA5192">
      <w:pPr>
        <w:pStyle w:val="Hapesira7"/>
        <w:rPr>
          <w:sz w:val="24"/>
          <w:lang w:val="sq-AL"/>
        </w:rPr>
      </w:pPr>
    </w:p>
    <w:p w:rsidR="00FA5192" w:rsidRPr="008D64C2" w:rsidRDefault="00FA5192" w:rsidP="00FA5192">
      <w:pPr>
        <w:pStyle w:val="NeniNr"/>
        <w:rPr>
          <w:spacing w:val="-4"/>
          <w:szCs w:val="24"/>
          <w:lang w:val="sq-AL"/>
        </w:rPr>
      </w:pPr>
      <w:r w:rsidRPr="008D64C2">
        <w:rPr>
          <w:spacing w:val="-4"/>
          <w:szCs w:val="24"/>
          <w:lang w:val="sq-AL"/>
        </w:rPr>
        <w:t>Neni 21</w:t>
      </w:r>
    </w:p>
    <w:p w:rsidR="00FA5192" w:rsidRPr="008D64C2" w:rsidRDefault="00FA5192" w:rsidP="00FA5192">
      <w:pPr>
        <w:pStyle w:val="NeniTitull"/>
        <w:rPr>
          <w:spacing w:val="-4"/>
          <w:szCs w:val="24"/>
          <w:lang w:val="sq-AL"/>
        </w:rPr>
      </w:pPr>
      <w:r w:rsidRPr="008D64C2">
        <w:rPr>
          <w:spacing w:val="-4"/>
          <w:szCs w:val="24"/>
          <w:lang w:val="sq-AL"/>
        </w:rPr>
        <w:t xml:space="preserve">Komisionet </w:t>
      </w:r>
    </w:p>
    <w:p w:rsidR="00FA5192" w:rsidRPr="008D64C2" w:rsidRDefault="00FA5192" w:rsidP="00FA5192">
      <w:pPr>
        <w:pStyle w:val="Hapesira7"/>
        <w:rPr>
          <w:sz w:val="24"/>
          <w:lang w:val="sq-AL"/>
        </w:rPr>
      </w:pPr>
    </w:p>
    <w:p w:rsidR="00FA5192" w:rsidRPr="008D64C2" w:rsidRDefault="00FA5192" w:rsidP="00FA5192">
      <w:pPr>
        <w:pStyle w:val="Paragrafi"/>
        <w:rPr>
          <w:spacing w:val="-4"/>
          <w:szCs w:val="24"/>
          <w:lang w:val="sq-AL"/>
        </w:rPr>
      </w:pPr>
      <w:r w:rsidRPr="008D64C2">
        <w:rPr>
          <w:spacing w:val="-4"/>
          <w:szCs w:val="24"/>
          <w:lang w:val="sq-AL"/>
        </w:rPr>
        <w:t xml:space="preserve">1. Unioni që aplikon për marrjen e licencës, paguan një komision për përpunimin e kërkesës për licencë prej 30,000 (tridhjetë mijë) lekësh në Bankën e Shqipërisë, në momentin e paraqitjes së kërkesës dhe dokumentacionit përkatës. </w:t>
      </w:r>
    </w:p>
    <w:p w:rsidR="00FA5192" w:rsidRPr="008D64C2" w:rsidRDefault="00FA5192" w:rsidP="00FA5192">
      <w:pPr>
        <w:pStyle w:val="Paragrafi"/>
        <w:rPr>
          <w:spacing w:val="-4"/>
          <w:szCs w:val="24"/>
          <w:lang w:val="sq-AL"/>
        </w:rPr>
      </w:pPr>
      <w:r w:rsidRPr="008D64C2">
        <w:rPr>
          <w:spacing w:val="-4"/>
          <w:szCs w:val="24"/>
          <w:lang w:val="sq-AL"/>
        </w:rPr>
        <w:t xml:space="preserve">2. Komisioni nuk rimbursohet, edhe në rastet e refuzimit të dhënies së licencës nga Banka e Shqipërisë. </w:t>
      </w:r>
    </w:p>
    <w:p w:rsidR="00FA5192" w:rsidRPr="008D64C2" w:rsidRDefault="00FA5192" w:rsidP="00FA5192">
      <w:pPr>
        <w:pStyle w:val="Hapesira7"/>
        <w:rPr>
          <w:sz w:val="24"/>
          <w:lang w:val="sq-AL"/>
        </w:rPr>
      </w:pPr>
    </w:p>
    <w:p w:rsidR="00FA5192" w:rsidRPr="008D64C2" w:rsidRDefault="00FA5192" w:rsidP="00FA5192">
      <w:pPr>
        <w:pStyle w:val="NeniNr"/>
        <w:rPr>
          <w:spacing w:val="-4"/>
          <w:szCs w:val="24"/>
          <w:lang w:val="sq-AL"/>
        </w:rPr>
      </w:pPr>
      <w:r w:rsidRPr="008D64C2">
        <w:rPr>
          <w:spacing w:val="-4"/>
          <w:szCs w:val="24"/>
          <w:lang w:val="sq-AL"/>
        </w:rPr>
        <w:t>Neni 22</w:t>
      </w:r>
    </w:p>
    <w:p w:rsidR="00FA5192" w:rsidRPr="008D64C2" w:rsidRDefault="00FA5192" w:rsidP="00AF4BF2">
      <w:pPr>
        <w:pStyle w:val="NeniTitull"/>
        <w:rPr>
          <w:spacing w:val="-4"/>
          <w:szCs w:val="24"/>
          <w:lang w:val="sq-AL"/>
        </w:rPr>
      </w:pPr>
      <w:r w:rsidRPr="008D64C2">
        <w:rPr>
          <w:spacing w:val="-4"/>
          <w:szCs w:val="24"/>
          <w:lang w:val="sq-AL"/>
        </w:rPr>
        <w:t>Miratimet paraprake dhe njoftimet</w:t>
      </w:r>
    </w:p>
    <w:p w:rsidR="00AF4BF2" w:rsidRPr="008D64C2" w:rsidRDefault="006075F6" w:rsidP="006075F6">
      <w:pPr>
        <w:jc w:val="center"/>
        <w:rPr>
          <w:rFonts w:ascii="Garamond" w:hAnsi="Garamond"/>
          <w:i/>
          <w:sz w:val="24"/>
          <w:szCs w:val="24"/>
          <w:lang w:val="sq-AL"/>
        </w:rPr>
      </w:pPr>
      <w:r w:rsidRPr="008D64C2">
        <w:rPr>
          <w:rFonts w:ascii="Garamond" w:hAnsi="Garamond"/>
          <w:i/>
          <w:sz w:val="24"/>
          <w:szCs w:val="24"/>
          <w:lang w:val="sq-AL"/>
        </w:rPr>
        <w:t>(S</w:t>
      </w:r>
      <w:r w:rsidR="00AF4BF2" w:rsidRPr="008D64C2">
        <w:rPr>
          <w:rFonts w:ascii="Garamond" w:hAnsi="Garamond"/>
          <w:i/>
          <w:sz w:val="24"/>
          <w:szCs w:val="24"/>
          <w:lang w:val="sq-AL"/>
        </w:rPr>
        <w:t xml:space="preserve">htuar fjalë në shkronjën “b” të pikës 1 me vendimin nr. 48, datë </w:t>
      </w:r>
      <w:r w:rsidRPr="008D64C2">
        <w:rPr>
          <w:rFonts w:ascii="Garamond" w:hAnsi="Garamond"/>
          <w:i/>
          <w:sz w:val="24"/>
          <w:szCs w:val="24"/>
          <w:lang w:val="sq-AL"/>
        </w:rPr>
        <w:t xml:space="preserve">3.7.2019; </w:t>
      </w:r>
      <w:r w:rsidR="00093A9C" w:rsidRPr="008D64C2">
        <w:rPr>
          <w:rFonts w:ascii="Garamond" w:hAnsi="Garamond"/>
          <w:i/>
          <w:sz w:val="24"/>
          <w:szCs w:val="24"/>
          <w:lang w:val="sq-AL"/>
        </w:rPr>
        <w:t xml:space="preserve">shtuar fjali në pikën 4 </w:t>
      </w:r>
      <w:r w:rsidRPr="008D64C2">
        <w:rPr>
          <w:rFonts w:ascii="Garamond" w:hAnsi="Garamond"/>
          <w:i/>
          <w:sz w:val="24"/>
          <w:szCs w:val="24"/>
          <w:lang w:val="sq-AL"/>
        </w:rPr>
        <w:t xml:space="preserve">me vendimin nr. 12, datë 1.4.2026) </w:t>
      </w:r>
    </w:p>
    <w:p w:rsidR="00FA5192" w:rsidRPr="008D64C2" w:rsidRDefault="00FA5192" w:rsidP="00FA5192">
      <w:pPr>
        <w:pStyle w:val="Paragrafi"/>
        <w:rPr>
          <w:spacing w:val="-4"/>
          <w:szCs w:val="24"/>
          <w:lang w:val="sq-AL"/>
        </w:rPr>
      </w:pPr>
      <w:r w:rsidRPr="008D64C2">
        <w:rPr>
          <w:spacing w:val="-4"/>
          <w:szCs w:val="24"/>
          <w:lang w:val="sq-AL"/>
        </w:rPr>
        <w:t>1. Unioni, pa miratimin paraprak të Bankës së Shqipërisë, nuk mund:</w:t>
      </w:r>
    </w:p>
    <w:p w:rsidR="00FA5192" w:rsidRPr="008D64C2" w:rsidRDefault="00FA5192" w:rsidP="00FA5192">
      <w:pPr>
        <w:pStyle w:val="Paragrafi"/>
        <w:rPr>
          <w:spacing w:val="-4"/>
          <w:szCs w:val="24"/>
          <w:lang w:val="sq-AL"/>
        </w:rPr>
      </w:pPr>
      <w:r w:rsidRPr="008D64C2">
        <w:rPr>
          <w:spacing w:val="-4"/>
          <w:szCs w:val="24"/>
          <w:lang w:val="sq-AL"/>
        </w:rPr>
        <w:t>a) të krijojë një njësi organizative të veçantë përgjegjëse për monitorimin e SHKK-ve;</w:t>
      </w:r>
    </w:p>
    <w:p w:rsidR="00FA5192" w:rsidRPr="008D64C2" w:rsidRDefault="00FA5192" w:rsidP="00FA5192">
      <w:pPr>
        <w:pStyle w:val="Paragrafi"/>
        <w:rPr>
          <w:spacing w:val="-4"/>
          <w:szCs w:val="24"/>
          <w:lang w:val="sq-AL"/>
        </w:rPr>
      </w:pPr>
      <w:r w:rsidRPr="008D64C2">
        <w:rPr>
          <w:spacing w:val="-4"/>
          <w:szCs w:val="24"/>
          <w:lang w:val="sq-AL"/>
        </w:rPr>
        <w:t>b) të emërojë</w:t>
      </w:r>
      <w:r w:rsidR="00AF4BF2" w:rsidRPr="008D64C2">
        <w:rPr>
          <w:spacing w:val="-4"/>
          <w:szCs w:val="24"/>
          <w:lang w:val="sq-AL"/>
        </w:rPr>
        <w:t>/riemërojë</w:t>
      </w:r>
      <w:r w:rsidRPr="008D64C2">
        <w:rPr>
          <w:spacing w:val="-4"/>
          <w:szCs w:val="24"/>
          <w:lang w:val="sq-AL"/>
        </w:rPr>
        <w:t xml:space="preserve"> drejtuesin e njësisë organizative të përcaktuar në shkronjën “a” të kësaj pike.</w:t>
      </w:r>
    </w:p>
    <w:p w:rsidR="00FA5192" w:rsidRPr="008D64C2" w:rsidRDefault="00FA5192" w:rsidP="00FA5192">
      <w:pPr>
        <w:pStyle w:val="Paragrafi"/>
        <w:rPr>
          <w:spacing w:val="-4"/>
          <w:szCs w:val="24"/>
          <w:lang w:val="sq-AL"/>
        </w:rPr>
      </w:pPr>
      <w:r w:rsidRPr="008D64C2">
        <w:rPr>
          <w:spacing w:val="-4"/>
          <w:szCs w:val="24"/>
          <w:lang w:val="sq-AL"/>
        </w:rPr>
        <w:t xml:space="preserve">2. Dokumentacioni për miratimet paraprake të parashikuara në shkronjat “a” dhe “b” të pikës 1 të këtij neni, përcaktohet në nenet 23 dhe 24 të kësaj rregulloreje. </w:t>
      </w:r>
    </w:p>
    <w:p w:rsidR="00FA5192" w:rsidRPr="008D64C2" w:rsidRDefault="00FA5192" w:rsidP="00FA5192">
      <w:pPr>
        <w:pStyle w:val="Paragrafi"/>
        <w:rPr>
          <w:szCs w:val="24"/>
          <w:lang w:val="sq-AL"/>
        </w:rPr>
      </w:pPr>
      <w:r w:rsidRPr="008D64C2">
        <w:rPr>
          <w:szCs w:val="24"/>
          <w:lang w:val="sq-AL"/>
        </w:rPr>
        <w:lastRenderedPageBreak/>
        <w:t>3. Banka e Shqipërisë jep ose refuzon miratimet paraprake, sipas pikës 1 të këtij neni, brenda 3 (tre) muajve nga paraqitja e plotë e kërkesës.</w:t>
      </w:r>
    </w:p>
    <w:p w:rsidR="00FA5192" w:rsidRPr="008D64C2" w:rsidRDefault="00FA5192" w:rsidP="00FA5192">
      <w:pPr>
        <w:pStyle w:val="Paragrafi"/>
        <w:rPr>
          <w:spacing w:val="-4"/>
          <w:szCs w:val="24"/>
          <w:lang w:val="sq-AL"/>
        </w:rPr>
      </w:pPr>
      <w:r w:rsidRPr="008D64C2">
        <w:rPr>
          <w:spacing w:val="-4"/>
          <w:szCs w:val="24"/>
          <w:lang w:val="sq-AL"/>
        </w:rPr>
        <w:t xml:space="preserve">4. Banka e Shqipërisë ndërpret procedurat e shqyrtimit të kërkesës për miratimin paraprak, sipas pikës 1 të këtij neni, në rast se të dhënat dhe/ose dokumentacioni i kërkuar nuk plotësohet nga Unioni brenda 6 (gjashtë) muajve pas datës së aplikimit fillestar, si dhe njofton me shkrim Unionin. </w:t>
      </w:r>
      <w:r w:rsidR="006075F6" w:rsidRPr="008D64C2">
        <w:rPr>
          <w:iCs/>
        </w:rPr>
        <w:t>Subjekti ka të drejtë të kërkojë rifillimin e procedurës së shqyrtimit të kërkesës për miratimin paraprak, duke paraqitur dokumentacionin përkatës.</w:t>
      </w:r>
    </w:p>
    <w:p w:rsidR="00FA5192" w:rsidRPr="008D64C2" w:rsidRDefault="00FA5192" w:rsidP="00FA5192">
      <w:pPr>
        <w:pStyle w:val="Paragrafi"/>
        <w:rPr>
          <w:spacing w:val="-4"/>
          <w:szCs w:val="24"/>
          <w:lang w:val="sq-AL"/>
        </w:rPr>
      </w:pPr>
      <w:r w:rsidRPr="008D64C2">
        <w:rPr>
          <w:spacing w:val="-4"/>
          <w:szCs w:val="24"/>
          <w:lang w:val="sq-AL"/>
        </w:rPr>
        <w:t>5. Unioni njofton Bankën e Shqipërisë në të gjitha rastet dhe sipas afateve të përcaktuara në nenin 75 të ligjit për SHKK-të.</w:t>
      </w:r>
    </w:p>
    <w:p w:rsidR="00FA5192" w:rsidRPr="008D64C2" w:rsidRDefault="00FA5192" w:rsidP="00FA5192">
      <w:pPr>
        <w:pStyle w:val="Paragrafi"/>
        <w:rPr>
          <w:spacing w:val="-4"/>
          <w:szCs w:val="24"/>
          <w:lang w:val="sq-AL"/>
        </w:rPr>
      </w:pPr>
      <w:r w:rsidRPr="008D64C2">
        <w:rPr>
          <w:spacing w:val="-4"/>
          <w:szCs w:val="24"/>
          <w:lang w:val="sq-AL"/>
        </w:rPr>
        <w:t xml:space="preserve">6. Unioni, përveç sa parashikohet në pikën 5 të këtij neni, njofton Bankën e Shqipërisë brenda 30 (tridhjetë) ditëve, për: </w:t>
      </w:r>
    </w:p>
    <w:p w:rsidR="00FA5192" w:rsidRPr="008D64C2" w:rsidRDefault="00FA5192" w:rsidP="00FA5192">
      <w:pPr>
        <w:pStyle w:val="Paragrafi"/>
        <w:rPr>
          <w:spacing w:val="-4"/>
          <w:szCs w:val="24"/>
          <w:lang w:val="sq-AL"/>
        </w:rPr>
      </w:pPr>
      <w:r w:rsidRPr="008D64C2">
        <w:rPr>
          <w:spacing w:val="-4"/>
          <w:szCs w:val="24"/>
          <w:lang w:val="sq-AL"/>
        </w:rPr>
        <w:t>a) zmadhimin e kapitalit;</w:t>
      </w:r>
    </w:p>
    <w:p w:rsidR="00FA5192" w:rsidRPr="008D64C2" w:rsidRDefault="00FA5192" w:rsidP="00FA5192">
      <w:pPr>
        <w:pStyle w:val="Paragrafi"/>
        <w:rPr>
          <w:spacing w:val="-4"/>
          <w:szCs w:val="24"/>
          <w:lang w:val="sq-AL"/>
        </w:rPr>
      </w:pPr>
      <w:r w:rsidRPr="008D64C2">
        <w:rPr>
          <w:spacing w:val="-4"/>
          <w:szCs w:val="24"/>
          <w:lang w:val="sq-AL"/>
        </w:rPr>
        <w:t>b) zvogëlimin e kapitalit;</w:t>
      </w:r>
    </w:p>
    <w:p w:rsidR="00FA5192" w:rsidRPr="008D64C2" w:rsidRDefault="00FA5192" w:rsidP="00FA5192">
      <w:pPr>
        <w:pStyle w:val="Paragrafi"/>
        <w:rPr>
          <w:spacing w:val="-4"/>
          <w:szCs w:val="24"/>
          <w:lang w:val="sq-AL"/>
        </w:rPr>
      </w:pPr>
      <w:r w:rsidRPr="008D64C2">
        <w:rPr>
          <w:spacing w:val="-4"/>
          <w:szCs w:val="24"/>
          <w:lang w:val="sq-AL"/>
        </w:rPr>
        <w:t xml:space="preserve">c) ndryshimet në strukturën e kapitalit; </w:t>
      </w:r>
    </w:p>
    <w:p w:rsidR="00FA5192" w:rsidRPr="008D64C2" w:rsidRDefault="00FA5192" w:rsidP="00FA5192">
      <w:pPr>
        <w:pStyle w:val="Paragrafi"/>
        <w:rPr>
          <w:spacing w:val="-4"/>
          <w:szCs w:val="24"/>
          <w:lang w:val="sq-AL"/>
        </w:rPr>
      </w:pPr>
      <w:r w:rsidRPr="008D64C2">
        <w:rPr>
          <w:spacing w:val="-4"/>
          <w:szCs w:val="24"/>
          <w:lang w:val="sq-AL"/>
        </w:rPr>
        <w:t>d) ndryshime në strukturën organizative;</w:t>
      </w:r>
    </w:p>
    <w:p w:rsidR="00FA5192" w:rsidRPr="008D64C2" w:rsidRDefault="00FA5192" w:rsidP="00FA5192">
      <w:pPr>
        <w:pStyle w:val="Paragrafi"/>
        <w:rPr>
          <w:spacing w:val="-4"/>
          <w:szCs w:val="24"/>
          <w:lang w:val="sq-AL"/>
        </w:rPr>
      </w:pPr>
      <w:r w:rsidRPr="008D64C2">
        <w:rPr>
          <w:spacing w:val="-4"/>
          <w:szCs w:val="24"/>
          <w:lang w:val="sq-AL"/>
        </w:rPr>
        <w:t>e) hapjen ose mbylljen e degëve të Unionit, apo ndryshime të adresës së tyre;</w:t>
      </w:r>
    </w:p>
    <w:p w:rsidR="00FA5192" w:rsidRPr="008D64C2" w:rsidRDefault="00FA5192" w:rsidP="00FA5192">
      <w:pPr>
        <w:pStyle w:val="Paragrafi"/>
        <w:rPr>
          <w:spacing w:val="-4"/>
          <w:szCs w:val="24"/>
          <w:lang w:val="sq-AL"/>
        </w:rPr>
      </w:pPr>
      <w:r w:rsidRPr="008D64C2">
        <w:rPr>
          <w:spacing w:val="-4"/>
          <w:szCs w:val="24"/>
          <w:lang w:val="sq-AL"/>
        </w:rPr>
        <w:t>f) largimin/emërimin e administratorit, të anëtarëve të këshillit drejtues dhe të komitetit të kontrollit dhe të drejtuesit të njësisë së monitorimit, sipas formularit nr. 8 të kësaj rregulloreje.</w:t>
      </w:r>
    </w:p>
    <w:p w:rsidR="00FA5192" w:rsidRPr="008D64C2" w:rsidRDefault="00FA5192" w:rsidP="00FA5192">
      <w:pPr>
        <w:pStyle w:val="Hapesira7"/>
        <w:rPr>
          <w:sz w:val="24"/>
          <w:lang w:val="sq-AL"/>
        </w:rPr>
      </w:pPr>
    </w:p>
    <w:p w:rsidR="00FA5192" w:rsidRPr="008D64C2" w:rsidRDefault="00FA5192" w:rsidP="00FA5192">
      <w:pPr>
        <w:pStyle w:val="NeniNr"/>
        <w:rPr>
          <w:spacing w:val="-4"/>
          <w:szCs w:val="24"/>
          <w:lang w:val="sq-AL"/>
        </w:rPr>
      </w:pPr>
      <w:r w:rsidRPr="008D64C2">
        <w:rPr>
          <w:spacing w:val="-4"/>
          <w:szCs w:val="24"/>
          <w:lang w:val="sq-AL"/>
        </w:rPr>
        <w:t>Neni 23</w:t>
      </w:r>
    </w:p>
    <w:p w:rsidR="00FA5192" w:rsidRPr="008D64C2" w:rsidRDefault="00FA5192" w:rsidP="00FA5192">
      <w:pPr>
        <w:pStyle w:val="NeniTitull"/>
        <w:rPr>
          <w:spacing w:val="-4"/>
          <w:szCs w:val="24"/>
          <w:lang w:val="sq-AL"/>
        </w:rPr>
      </w:pPr>
      <w:r w:rsidRPr="008D64C2">
        <w:rPr>
          <w:spacing w:val="-4"/>
          <w:szCs w:val="24"/>
          <w:lang w:val="sq-AL"/>
        </w:rPr>
        <w:t>Njësia organizative përgjegjëse për ushtrimin e monitorimit</w:t>
      </w:r>
    </w:p>
    <w:p w:rsidR="00FA5192" w:rsidRPr="008D64C2" w:rsidRDefault="00FA5192" w:rsidP="00FA5192">
      <w:pPr>
        <w:pStyle w:val="Hapesira7"/>
        <w:rPr>
          <w:sz w:val="24"/>
          <w:lang w:val="sq-AL"/>
        </w:rPr>
      </w:pPr>
    </w:p>
    <w:p w:rsidR="00FA5192" w:rsidRPr="008D64C2" w:rsidRDefault="00FA5192" w:rsidP="00FA5192">
      <w:pPr>
        <w:pStyle w:val="Paragrafi"/>
        <w:rPr>
          <w:spacing w:val="-4"/>
          <w:szCs w:val="24"/>
          <w:lang w:val="sq-AL"/>
        </w:rPr>
      </w:pPr>
      <w:r w:rsidRPr="008D64C2">
        <w:rPr>
          <w:spacing w:val="-4"/>
          <w:szCs w:val="24"/>
          <w:lang w:val="sq-AL"/>
        </w:rPr>
        <w:t>1. Njësia përgjegjëse për ushtrimin e monitorimit është njësi organizative e veçantë e Unionit, e pavarur nga veprimtaritë, strukturat dhe personat që ajo monitoron.</w:t>
      </w:r>
    </w:p>
    <w:p w:rsidR="00FA5192" w:rsidRPr="008D64C2" w:rsidRDefault="00FA5192" w:rsidP="00FA5192">
      <w:pPr>
        <w:pStyle w:val="Paragrafi"/>
        <w:rPr>
          <w:spacing w:val="-4"/>
          <w:szCs w:val="24"/>
          <w:lang w:val="sq-AL"/>
        </w:rPr>
      </w:pPr>
      <w:r w:rsidRPr="008D64C2">
        <w:rPr>
          <w:spacing w:val="-4"/>
          <w:szCs w:val="24"/>
          <w:lang w:val="sq-AL"/>
        </w:rPr>
        <w:t xml:space="preserve">2. Banka e Shqipërisë jep miratimin paraprak, kur krijon bindjen se struktura dhe buxheti i njësisë përgjegjëse për ushtrimin e monitorimit janë në përputhje me numrin, përmasat dhe rreziqet e SHKK-ve të cilat monitoron. </w:t>
      </w:r>
    </w:p>
    <w:p w:rsidR="00FA5192" w:rsidRPr="008D64C2" w:rsidRDefault="00FA5192" w:rsidP="00FA5192">
      <w:pPr>
        <w:pStyle w:val="Paragrafi"/>
        <w:rPr>
          <w:spacing w:val="-4"/>
          <w:szCs w:val="24"/>
          <w:lang w:val="sq-AL"/>
        </w:rPr>
      </w:pPr>
      <w:r w:rsidRPr="008D64C2">
        <w:rPr>
          <w:spacing w:val="-4"/>
          <w:szCs w:val="24"/>
          <w:lang w:val="sq-AL"/>
        </w:rPr>
        <w:t>3. Unioni paraqet një kërkesë me shkrim pranë Bankës së Shqipërisë për marrjen e miratimit paraprak për njësinë përgjegjëse për ushtrimin e monitorimit, të shoqëruar me dokumentacionin e mëposhtëm:</w:t>
      </w:r>
    </w:p>
    <w:p w:rsidR="00FA5192" w:rsidRPr="008D64C2" w:rsidRDefault="00FA5192" w:rsidP="00FA5192">
      <w:pPr>
        <w:pStyle w:val="Paragrafi"/>
        <w:rPr>
          <w:spacing w:val="-4"/>
          <w:szCs w:val="24"/>
          <w:lang w:val="sq-AL"/>
        </w:rPr>
      </w:pPr>
      <w:r w:rsidRPr="008D64C2">
        <w:rPr>
          <w:spacing w:val="-4"/>
          <w:szCs w:val="24"/>
          <w:lang w:val="sq-AL"/>
        </w:rPr>
        <w:t xml:space="preserve">a) vendimin e organit kompetent për krijimin e kësaj njësie; </w:t>
      </w:r>
    </w:p>
    <w:p w:rsidR="00FA5192" w:rsidRPr="008D64C2" w:rsidRDefault="00FA5192" w:rsidP="00FA5192">
      <w:pPr>
        <w:pStyle w:val="Paragrafi"/>
        <w:rPr>
          <w:spacing w:val="-4"/>
          <w:szCs w:val="24"/>
          <w:lang w:val="sq-AL"/>
        </w:rPr>
      </w:pPr>
      <w:r w:rsidRPr="008D64C2">
        <w:rPr>
          <w:spacing w:val="-4"/>
          <w:szCs w:val="24"/>
          <w:lang w:val="sq-AL"/>
        </w:rPr>
        <w:t xml:space="preserve">b) strukturën e njësisë organizative që propozohet të krijohet; </w:t>
      </w:r>
    </w:p>
    <w:p w:rsidR="00FA5192" w:rsidRPr="008D64C2" w:rsidRDefault="00FA5192" w:rsidP="00FA5192">
      <w:pPr>
        <w:pStyle w:val="Paragrafi"/>
        <w:rPr>
          <w:spacing w:val="-4"/>
          <w:szCs w:val="24"/>
          <w:lang w:val="sq-AL"/>
        </w:rPr>
      </w:pPr>
      <w:r w:rsidRPr="008D64C2">
        <w:rPr>
          <w:spacing w:val="-4"/>
          <w:szCs w:val="24"/>
          <w:lang w:val="sq-AL"/>
        </w:rPr>
        <w:t xml:space="preserve">c) parashikimin e numrit të punonjësve, buxhetin e planifikuar dhe SHKK-të që do të monitorohen; </w:t>
      </w:r>
    </w:p>
    <w:p w:rsidR="00FA5192" w:rsidRPr="008D64C2" w:rsidRDefault="00FA5192" w:rsidP="00FA5192">
      <w:pPr>
        <w:pStyle w:val="Paragrafi"/>
        <w:rPr>
          <w:spacing w:val="-4"/>
          <w:szCs w:val="24"/>
          <w:lang w:val="sq-AL"/>
        </w:rPr>
      </w:pPr>
      <w:r w:rsidRPr="008D64C2">
        <w:rPr>
          <w:spacing w:val="-4"/>
          <w:szCs w:val="24"/>
          <w:lang w:val="sq-AL"/>
        </w:rPr>
        <w:t>d) rregulloret e funksionimit të njësisë, ku të parashikohen edhe linjat e raportimit të saj.</w:t>
      </w:r>
    </w:p>
    <w:p w:rsidR="00FA5192" w:rsidRPr="008D64C2" w:rsidRDefault="00FA5192" w:rsidP="00FA5192">
      <w:pPr>
        <w:pStyle w:val="Hapesira7"/>
        <w:rPr>
          <w:sz w:val="24"/>
          <w:lang w:val="sq-AL"/>
        </w:rPr>
      </w:pPr>
    </w:p>
    <w:p w:rsidR="00FA5192" w:rsidRPr="008D64C2" w:rsidRDefault="00FA5192" w:rsidP="00FA5192">
      <w:pPr>
        <w:pStyle w:val="NeniNr"/>
        <w:rPr>
          <w:spacing w:val="-4"/>
          <w:szCs w:val="24"/>
          <w:lang w:val="sq-AL"/>
        </w:rPr>
      </w:pPr>
      <w:r w:rsidRPr="008D64C2">
        <w:rPr>
          <w:spacing w:val="-4"/>
          <w:szCs w:val="24"/>
          <w:lang w:val="sq-AL"/>
        </w:rPr>
        <w:t>Neni 24</w:t>
      </w:r>
    </w:p>
    <w:p w:rsidR="00FA5192" w:rsidRPr="008D64C2" w:rsidRDefault="00FA5192" w:rsidP="00FA5192">
      <w:pPr>
        <w:pStyle w:val="NeniTitull"/>
        <w:rPr>
          <w:spacing w:val="-4"/>
          <w:szCs w:val="24"/>
          <w:lang w:val="sq-AL"/>
        </w:rPr>
      </w:pPr>
      <w:r w:rsidRPr="008D64C2">
        <w:rPr>
          <w:spacing w:val="-4"/>
          <w:szCs w:val="24"/>
          <w:lang w:val="sq-AL"/>
        </w:rPr>
        <w:t>Drejtuesi i njësisë organizative përgjegjëse për ushtrimin e monitorimit</w:t>
      </w:r>
    </w:p>
    <w:p w:rsidR="00FA5192" w:rsidRPr="008D64C2" w:rsidRDefault="00741367" w:rsidP="00E57871">
      <w:pPr>
        <w:jc w:val="center"/>
        <w:rPr>
          <w:rFonts w:ascii="Garamond" w:hAnsi="Garamond"/>
          <w:i/>
          <w:sz w:val="24"/>
          <w:szCs w:val="24"/>
          <w:lang w:val="sq-AL"/>
        </w:rPr>
      </w:pPr>
      <w:r w:rsidRPr="008D64C2">
        <w:rPr>
          <w:rFonts w:ascii="Garamond" w:hAnsi="Garamond"/>
          <w:i/>
          <w:sz w:val="24"/>
          <w:szCs w:val="24"/>
          <w:lang w:val="sq-AL"/>
        </w:rPr>
        <w:t>(S</w:t>
      </w:r>
      <w:r w:rsidR="00AF4BF2" w:rsidRPr="008D64C2">
        <w:rPr>
          <w:rFonts w:ascii="Garamond" w:hAnsi="Garamond"/>
          <w:i/>
          <w:sz w:val="24"/>
          <w:szCs w:val="24"/>
          <w:lang w:val="sq-AL"/>
        </w:rPr>
        <w:t>htuar shkronja “g/1” në pikën 2, shtuar pika 3/1, ndryshuar togfjalësh në pikën 4 me</w:t>
      </w:r>
      <w:r w:rsidR="00E57871" w:rsidRPr="008D64C2">
        <w:rPr>
          <w:rFonts w:ascii="Garamond" w:hAnsi="Garamond"/>
          <w:i/>
          <w:sz w:val="24"/>
          <w:szCs w:val="24"/>
          <w:lang w:val="sq-AL"/>
        </w:rPr>
        <w:t xml:space="preserve"> vendimin nr. 48, datë 3.7.2019; shtuar shkronja ‘’i’’ në pikën 2 me vendimin nr. 12, datë 1.4.2026) </w:t>
      </w:r>
    </w:p>
    <w:p w:rsidR="00FA5192" w:rsidRPr="008D64C2" w:rsidRDefault="00FA5192" w:rsidP="00FA5192">
      <w:pPr>
        <w:pStyle w:val="Paragrafi"/>
        <w:rPr>
          <w:spacing w:val="-4"/>
          <w:szCs w:val="24"/>
          <w:lang w:val="sq-AL"/>
        </w:rPr>
      </w:pPr>
      <w:r w:rsidRPr="008D64C2">
        <w:rPr>
          <w:spacing w:val="-4"/>
          <w:szCs w:val="24"/>
          <w:lang w:val="sq-AL"/>
        </w:rPr>
        <w:t xml:space="preserve">1. Drejtuesi i njësisë përgjegjëse për monitorimin e SHKK-ve, plotëson kriteret e mëposhtme: </w:t>
      </w:r>
    </w:p>
    <w:p w:rsidR="00FA5192" w:rsidRPr="008D64C2" w:rsidRDefault="00FA5192" w:rsidP="00FA5192">
      <w:pPr>
        <w:pStyle w:val="Paragrafi"/>
        <w:rPr>
          <w:spacing w:val="-4"/>
          <w:szCs w:val="24"/>
          <w:lang w:val="sq-AL"/>
        </w:rPr>
      </w:pPr>
      <w:r w:rsidRPr="008D64C2">
        <w:rPr>
          <w:spacing w:val="-4"/>
          <w:szCs w:val="24"/>
          <w:lang w:val="sq-AL"/>
        </w:rPr>
        <w:t xml:space="preserve">a) zotëron diplomë universitare, ose minimalisht ka kryer programin e ciklit të dytë të studimeve në institucionet e arsimit të lartë në ekonomi; </w:t>
      </w:r>
    </w:p>
    <w:p w:rsidR="00FA5192" w:rsidRPr="008D64C2" w:rsidRDefault="00FA5192" w:rsidP="00FA5192">
      <w:pPr>
        <w:pStyle w:val="Paragrafi"/>
        <w:rPr>
          <w:spacing w:val="-4"/>
          <w:szCs w:val="24"/>
          <w:lang w:val="sq-AL"/>
        </w:rPr>
      </w:pPr>
      <w:r w:rsidRPr="008D64C2">
        <w:rPr>
          <w:spacing w:val="-4"/>
          <w:szCs w:val="24"/>
          <w:lang w:val="sq-AL"/>
        </w:rPr>
        <w:t>b) ka përvojë prej të paktën 5 (pesë) vjet në sektorin bankar dhe/ose financiar;</w:t>
      </w:r>
    </w:p>
    <w:p w:rsidR="00FA5192" w:rsidRPr="008D64C2" w:rsidRDefault="00FA5192" w:rsidP="00FA5192">
      <w:pPr>
        <w:pStyle w:val="Paragrafi"/>
        <w:rPr>
          <w:spacing w:val="-4"/>
          <w:szCs w:val="24"/>
          <w:lang w:val="sq-AL"/>
        </w:rPr>
      </w:pPr>
      <w:r w:rsidRPr="008D64C2">
        <w:rPr>
          <w:spacing w:val="-4"/>
          <w:szCs w:val="24"/>
          <w:lang w:val="sq-AL"/>
        </w:rPr>
        <w:t>c) ka reputacion të lartë etik dhe profesional;</w:t>
      </w:r>
    </w:p>
    <w:p w:rsidR="00FA5192" w:rsidRPr="008D64C2" w:rsidRDefault="00FA5192" w:rsidP="00FA5192">
      <w:pPr>
        <w:pStyle w:val="Paragrafi"/>
        <w:rPr>
          <w:spacing w:val="-4"/>
          <w:szCs w:val="24"/>
          <w:lang w:val="sq-AL"/>
        </w:rPr>
      </w:pPr>
      <w:r w:rsidRPr="008D64C2">
        <w:rPr>
          <w:spacing w:val="-4"/>
          <w:szCs w:val="24"/>
          <w:lang w:val="sq-AL"/>
        </w:rPr>
        <w:t>d) ka përvojë të përshtatshme dhe të mjaftueshme në drejtim (të paktën 3-vjeçare në sistemin bankar dhe/ose financiar).</w:t>
      </w:r>
    </w:p>
    <w:p w:rsidR="00FA5192" w:rsidRPr="008D64C2" w:rsidRDefault="00FA5192" w:rsidP="00FA5192">
      <w:pPr>
        <w:pStyle w:val="Paragrafi"/>
        <w:rPr>
          <w:spacing w:val="-4"/>
          <w:szCs w:val="24"/>
          <w:lang w:val="sq-AL"/>
        </w:rPr>
      </w:pPr>
      <w:r w:rsidRPr="008D64C2">
        <w:rPr>
          <w:spacing w:val="-4"/>
          <w:szCs w:val="24"/>
          <w:lang w:val="sq-AL"/>
        </w:rPr>
        <w:t>2. Unioni paraqet një kërkesë me shkrim pranë Bankës së Shqipërisë për marrjen e miratimit paraprak për drejtuesin e njësisë organizative përgjegjëse për ushtrimin e monitorimit ndaj SHKK-ve, të shoqëruar me dokumentacionin e mëposhtëm:</w:t>
      </w:r>
    </w:p>
    <w:p w:rsidR="00FA5192" w:rsidRPr="008D64C2" w:rsidRDefault="00FA5192" w:rsidP="00FA5192">
      <w:pPr>
        <w:pStyle w:val="Paragrafi"/>
        <w:rPr>
          <w:spacing w:val="-4"/>
          <w:szCs w:val="24"/>
          <w:lang w:val="sq-AL"/>
        </w:rPr>
      </w:pPr>
      <w:r w:rsidRPr="008D64C2">
        <w:rPr>
          <w:spacing w:val="-4"/>
          <w:szCs w:val="24"/>
          <w:lang w:val="sq-AL"/>
        </w:rPr>
        <w:t>a) vendimi i organit kompetent mbi propozimin për emërimin e drejtuesit përkatës;</w:t>
      </w:r>
    </w:p>
    <w:p w:rsidR="00FA5192" w:rsidRPr="008D64C2" w:rsidRDefault="00FA5192" w:rsidP="00FA5192">
      <w:pPr>
        <w:pStyle w:val="Paragrafi"/>
        <w:rPr>
          <w:spacing w:val="-4"/>
          <w:szCs w:val="24"/>
          <w:lang w:val="sq-AL"/>
        </w:rPr>
      </w:pPr>
      <w:r w:rsidRPr="008D64C2">
        <w:rPr>
          <w:spacing w:val="-4"/>
          <w:szCs w:val="24"/>
          <w:lang w:val="sq-AL"/>
        </w:rPr>
        <w:lastRenderedPageBreak/>
        <w:t xml:space="preserve">b) dokumenti i identifikimit; </w:t>
      </w:r>
    </w:p>
    <w:p w:rsidR="00FA5192" w:rsidRPr="008D64C2" w:rsidRDefault="00FA5192" w:rsidP="00FA5192">
      <w:pPr>
        <w:pStyle w:val="Paragrafi"/>
        <w:rPr>
          <w:spacing w:val="-4"/>
          <w:szCs w:val="24"/>
          <w:lang w:val="sq-AL"/>
        </w:rPr>
      </w:pPr>
      <w:r w:rsidRPr="008D64C2">
        <w:rPr>
          <w:spacing w:val="-4"/>
          <w:szCs w:val="24"/>
          <w:lang w:val="sq-AL"/>
        </w:rPr>
        <w:t>c) diploma e arsimit të lartë;</w:t>
      </w:r>
    </w:p>
    <w:p w:rsidR="00FA5192" w:rsidRPr="008D64C2" w:rsidRDefault="00FA5192" w:rsidP="00FA5192">
      <w:pPr>
        <w:pStyle w:val="Paragrafi"/>
        <w:rPr>
          <w:spacing w:val="-4"/>
          <w:szCs w:val="24"/>
          <w:lang w:val="sq-AL"/>
        </w:rPr>
      </w:pPr>
      <w:r w:rsidRPr="008D64C2">
        <w:rPr>
          <w:spacing w:val="-4"/>
          <w:szCs w:val="24"/>
          <w:lang w:val="sq-AL"/>
        </w:rPr>
        <w:t>d) CV-ja e nënshkruar (sipas formularit nr. 9 të kësaj rregulloreje);</w:t>
      </w:r>
    </w:p>
    <w:p w:rsidR="00FA5192" w:rsidRPr="008D64C2" w:rsidRDefault="00FA5192" w:rsidP="00FA5192">
      <w:pPr>
        <w:pStyle w:val="Paragrafi"/>
        <w:rPr>
          <w:spacing w:val="-4"/>
          <w:szCs w:val="24"/>
          <w:lang w:val="sq-AL"/>
        </w:rPr>
      </w:pPr>
      <w:r w:rsidRPr="008D64C2">
        <w:rPr>
          <w:spacing w:val="-4"/>
          <w:szCs w:val="24"/>
          <w:lang w:val="sq-AL"/>
        </w:rPr>
        <w:t>e) të paktën një rekomandim lidhur me aftësinë profesionale, të lëshuar nga eprorë, punëdhënës të mëparshëm apo akademikë;</w:t>
      </w:r>
    </w:p>
    <w:p w:rsidR="00FA5192" w:rsidRPr="008D64C2" w:rsidRDefault="00FA5192" w:rsidP="00FA5192">
      <w:pPr>
        <w:pStyle w:val="Paragrafi"/>
        <w:rPr>
          <w:spacing w:val="-4"/>
          <w:szCs w:val="24"/>
          <w:lang w:val="sq-AL"/>
        </w:rPr>
      </w:pPr>
      <w:r w:rsidRPr="008D64C2">
        <w:rPr>
          <w:spacing w:val="-4"/>
          <w:szCs w:val="24"/>
          <w:lang w:val="sq-AL"/>
        </w:rPr>
        <w:t>f) një përshkrim të detajuar të punës për drejtuesin e propozuar;</w:t>
      </w:r>
    </w:p>
    <w:p w:rsidR="00AF4BF2" w:rsidRPr="008D64C2" w:rsidRDefault="00FA5192" w:rsidP="00FA5192">
      <w:pPr>
        <w:pStyle w:val="Paragrafi"/>
        <w:rPr>
          <w:spacing w:val="-4"/>
          <w:szCs w:val="24"/>
          <w:lang w:val="sq-AL"/>
        </w:rPr>
      </w:pPr>
      <w:r w:rsidRPr="008D64C2">
        <w:rPr>
          <w:spacing w:val="-4"/>
          <w:szCs w:val="24"/>
          <w:lang w:val="sq-AL"/>
        </w:rPr>
        <w:t xml:space="preserve">g) deklaratë personale në lidhje me shlyerjen e të gjitha detyrimeve tatimore; </w:t>
      </w:r>
    </w:p>
    <w:p w:rsidR="00AF4BF2" w:rsidRPr="008D64C2" w:rsidRDefault="00AF4BF2" w:rsidP="00FA5192">
      <w:pPr>
        <w:pStyle w:val="Paragrafi"/>
        <w:rPr>
          <w:spacing w:val="-4"/>
          <w:szCs w:val="24"/>
          <w:lang w:val="sq-AL"/>
        </w:rPr>
      </w:pPr>
      <w:r w:rsidRPr="008D64C2">
        <w:rPr>
          <w:spacing w:val="-4"/>
          <w:szCs w:val="24"/>
          <w:lang w:val="sq-AL"/>
        </w:rPr>
        <w:t>g/1) deklaratën e cila përmban informacion për marrëdhënie të ngushta personale, pune apo biznesi sipas përcaktimeve ligjore, me persona për të cilët ka dënime penale të formës së prerë (sipas formularit nr. 10 të kësaj rregulloreje);</w:t>
      </w:r>
    </w:p>
    <w:p w:rsidR="00FA5192" w:rsidRPr="008D64C2" w:rsidRDefault="00FA5192" w:rsidP="00FA5192">
      <w:pPr>
        <w:pStyle w:val="Paragrafi"/>
        <w:rPr>
          <w:spacing w:val="-4"/>
          <w:szCs w:val="24"/>
          <w:lang w:val="sq-AL"/>
        </w:rPr>
      </w:pPr>
      <w:r w:rsidRPr="008D64C2">
        <w:rPr>
          <w:spacing w:val="-4"/>
          <w:szCs w:val="24"/>
          <w:lang w:val="sq-AL"/>
        </w:rPr>
        <w:t>h) vërtetimet e mëposhtme të lëshuara nga organet kompetente, që certifikojnë se:</w:t>
      </w:r>
    </w:p>
    <w:p w:rsidR="00FA5192" w:rsidRPr="008D64C2" w:rsidRDefault="00FA5192" w:rsidP="00FA5192">
      <w:pPr>
        <w:pStyle w:val="Paragrafi"/>
        <w:rPr>
          <w:spacing w:val="-4"/>
          <w:szCs w:val="24"/>
          <w:lang w:val="sq-AL"/>
        </w:rPr>
      </w:pPr>
      <w:r w:rsidRPr="008D64C2">
        <w:rPr>
          <w:spacing w:val="-4"/>
          <w:szCs w:val="24"/>
          <w:lang w:val="sq-AL"/>
        </w:rPr>
        <w:t>i) personi nuk është në ndjekje penale;</w:t>
      </w:r>
    </w:p>
    <w:p w:rsidR="00FA5192" w:rsidRPr="008D64C2" w:rsidRDefault="00FA5192" w:rsidP="00FA5192">
      <w:pPr>
        <w:pStyle w:val="Paragrafi"/>
        <w:rPr>
          <w:spacing w:val="-4"/>
          <w:szCs w:val="24"/>
          <w:lang w:val="sq-AL"/>
        </w:rPr>
      </w:pPr>
      <w:r w:rsidRPr="008D64C2">
        <w:rPr>
          <w:spacing w:val="-4"/>
          <w:szCs w:val="24"/>
          <w:lang w:val="sq-AL"/>
        </w:rPr>
        <w:t>ii) personi nuk është në gjykim për vepra penale;</w:t>
      </w:r>
    </w:p>
    <w:p w:rsidR="00FA5192" w:rsidRPr="008D64C2" w:rsidRDefault="00FA5192" w:rsidP="00FA5192">
      <w:pPr>
        <w:pStyle w:val="Paragrafi"/>
        <w:rPr>
          <w:spacing w:val="-4"/>
          <w:szCs w:val="24"/>
          <w:lang w:val="sq-AL"/>
        </w:rPr>
      </w:pPr>
      <w:r w:rsidRPr="008D64C2">
        <w:rPr>
          <w:spacing w:val="-4"/>
          <w:szCs w:val="24"/>
          <w:lang w:val="sq-AL"/>
        </w:rPr>
        <w:t>iii) personi nuk është i dënuar penalisht (nga Ministria e Drejtësisë);</w:t>
      </w:r>
    </w:p>
    <w:p w:rsidR="00FA5192" w:rsidRPr="008D64C2" w:rsidRDefault="00FA5192" w:rsidP="00FA5192">
      <w:pPr>
        <w:pStyle w:val="Paragrafi"/>
        <w:rPr>
          <w:spacing w:val="-4"/>
          <w:szCs w:val="24"/>
          <w:lang w:val="sq-AL"/>
        </w:rPr>
      </w:pPr>
      <w:r w:rsidRPr="008D64C2">
        <w:rPr>
          <w:spacing w:val="-4"/>
          <w:szCs w:val="24"/>
          <w:lang w:val="sq-AL"/>
        </w:rPr>
        <w:t>iv) personi nuk është objekt i procedurave të ekzekutimit të detyrueshëm (nga Zyra e Përmba-rimit Gjyqësor).</w:t>
      </w:r>
    </w:p>
    <w:p w:rsidR="00E57871" w:rsidRPr="008D64C2" w:rsidRDefault="00E57871" w:rsidP="00FA5192">
      <w:pPr>
        <w:pStyle w:val="Paragrafi"/>
        <w:rPr>
          <w:spacing w:val="-4"/>
          <w:szCs w:val="24"/>
          <w:lang w:val="sq-AL"/>
        </w:rPr>
      </w:pPr>
      <w:r w:rsidRPr="008D64C2">
        <w:rPr>
          <w:iCs/>
        </w:rPr>
        <w:t>i) vërtetim ose raportin e kredimarrësit nga regjistri i kredive, ose një dokument ekuivalent nga organet kompetente të shtetit të huaj, të lëshuar jo më herët se 3 (tre) muaj nga data e paraqitjes së aplikimit në Bankën e Shqipërisë.</w:t>
      </w:r>
    </w:p>
    <w:p w:rsidR="00FA5192" w:rsidRPr="008D64C2" w:rsidRDefault="00FA5192" w:rsidP="00FA5192">
      <w:pPr>
        <w:pStyle w:val="Paragrafi"/>
        <w:rPr>
          <w:spacing w:val="-4"/>
          <w:szCs w:val="24"/>
          <w:lang w:val="sq-AL"/>
        </w:rPr>
      </w:pPr>
      <w:r w:rsidRPr="008D64C2">
        <w:rPr>
          <w:spacing w:val="-4"/>
          <w:szCs w:val="24"/>
          <w:lang w:val="sq-AL"/>
        </w:rPr>
        <w:t>Dokumentet e lartpërmendura në shkronjën “h”, duhet të jenë lëshuar jo më herët se 3 (tre) muaj nga data e paraqitjes së kërkesës.</w:t>
      </w:r>
    </w:p>
    <w:p w:rsidR="00FA5192" w:rsidRPr="008D64C2" w:rsidRDefault="00FA5192" w:rsidP="00AF4BF2">
      <w:pPr>
        <w:pStyle w:val="Paragrafi"/>
        <w:numPr>
          <w:ilvl w:val="0"/>
          <w:numId w:val="1"/>
        </w:numPr>
        <w:rPr>
          <w:spacing w:val="-4"/>
          <w:szCs w:val="24"/>
          <w:lang w:val="sq-AL"/>
        </w:rPr>
      </w:pPr>
      <w:r w:rsidRPr="008D64C2">
        <w:rPr>
          <w:spacing w:val="-4"/>
          <w:szCs w:val="24"/>
          <w:lang w:val="sq-AL"/>
        </w:rPr>
        <w:t xml:space="preserve">Unioni, në rastin kur individi i propozuar për drejtues është një shtetas i huaj, përveç dokumentacionit të parashikuar në pikën 2 të këtij neni, paraqet në Bankën e Shqipërisë edhe lejen e tij të qëndrimit dhe të punës, në bazë dhe për zbatim të ligjit “Për të huajt“. </w:t>
      </w:r>
    </w:p>
    <w:p w:rsidR="00AF4BF2" w:rsidRPr="008D64C2" w:rsidRDefault="00AF4BF2" w:rsidP="00AF4BF2">
      <w:pPr>
        <w:spacing w:after="0" w:line="240" w:lineRule="auto"/>
        <w:rPr>
          <w:rFonts w:ascii="Garamond" w:hAnsi="Garamond"/>
          <w:sz w:val="24"/>
          <w:szCs w:val="24"/>
        </w:rPr>
      </w:pPr>
      <w:r w:rsidRPr="008D64C2">
        <w:rPr>
          <w:rFonts w:ascii="Garamond" w:hAnsi="Garamond"/>
          <w:sz w:val="24"/>
          <w:szCs w:val="24"/>
        </w:rPr>
        <w:t xml:space="preserve">3/1. Unioni, në rastet e riemërimit të drejtuesit të njësisë organizative përgjegjëse për ushtrimin e monitorimit ndaj SHKK-ve, paraqet në Bankën e Shqipërisë një kërkesë me shkrim për miratimin e këtij riemërimi. Kjo kërkesë shoqërohet me dokumentacionin e mëposhtëm: </w:t>
      </w:r>
    </w:p>
    <w:p w:rsidR="00AF4BF2" w:rsidRPr="008D64C2" w:rsidRDefault="00AF4BF2" w:rsidP="00AF4BF2">
      <w:pPr>
        <w:spacing w:after="0" w:line="240" w:lineRule="auto"/>
        <w:rPr>
          <w:rFonts w:ascii="Garamond" w:hAnsi="Garamond"/>
          <w:sz w:val="24"/>
          <w:szCs w:val="24"/>
        </w:rPr>
      </w:pPr>
      <w:r w:rsidRPr="008D64C2">
        <w:rPr>
          <w:rFonts w:ascii="Garamond" w:hAnsi="Garamond"/>
          <w:sz w:val="24"/>
          <w:szCs w:val="24"/>
        </w:rPr>
        <w:t>a) dokumentin e riemërimit, sipas shkronjës “a”, të pikës 2, të këtij neni;</w:t>
      </w:r>
    </w:p>
    <w:p w:rsidR="00AF4BF2" w:rsidRPr="008D64C2" w:rsidRDefault="00AF4BF2" w:rsidP="00AF4BF2">
      <w:pPr>
        <w:spacing w:after="0" w:line="240" w:lineRule="auto"/>
        <w:rPr>
          <w:rFonts w:ascii="Garamond" w:hAnsi="Garamond"/>
          <w:sz w:val="24"/>
          <w:szCs w:val="24"/>
        </w:rPr>
      </w:pPr>
      <w:r w:rsidRPr="008D64C2">
        <w:rPr>
          <w:rFonts w:ascii="Garamond" w:hAnsi="Garamond"/>
          <w:sz w:val="24"/>
          <w:szCs w:val="24"/>
        </w:rPr>
        <w:t>b) CV-në e përditësuar, të plotësuar sipas formularit nr. 9 të kësaj rregulloreje;</w:t>
      </w:r>
    </w:p>
    <w:p w:rsidR="00AF4BF2" w:rsidRPr="008D64C2" w:rsidRDefault="00AF4BF2" w:rsidP="00AF4BF2">
      <w:pPr>
        <w:spacing w:after="0" w:line="240" w:lineRule="auto"/>
        <w:rPr>
          <w:rFonts w:ascii="Garamond" w:hAnsi="Garamond"/>
          <w:sz w:val="24"/>
          <w:szCs w:val="24"/>
        </w:rPr>
      </w:pPr>
      <w:r w:rsidRPr="008D64C2">
        <w:rPr>
          <w:rFonts w:ascii="Garamond" w:hAnsi="Garamond"/>
          <w:sz w:val="24"/>
          <w:szCs w:val="24"/>
        </w:rPr>
        <w:t>c) një informacion/relacion të detajuar për vlerësimin dhe kontributin e drejtuesit, në drejtimin efektiv të njësisë organizative përgjegjëse për ushtrimin e monitorimit ndaj SHKK-ve;</w:t>
      </w:r>
    </w:p>
    <w:p w:rsidR="00AF4BF2" w:rsidRPr="008D64C2" w:rsidRDefault="00AF4BF2" w:rsidP="00AF4BF2">
      <w:pPr>
        <w:pStyle w:val="Paragrafi"/>
        <w:rPr>
          <w:spacing w:val="-4"/>
          <w:szCs w:val="24"/>
          <w:lang w:val="sq-AL"/>
        </w:rPr>
      </w:pPr>
      <w:r w:rsidRPr="008D64C2">
        <w:rPr>
          <w:szCs w:val="24"/>
        </w:rPr>
        <w:t>d) informacione të tjera shtesë, të cilat mund të gjykohen të nevojshme.</w:t>
      </w:r>
    </w:p>
    <w:p w:rsidR="00FA5192" w:rsidRPr="008D64C2" w:rsidRDefault="00FA5192" w:rsidP="00FA5192">
      <w:pPr>
        <w:pStyle w:val="Paragrafi"/>
        <w:rPr>
          <w:spacing w:val="-4"/>
          <w:szCs w:val="24"/>
          <w:lang w:val="sq-AL"/>
        </w:rPr>
      </w:pPr>
      <w:r w:rsidRPr="008D64C2">
        <w:rPr>
          <w:spacing w:val="-4"/>
          <w:szCs w:val="24"/>
          <w:lang w:val="sq-AL"/>
        </w:rPr>
        <w:t xml:space="preserve">4. Dokumentacioni i përcaktuar sipas pikave </w:t>
      </w:r>
      <w:r w:rsidR="00AF4BF2" w:rsidRPr="008D64C2">
        <w:rPr>
          <w:szCs w:val="24"/>
        </w:rPr>
        <w:t xml:space="preserve">2 deri në 3/1 </w:t>
      </w:r>
      <w:r w:rsidRPr="008D64C2">
        <w:rPr>
          <w:spacing w:val="-4"/>
          <w:szCs w:val="24"/>
          <w:lang w:val="sq-AL"/>
        </w:rPr>
        <w:t>të këtij neni paraqitet në gjuhën shqipe, në origjinal ose në kopje të noterizuar. Në rastin e dokumentacionit të lëshuar nga autoritetet zyrtare përkatëse të shteteve të huaja, dokumentacioni duhet të jetë edhe i legalizuar nga autoritetet përgjegjëse.</w:t>
      </w:r>
    </w:p>
    <w:p w:rsidR="00FA5192" w:rsidRPr="008D64C2" w:rsidRDefault="00FA5192" w:rsidP="00FA5192">
      <w:pPr>
        <w:pStyle w:val="Paragrafi"/>
        <w:rPr>
          <w:spacing w:val="-4"/>
          <w:szCs w:val="24"/>
          <w:lang w:val="sq-AL"/>
        </w:rPr>
      </w:pPr>
      <w:r w:rsidRPr="008D64C2">
        <w:rPr>
          <w:spacing w:val="-4"/>
          <w:szCs w:val="24"/>
          <w:lang w:val="sq-AL"/>
        </w:rPr>
        <w:t xml:space="preserve">5. Dokumentacioni dorëzohet në Bankën e Shqipërisë me zarf të mbyllur, ose dërgohet me postë të regjistruar. </w:t>
      </w:r>
    </w:p>
    <w:p w:rsidR="00FA5192" w:rsidRPr="008D64C2" w:rsidRDefault="00FA5192" w:rsidP="00FA5192">
      <w:pPr>
        <w:pStyle w:val="Hapesira7"/>
        <w:rPr>
          <w:sz w:val="24"/>
          <w:lang w:val="sq-AL"/>
        </w:rPr>
      </w:pPr>
    </w:p>
    <w:p w:rsidR="00FA5192" w:rsidRPr="008D64C2" w:rsidRDefault="00FA5192" w:rsidP="00FA5192">
      <w:pPr>
        <w:pStyle w:val="NeniNr"/>
        <w:rPr>
          <w:spacing w:val="-4"/>
          <w:szCs w:val="24"/>
          <w:lang w:val="sq-AL"/>
        </w:rPr>
      </w:pPr>
      <w:r w:rsidRPr="008D64C2">
        <w:rPr>
          <w:spacing w:val="-4"/>
          <w:szCs w:val="24"/>
          <w:lang w:val="sq-AL"/>
        </w:rPr>
        <w:t>KREU VI</w:t>
      </w:r>
    </w:p>
    <w:p w:rsidR="00FA5192" w:rsidRPr="008D64C2" w:rsidRDefault="00FA5192" w:rsidP="00FA5192">
      <w:pPr>
        <w:pStyle w:val="NeniNr"/>
        <w:rPr>
          <w:spacing w:val="-4"/>
          <w:szCs w:val="24"/>
          <w:lang w:val="sq-AL"/>
        </w:rPr>
      </w:pPr>
      <w:r w:rsidRPr="008D64C2">
        <w:rPr>
          <w:spacing w:val="-4"/>
          <w:szCs w:val="24"/>
          <w:lang w:val="sq-AL"/>
        </w:rPr>
        <w:t>RIORGANIZIMI JURIDIK I SHKK-ve DHE UNIONEVE TË TYRE</w:t>
      </w:r>
    </w:p>
    <w:p w:rsidR="00FA5192" w:rsidRPr="008D64C2" w:rsidRDefault="00FA5192" w:rsidP="00FA5192">
      <w:pPr>
        <w:pStyle w:val="Hapesira7"/>
        <w:rPr>
          <w:sz w:val="24"/>
          <w:lang w:val="sq-AL"/>
        </w:rPr>
      </w:pPr>
    </w:p>
    <w:p w:rsidR="00FA5192" w:rsidRPr="008D64C2" w:rsidRDefault="00FA5192" w:rsidP="00FA5192">
      <w:pPr>
        <w:pStyle w:val="NeniNr"/>
        <w:rPr>
          <w:spacing w:val="-4"/>
          <w:szCs w:val="24"/>
          <w:lang w:val="sq-AL"/>
        </w:rPr>
      </w:pPr>
      <w:r w:rsidRPr="008D64C2">
        <w:rPr>
          <w:spacing w:val="-4"/>
          <w:szCs w:val="24"/>
          <w:lang w:val="sq-AL"/>
        </w:rPr>
        <w:t>Neni 25</w:t>
      </w:r>
    </w:p>
    <w:p w:rsidR="00FA5192" w:rsidRPr="008D64C2" w:rsidRDefault="00FA5192" w:rsidP="00FA5192">
      <w:pPr>
        <w:pStyle w:val="NeniTitull"/>
        <w:rPr>
          <w:spacing w:val="-4"/>
          <w:szCs w:val="24"/>
          <w:lang w:val="sq-AL"/>
        </w:rPr>
      </w:pPr>
      <w:r w:rsidRPr="008D64C2">
        <w:rPr>
          <w:spacing w:val="-4"/>
          <w:szCs w:val="24"/>
          <w:lang w:val="sq-AL"/>
        </w:rPr>
        <w:t>Bashkimi me përthithje</w:t>
      </w:r>
    </w:p>
    <w:p w:rsidR="00FA5192" w:rsidRPr="008D64C2" w:rsidRDefault="004A42EF" w:rsidP="00AF4BF2">
      <w:pPr>
        <w:tabs>
          <w:tab w:val="center" w:pos="4961"/>
          <w:tab w:val="left" w:pos="7338"/>
        </w:tabs>
        <w:jc w:val="center"/>
        <w:rPr>
          <w:rFonts w:ascii="Garamond" w:hAnsi="Garamond"/>
          <w:i/>
          <w:sz w:val="24"/>
          <w:szCs w:val="24"/>
          <w:lang w:val="sq-AL"/>
        </w:rPr>
      </w:pPr>
      <w:r w:rsidRPr="008D64C2">
        <w:rPr>
          <w:rFonts w:ascii="Garamond" w:hAnsi="Garamond"/>
          <w:i/>
          <w:sz w:val="24"/>
          <w:szCs w:val="24"/>
          <w:lang w:val="sq-AL"/>
        </w:rPr>
        <w:t>(S</w:t>
      </w:r>
      <w:r w:rsidR="00AF4BF2" w:rsidRPr="008D64C2">
        <w:rPr>
          <w:rFonts w:ascii="Garamond" w:hAnsi="Garamond"/>
          <w:i/>
          <w:sz w:val="24"/>
          <w:szCs w:val="24"/>
          <w:lang w:val="sq-AL"/>
        </w:rPr>
        <w:t>htuar shkronja “g” në pikën 2 me vendimin nr. 48, datë 3.7.2019)</w:t>
      </w:r>
    </w:p>
    <w:p w:rsidR="00FA5192" w:rsidRPr="008D64C2" w:rsidRDefault="00FA5192" w:rsidP="00FA5192">
      <w:pPr>
        <w:pStyle w:val="Paragrafi"/>
        <w:rPr>
          <w:spacing w:val="-4"/>
          <w:szCs w:val="24"/>
          <w:lang w:val="sq-AL"/>
        </w:rPr>
      </w:pPr>
      <w:r w:rsidRPr="008D64C2">
        <w:rPr>
          <w:spacing w:val="-4"/>
          <w:szCs w:val="24"/>
          <w:lang w:val="sq-AL"/>
        </w:rPr>
        <w:t>1. SHKK-ja nuk mund të riorganizohet, nëpërmjet bashkimit me përthithje, pa miratimin paraprak me shkrim të Bankës së Shqipërisë.</w:t>
      </w:r>
    </w:p>
    <w:p w:rsidR="00FA5192" w:rsidRPr="008D64C2" w:rsidRDefault="00FA5192" w:rsidP="00FA5192">
      <w:pPr>
        <w:pStyle w:val="Paragrafi"/>
        <w:rPr>
          <w:spacing w:val="-4"/>
          <w:szCs w:val="24"/>
          <w:lang w:val="sq-AL"/>
        </w:rPr>
      </w:pPr>
      <w:r w:rsidRPr="008D64C2">
        <w:rPr>
          <w:spacing w:val="-4"/>
          <w:szCs w:val="24"/>
          <w:lang w:val="sq-AL"/>
        </w:rPr>
        <w:t>2. Kërkesa për miratim bëhet me shkrim nga SHKK-ja përthithëse dhe shoqërohet nga dokumentacioni i mëposhtëm:</w:t>
      </w:r>
    </w:p>
    <w:p w:rsidR="00FA5192" w:rsidRPr="008D64C2" w:rsidRDefault="00FA5192" w:rsidP="00FA5192">
      <w:pPr>
        <w:pStyle w:val="Paragrafi"/>
        <w:rPr>
          <w:spacing w:val="-4"/>
          <w:szCs w:val="24"/>
          <w:lang w:val="sq-AL"/>
        </w:rPr>
      </w:pPr>
      <w:r w:rsidRPr="008D64C2">
        <w:rPr>
          <w:spacing w:val="-4"/>
          <w:szCs w:val="24"/>
          <w:lang w:val="sq-AL"/>
        </w:rPr>
        <w:t>a) vendimi i asamblesë së përgjithshme të secilës SHKK të përfshirë në procesin e bashkimit, për miratimin e riorganizimit të tyre nëpërmjet bashkimit me përthithje;</w:t>
      </w:r>
    </w:p>
    <w:p w:rsidR="00FA5192" w:rsidRPr="008D64C2" w:rsidRDefault="00FA5192" w:rsidP="00FA5192">
      <w:pPr>
        <w:pStyle w:val="Paragrafi"/>
        <w:rPr>
          <w:spacing w:val="-4"/>
          <w:szCs w:val="24"/>
          <w:lang w:val="sq-AL"/>
        </w:rPr>
      </w:pPr>
      <w:r w:rsidRPr="008D64C2">
        <w:rPr>
          <w:spacing w:val="-4"/>
          <w:szCs w:val="24"/>
          <w:lang w:val="sq-AL"/>
        </w:rPr>
        <w:lastRenderedPageBreak/>
        <w:t>b) marrëveshja/projekti i bashkimit me përthithje, i nënshkruar nga përfaqësuesit ligjorë të SHKK-ve që marrin pjesë në bashkim;</w:t>
      </w:r>
    </w:p>
    <w:p w:rsidR="00FA5192" w:rsidRPr="008D64C2" w:rsidRDefault="00FA5192" w:rsidP="00AF4BF2">
      <w:pPr>
        <w:pStyle w:val="Paragrafi"/>
        <w:rPr>
          <w:spacing w:val="-4"/>
          <w:szCs w:val="24"/>
          <w:lang w:val="sq-AL"/>
        </w:rPr>
      </w:pPr>
      <w:r w:rsidRPr="008D64C2">
        <w:rPr>
          <w:spacing w:val="-4"/>
          <w:szCs w:val="24"/>
          <w:lang w:val="sq-AL"/>
        </w:rPr>
        <w:t>c) bilanci i SHKK-së përthithëse dhe të dhëna të detajuara për kapitalin, të përgatitura mbi baza të konsoliduara dhe të certifikuara nga një auditues ligjor ose shoqëri auditimi;</w:t>
      </w:r>
      <w:r w:rsidRPr="008D64C2" w:rsidDel="006C1C87">
        <w:rPr>
          <w:spacing w:val="-4"/>
          <w:szCs w:val="24"/>
          <w:lang w:val="sq-AL"/>
        </w:rPr>
        <w:t xml:space="preserve"> </w:t>
      </w:r>
    </w:p>
    <w:p w:rsidR="00FA5192" w:rsidRPr="008D64C2" w:rsidRDefault="00FA5192" w:rsidP="00FA5192">
      <w:pPr>
        <w:pStyle w:val="Paragrafi"/>
        <w:rPr>
          <w:spacing w:val="-4"/>
          <w:szCs w:val="24"/>
          <w:lang w:val="sq-AL"/>
        </w:rPr>
      </w:pPr>
      <w:r w:rsidRPr="008D64C2">
        <w:rPr>
          <w:spacing w:val="-4"/>
          <w:szCs w:val="24"/>
          <w:lang w:val="sq-AL"/>
        </w:rPr>
        <w:t>d) projektstatuti i SHKK-së, pas realizimit të procesit të bashkimit me përthithje;</w:t>
      </w:r>
    </w:p>
    <w:p w:rsidR="00FA5192" w:rsidRPr="008D64C2" w:rsidRDefault="00FA5192" w:rsidP="00FA5192">
      <w:pPr>
        <w:pStyle w:val="Paragrafi"/>
        <w:rPr>
          <w:spacing w:val="-4"/>
          <w:szCs w:val="24"/>
          <w:lang w:val="sq-AL"/>
        </w:rPr>
      </w:pPr>
      <w:r w:rsidRPr="008D64C2">
        <w:rPr>
          <w:spacing w:val="-4"/>
          <w:szCs w:val="24"/>
          <w:lang w:val="sq-AL"/>
        </w:rPr>
        <w:t>e) plani strategjik për realizimin e përthithjes për SHKK-në përthithëse, i shoqëruar me pasqyrat financiare (bilanci, pasqyra e të ardhurave dhe shpenzimeve dhe pasqyra e ndryshimeve në kapital), sipas formularëve nr. 3, 4 dhe 5 të kësaj rregulloreje dhe me parashikimet në lidhje me zbatimin e kuadrit rregullativ dhe mbikëqyrës për tre vitet e para të ushtrimit të veprimtarisë;</w:t>
      </w:r>
    </w:p>
    <w:p w:rsidR="00FA5192" w:rsidRPr="008D64C2" w:rsidRDefault="00FA5192" w:rsidP="00AF4BF2">
      <w:pPr>
        <w:pStyle w:val="Paragrafi"/>
        <w:rPr>
          <w:spacing w:val="-4"/>
          <w:szCs w:val="24"/>
          <w:lang w:val="sq-AL"/>
        </w:rPr>
      </w:pPr>
      <w:r w:rsidRPr="008D64C2">
        <w:rPr>
          <w:spacing w:val="-4"/>
          <w:szCs w:val="24"/>
          <w:lang w:val="sq-AL"/>
        </w:rPr>
        <w:t>f) nëse do të ketë ndryshime në strukturën organizative të SHKK-së përthithëse, struktura e re organizative si dhe numri i mundshëm i punonjësve.</w:t>
      </w:r>
    </w:p>
    <w:p w:rsidR="00AF4BF2" w:rsidRPr="008D64C2" w:rsidRDefault="00AF4BF2" w:rsidP="00AF4BF2">
      <w:pPr>
        <w:pStyle w:val="Paragrafi"/>
        <w:rPr>
          <w:lang w:val="sq-AL"/>
        </w:rPr>
      </w:pPr>
      <w:r w:rsidRPr="008D64C2">
        <w:rPr>
          <w:lang w:val="sq-AL"/>
        </w:rPr>
        <w:t>g) një përshkrim të mjaftueshmërisë së sistemit të administrimit të rreziqeve, përfshirë edhe rrezikun e pastrimit të parave dhe financimit të terrorizmit të SHKK-së përthithëse, duke marrë në konsideratë edhe rreziqet e mundshme që mund të shtohen gjatë procesit të bashkimit me përthithje, dhe të mënyrës se si sistemet e administrimit të rrezikut do të integrohen brenda një afati kohor të arsyeshëm.</w:t>
      </w:r>
    </w:p>
    <w:p w:rsidR="00AF4BF2" w:rsidRPr="008D64C2" w:rsidRDefault="00AF4BF2" w:rsidP="00AF4BF2">
      <w:pPr>
        <w:pStyle w:val="Paragrafi"/>
        <w:rPr>
          <w:lang w:val="sq-AL"/>
        </w:rPr>
      </w:pPr>
    </w:p>
    <w:p w:rsidR="00FA5192" w:rsidRPr="008D64C2" w:rsidRDefault="00FA5192" w:rsidP="00FA5192">
      <w:pPr>
        <w:pStyle w:val="NeniNr"/>
        <w:rPr>
          <w:spacing w:val="-4"/>
          <w:szCs w:val="24"/>
          <w:lang w:val="sq-AL"/>
        </w:rPr>
      </w:pPr>
      <w:r w:rsidRPr="008D64C2">
        <w:rPr>
          <w:spacing w:val="-4"/>
          <w:szCs w:val="24"/>
          <w:lang w:val="sq-AL"/>
        </w:rPr>
        <w:t>Neni 26</w:t>
      </w:r>
    </w:p>
    <w:p w:rsidR="00FA5192" w:rsidRPr="008D64C2" w:rsidRDefault="00FA5192" w:rsidP="00FA5192">
      <w:pPr>
        <w:pStyle w:val="NeniTitull"/>
        <w:rPr>
          <w:spacing w:val="-4"/>
          <w:szCs w:val="24"/>
          <w:lang w:val="sq-AL"/>
        </w:rPr>
      </w:pPr>
      <w:r w:rsidRPr="008D64C2">
        <w:rPr>
          <w:spacing w:val="-4"/>
          <w:szCs w:val="24"/>
          <w:lang w:val="sq-AL"/>
        </w:rPr>
        <w:t>Bashkimi me krijim</w:t>
      </w:r>
    </w:p>
    <w:p w:rsidR="00FA5192" w:rsidRPr="008D64C2" w:rsidRDefault="004A42EF" w:rsidP="00AF4BF2">
      <w:pPr>
        <w:tabs>
          <w:tab w:val="center" w:pos="4961"/>
          <w:tab w:val="left" w:pos="7338"/>
        </w:tabs>
        <w:jc w:val="center"/>
        <w:rPr>
          <w:rFonts w:ascii="Garamond" w:hAnsi="Garamond"/>
          <w:i/>
          <w:sz w:val="24"/>
          <w:szCs w:val="24"/>
          <w:lang w:val="sq-AL"/>
        </w:rPr>
      </w:pPr>
      <w:r w:rsidRPr="008D64C2">
        <w:rPr>
          <w:rFonts w:ascii="Garamond" w:hAnsi="Garamond"/>
          <w:i/>
          <w:sz w:val="24"/>
          <w:szCs w:val="24"/>
          <w:lang w:val="sq-AL"/>
        </w:rPr>
        <w:t>(S</w:t>
      </w:r>
      <w:r w:rsidR="00AF4BF2" w:rsidRPr="008D64C2">
        <w:rPr>
          <w:rFonts w:ascii="Garamond" w:hAnsi="Garamond"/>
          <w:i/>
          <w:sz w:val="24"/>
          <w:szCs w:val="24"/>
          <w:lang w:val="sq-AL"/>
        </w:rPr>
        <w:t>htuar shkronja “d” në pikën 2 me vendimin nr. 48, datë 3.7.2019)</w:t>
      </w:r>
    </w:p>
    <w:p w:rsidR="00FA5192" w:rsidRPr="008D64C2" w:rsidRDefault="00FA5192" w:rsidP="00FA5192">
      <w:pPr>
        <w:pStyle w:val="Paragrafi"/>
        <w:rPr>
          <w:spacing w:val="-4"/>
          <w:szCs w:val="24"/>
          <w:lang w:val="sq-AL"/>
        </w:rPr>
      </w:pPr>
      <w:r w:rsidRPr="008D64C2">
        <w:rPr>
          <w:spacing w:val="-4"/>
          <w:szCs w:val="24"/>
          <w:lang w:val="sq-AL"/>
        </w:rPr>
        <w:t xml:space="preserve">1. SHKK-ja nuk mund të riorganizohet, nëpërmjet bashkimit me krijim, pa miratimin paraprak me shkrim të Bankës së Shqipërisë. </w:t>
      </w:r>
    </w:p>
    <w:p w:rsidR="00FA5192" w:rsidRPr="008D64C2" w:rsidRDefault="00FA5192" w:rsidP="00FA5192">
      <w:pPr>
        <w:pStyle w:val="Paragrafi"/>
        <w:rPr>
          <w:spacing w:val="-4"/>
          <w:szCs w:val="24"/>
          <w:lang w:val="sq-AL"/>
        </w:rPr>
      </w:pPr>
      <w:r w:rsidRPr="008D64C2">
        <w:rPr>
          <w:spacing w:val="-4"/>
          <w:szCs w:val="24"/>
          <w:lang w:val="sq-AL"/>
        </w:rPr>
        <w:t>2. Kërkesa për miratim bëhet me shkrim nga SHKK-të ekzistuese dhe shoqërohet nga dokumentacioni i mëposhtëm:</w:t>
      </w:r>
    </w:p>
    <w:p w:rsidR="00FA5192" w:rsidRPr="008D64C2" w:rsidRDefault="00FA5192" w:rsidP="00FA5192">
      <w:pPr>
        <w:pStyle w:val="Paragrafi"/>
        <w:rPr>
          <w:spacing w:val="-4"/>
          <w:szCs w:val="24"/>
          <w:lang w:val="sq-AL"/>
        </w:rPr>
      </w:pPr>
      <w:r w:rsidRPr="008D64C2">
        <w:rPr>
          <w:spacing w:val="-4"/>
          <w:szCs w:val="24"/>
          <w:lang w:val="sq-AL"/>
        </w:rPr>
        <w:t>a) vendimi i asamblesë së përgjithshme të secilës SHKK të përfshirë në procesin e bashkimit, për miratimin e riorganizimit të tyre nëpërmjet bashkimit me krijim;</w:t>
      </w:r>
    </w:p>
    <w:p w:rsidR="00FA5192" w:rsidRPr="008D64C2" w:rsidRDefault="00FA5192" w:rsidP="00FA5192">
      <w:pPr>
        <w:pStyle w:val="Paragrafi"/>
        <w:rPr>
          <w:spacing w:val="-4"/>
          <w:szCs w:val="24"/>
          <w:lang w:val="sq-AL"/>
        </w:rPr>
      </w:pPr>
      <w:r w:rsidRPr="008D64C2">
        <w:rPr>
          <w:spacing w:val="-4"/>
          <w:szCs w:val="24"/>
          <w:lang w:val="sq-AL"/>
        </w:rPr>
        <w:t>b) marrëveshja/projekti i bashkimit me krijim, i nënshkruar nga përfaqësuesit ligjorë të SHKK-ve që marrin pjesë në bashkim;</w:t>
      </w:r>
    </w:p>
    <w:p w:rsidR="00FA5192" w:rsidRPr="008D64C2" w:rsidRDefault="00FA5192" w:rsidP="00FA5192">
      <w:pPr>
        <w:pStyle w:val="Paragrafi"/>
        <w:rPr>
          <w:spacing w:val="-4"/>
          <w:szCs w:val="24"/>
          <w:lang w:val="sq-AL"/>
        </w:rPr>
      </w:pPr>
      <w:r w:rsidRPr="008D64C2">
        <w:rPr>
          <w:spacing w:val="-4"/>
          <w:szCs w:val="24"/>
          <w:lang w:val="sq-AL"/>
        </w:rPr>
        <w:t>c) bilanci i SHKK-së së re, me të dhëna të detajuara për kapitalin, të përgatitura mbi baza të konsoliduara dhe të certifikuara nga një auditues ligjor ose shoqëri auditimi.</w:t>
      </w:r>
    </w:p>
    <w:p w:rsidR="00AF4BF2" w:rsidRPr="008D64C2" w:rsidRDefault="00AF4BF2" w:rsidP="00FA5192">
      <w:pPr>
        <w:pStyle w:val="Paragrafi"/>
        <w:rPr>
          <w:spacing w:val="-4"/>
          <w:szCs w:val="24"/>
          <w:lang w:val="sq-AL"/>
        </w:rPr>
      </w:pPr>
      <w:r w:rsidRPr="008D64C2">
        <w:rPr>
          <w:spacing w:val="-4"/>
          <w:szCs w:val="24"/>
          <w:lang w:val="sq-AL"/>
        </w:rPr>
        <w:t>d) një përshkrim të mjaftueshmërisë së sistemit të administrimit të rreziqeve të SHKK-së së re, përfshirë edhe rrezikun e pastrimit të parave dhe financimit të terrorizmit, duke marrë në konsideratë edhe rreziqet e mundshme që mund të shtohen gjatë procesit të bashkimit me krijim, dhe të mënyrës se si sistemet e administrimit të rrezikut do të integrohen brenda një afati të arsyeshëm kohor.</w:t>
      </w:r>
    </w:p>
    <w:p w:rsidR="00FA5192" w:rsidRPr="008D64C2" w:rsidRDefault="00FA5192" w:rsidP="00FA5192">
      <w:pPr>
        <w:pStyle w:val="Hapesira7"/>
        <w:rPr>
          <w:sz w:val="24"/>
          <w:lang w:val="sq-AL"/>
        </w:rPr>
      </w:pPr>
    </w:p>
    <w:p w:rsidR="00FA5192" w:rsidRPr="008D64C2" w:rsidRDefault="00FA5192" w:rsidP="00FA5192">
      <w:pPr>
        <w:pStyle w:val="NeniNr"/>
        <w:rPr>
          <w:spacing w:val="-4"/>
          <w:szCs w:val="24"/>
          <w:lang w:val="sq-AL"/>
        </w:rPr>
      </w:pPr>
      <w:r w:rsidRPr="008D64C2">
        <w:rPr>
          <w:spacing w:val="-4"/>
          <w:szCs w:val="24"/>
          <w:lang w:val="sq-AL"/>
        </w:rPr>
        <w:t>Neni 27</w:t>
      </w:r>
    </w:p>
    <w:p w:rsidR="00FA5192" w:rsidRPr="008D64C2" w:rsidRDefault="00FA5192" w:rsidP="00FA5192">
      <w:pPr>
        <w:pStyle w:val="NeniTitull"/>
        <w:rPr>
          <w:spacing w:val="-4"/>
          <w:szCs w:val="24"/>
          <w:lang w:val="sq-AL"/>
        </w:rPr>
      </w:pPr>
      <w:r w:rsidRPr="008D64C2">
        <w:rPr>
          <w:spacing w:val="-4"/>
          <w:szCs w:val="24"/>
          <w:lang w:val="sq-AL"/>
        </w:rPr>
        <w:t>Ndarja me përthithje</w:t>
      </w:r>
    </w:p>
    <w:p w:rsidR="00AF4BF2" w:rsidRPr="008D64C2" w:rsidRDefault="004A42EF" w:rsidP="00AF4BF2">
      <w:pPr>
        <w:tabs>
          <w:tab w:val="center" w:pos="4961"/>
          <w:tab w:val="left" w:pos="7338"/>
        </w:tabs>
        <w:jc w:val="center"/>
        <w:rPr>
          <w:rFonts w:ascii="Garamond" w:hAnsi="Garamond"/>
          <w:i/>
          <w:sz w:val="24"/>
          <w:szCs w:val="24"/>
          <w:lang w:val="sq-AL"/>
        </w:rPr>
      </w:pPr>
      <w:r w:rsidRPr="008D64C2">
        <w:rPr>
          <w:rFonts w:ascii="Garamond" w:hAnsi="Garamond"/>
          <w:i/>
          <w:sz w:val="24"/>
          <w:szCs w:val="24"/>
          <w:lang w:val="sq-AL"/>
        </w:rPr>
        <w:t>(S</w:t>
      </w:r>
      <w:r w:rsidR="00AF4BF2" w:rsidRPr="008D64C2">
        <w:rPr>
          <w:rFonts w:ascii="Garamond" w:hAnsi="Garamond"/>
          <w:i/>
          <w:sz w:val="24"/>
          <w:szCs w:val="24"/>
          <w:lang w:val="sq-AL"/>
        </w:rPr>
        <w:t>htuar shkronja “f” në pikën 2 me vendimin nr. 48, datë 3.7.2019)</w:t>
      </w:r>
    </w:p>
    <w:p w:rsidR="00FA5192" w:rsidRPr="008D64C2" w:rsidRDefault="00FA5192" w:rsidP="00FA5192">
      <w:pPr>
        <w:pStyle w:val="Hapesira7"/>
        <w:rPr>
          <w:sz w:val="24"/>
          <w:lang w:val="sq-AL"/>
        </w:rPr>
      </w:pPr>
    </w:p>
    <w:p w:rsidR="00FA5192" w:rsidRPr="008D64C2" w:rsidRDefault="00FA5192" w:rsidP="00FA5192">
      <w:pPr>
        <w:pStyle w:val="Paragrafi"/>
        <w:rPr>
          <w:spacing w:val="-4"/>
          <w:szCs w:val="24"/>
          <w:lang w:val="sq-AL"/>
        </w:rPr>
      </w:pPr>
      <w:r w:rsidRPr="008D64C2">
        <w:rPr>
          <w:spacing w:val="-4"/>
          <w:szCs w:val="24"/>
          <w:lang w:val="sq-AL"/>
        </w:rPr>
        <w:t xml:space="preserve">1. SHKK-ja nuk mund të riorganizohet nëpërmjet ndarjes me përthithje pa miratimin paraprak me shkrim të Bankës së Shqipërisë. </w:t>
      </w:r>
    </w:p>
    <w:p w:rsidR="00FA5192" w:rsidRPr="008D64C2" w:rsidRDefault="00FA5192" w:rsidP="00FA5192">
      <w:pPr>
        <w:pStyle w:val="Paragrafi"/>
        <w:rPr>
          <w:spacing w:val="-4"/>
          <w:szCs w:val="24"/>
          <w:lang w:val="sq-AL"/>
        </w:rPr>
      </w:pPr>
      <w:r w:rsidRPr="008D64C2">
        <w:rPr>
          <w:spacing w:val="-4"/>
          <w:szCs w:val="24"/>
          <w:lang w:val="sq-AL"/>
        </w:rPr>
        <w:t>2. Kërkesa për miratim bëhet me shkrim nga SHKK-ja që ndahet dhe shoqërohet me doku-mentacionin e mëposhtëm:</w:t>
      </w:r>
    </w:p>
    <w:p w:rsidR="00FA5192" w:rsidRPr="008D64C2" w:rsidRDefault="00FA5192" w:rsidP="00FA5192">
      <w:pPr>
        <w:pStyle w:val="Paragrafi"/>
        <w:rPr>
          <w:spacing w:val="-4"/>
          <w:szCs w:val="24"/>
          <w:lang w:val="sq-AL"/>
        </w:rPr>
      </w:pPr>
      <w:r w:rsidRPr="008D64C2">
        <w:rPr>
          <w:spacing w:val="-4"/>
          <w:szCs w:val="24"/>
          <w:lang w:val="sq-AL"/>
        </w:rPr>
        <w:t>a) vendimi i asamblesë së përgjithshme të secilës SHKK të përfshirë në procesin e ndarjes, për miratimin e riorganizimit të tyre nëpërmjet ndarjes me përthithje;</w:t>
      </w:r>
    </w:p>
    <w:p w:rsidR="00FA5192" w:rsidRPr="008D64C2" w:rsidRDefault="00FA5192" w:rsidP="00FA5192">
      <w:pPr>
        <w:pStyle w:val="Paragrafi"/>
        <w:rPr>
          <w:spacing w:val="-4"/>
          <w:szCs w:val="24"/>
          <w:lang w:val="sq-AL"/>
        </w:rPr>
      </w:pPr>
      <w:r w:rsidRPr="008D64C2">
        <w:rPr>
          <w:spacing w:val="-4"/>
          <w:szCs w:val="24"/>
          <w:lang w:val="sq-AL"/>
        </w:rPr>
        <w:t>b) marrëveshja/projekti i ndarjes me përthithje, i nënshkruar nga përfaqësuesit ligjorë të SHKK-ve të përfshira në ndarjen me përthithje;</w:t>
      </w:r>
    </w:p>
    <w:p w:rsidR="00FA5192" w:rsidRPr="008D64C2" w:rsidRDefault="00FA5192" w:rsidP="00FA5192">
      <w:pPr>
        <w:pStyle w:val="Paragrafi"/>
        <w:rPr>
          <w:spacing w:val="-4"/>
          <w:szCs w:val="24"/>
          <w:lang w:val="sq-AL"/>
        </w:rPr>
      </w:pPr>
      <w:r w:rsidRPr="008D64C2">
        <w:rPr>
          <w:spacing w:val="-4"/>
          <w:szCs w:val="24"/>
          <w:lang w:val="sq-AL"/>
        </w:rPr>
        <w:t xml:space="preserve">c) bilancet e SHKK-së që ndahet dhe të SHKK-ve pritëse me të dhëna të detajuara të kapitalit. Bilancet përgatiten mbi baza të konsoliduara dhe certifikohen nga një auditues ligjor ose shoqëri </w:t>
      </w:r>
      <w:r w:rsidRPr="008D64C2">
        <w:rPr>
          <w:spacing w:val="-4"/>
          <w:szCs w:val="24"/>
          <w:lang w:val="sq-AL"/>
        </w:rPr>
        <w:lastRenderedPageBreak/>
        <w:t>auditimi;</w:t>
      </w:r>
    </w:p>
    <w:p w:rsidR="00FA5192" w:rsidRPr="008D64C2" w:rsidRDefault="00FA5192" w:rsidP="00FA5192">
      <w:pPr>
        <w:pStyle w:val="Paragrafi"/>
        <w:rPr>
          <w:spacing w:val="-4"/>
          <w:szCs w:val="24"/>
          <w:lang w:val="sq-AL"/>
        </w:rPr>
      </w:pPr>
      <w:r w:rsidRPr="008D64C2">
        <w:rPr>
          <w:spacing w:val="-4"/>
          <w:szCs w:val="24"/>
          <w:lang w:val="sq-AL"/>
        </w:rPr>
        <w:t>d) plani strategjik për realizimin e ndarjes për SHKK-të pritëse, i shoqëruar me</w:t>
      </w:r>
      <w:r w:rsidRPr="008D64C2" w:rsidDel="00847E00">
        <w:rPr>
          <w:spacing w:val="-4"/>
          <w:szCs w:val="24"/>
          <w:lang w:val="sq-AL"/>
        </w:rPr>
        <w:t xml:space="preserve"> </w:t>
      </w:r>
      <w:r w:rsidRPr="008D64C2">
        <w:rPr>
          <w:spacing w:val="-4"/>
          <w:szCs w:val="24"/>
          <w:lang w:val="sq-AL"/>
        </w:rPr>
        <w:t>pasqyrat financiare (bilanci, pasqyra e të ardhurave dhe shpenzimeve dhe pasqyra e ndryshimeve në kapital) sipas formularëve nr. 3, 4 dhe 5 të kësaj rregulloreje, dhe me parashikimet në lidhje me zbatimin e kuadrit rregullativ dhe mbikëqyrës për tre vitet e para të ushtrimit të veprimtarisë;</w:t>
      </w:r>
    </w:p>
    <w:p w:rsidR="00FA5192" w:rsidRPr="008D64C2" w:rsidRDefault="00FA5192" w:rsidP="00FA5192">
      <w:pPr>
        <w:pStyle w:val="Paragrafi"/>
        <w:rPr>
          <w:spacing w:val="-4"/>
          <w:szCs w:val="24"/>
          <w:lang w:val="sq-AL"/>
        </w:rPr>
      </w:pPr>
      <w:r w:rsidRPr="008D64C2">
        <w:rPr>
          <w:spacing w:val="-4"/>
          <w:szCs w:val="24"/>
          <w:lang w:val="sq-AL"/>
        </w:rPr>
        <w:t>e) struktura e re organizative e SHKK-ve pritëse dhe numri i mundshëm i punonjësve.</w:t>
      </w:r>
    </w:p>
    <w:p w:rsidR="00AF4BF2" w:rsidRPr="008D64C2" w:rsidRDefault="00AF4BF2" w:rsidP="00FA5192">
      <w:pPr>
        <w:pStyle w:val="Paragrafi"/>
        <w:rPr>
          <w:spacing w:val="-4"/>
          <w:szCs w:val="24"/>
          <w:lang w:val="sq-AL"/>
        </w:rPr>
      </w:pPr>
      <w:r w:rsidRPr="008D64C2">
        <w:rPr>
          <w:spacing w:val="-4"/>
          <w:szCs w:val="24"/>
          <w:lang w:val="sq-AL"/>
        </w:rPr>
        <w:t>f) një përshkrim të mjaftueshmërisë së sistemit të administrimit të rreziqeve të SHKK-ve pritëse, përfshirë edhe rrezikun e pastrimit të parave dhe financimit të terrorizmit, duke marrë në konsideratë edhe rreziqet e mundshme që mund të shtohen gjatë procesit të ndarjes me përthithje.</w:t>
      </w:r>
    </w:p>
    <w:p w:rsidR="00FA5192" w:rsidRPr="008D64C2" w:rsidRDefault="00FA5192" w:rsidP="00FA5192">
      <w:pPr>
        <w:pStyle w:val="Hapesira7"/>
        <w:rPr>
          <w:sz w:val="24"/>
          <w:lang w:val="sq-AL"/>
        </w:rPr>
      </w:pPr>
    </w:p>
    <w:p w:rsidR="00FA5192" w:rsidRPr="008D64C2" w:rsidRDefault="00FA5192" w:rsidP="00FA5192">
      <w:pPr>
        <w:pStyle w:val="NeniNr"/>
        <w:rPr>
          <w:spacing w:val="-4"/>
          <w:szCs w:val="24"/>
          <w:lang w:val="sq-AL"/>
        </w:rPr>
      </w:pPr>
      <w:r w:rsidRPr="008D64C2">
        <w:rPr>
          <w:spacing w:val="-4"/>
          <w:szCs w:val="24"/>
          <w:lang w:val="sq-AL"/>
        </w:rPr>
        <w:t xml:space="preserve">Neni 28 </w:t>
      </w:r>
    </w:p>
    <w:p w:rsidR="00FA5192" w:rsidRPr="008D64C2" w:rsidRDefault="00FA5192" w:rsidP="00FA5192">
      <w:pPr>
        <w:pStyle w:val="NeniTitull"/>
        <w:rPr>
          <w:spacing w:val="-4"/>
          <w:szCs w:val="24"/>
          <w:lang w:val="sq-AL"/>
        </w:rPr>
      </w:pPr>
      <w:r w:rsidRPr="008D64C2">
        <w:rPr>
          <w:spacing w:val="-4"/>
          <w:szCs w:val="24"/>
          <w:lang w:val="sq-AL"/>
        </w:rPr>
        <w:t>Ndarja me krijim</w:t>
      </w:r>
    </w:p>
    <w:p w:rsidR="00FA5192" w:rsidRPr="008D64C2" w:rsidRDefault="004A42EF" w:rsidP="00AF4BF2">
      <w:pPr>
        <w:tabs>
          <w:tab w:val="center" w:pos="4961"/>
          <w:tab w:val="left" w:pos="7338"/>
        </w:tabs>
        <w:jc w:val="center"/>
        <w:rPr>
          <w:rFonts w:ascii="Garamond" w:hAnsi="Garamond"/>
          <w:i/>
          <w:sz w:val="24"/>
          <w:szCs w:val="24"/>
          <w:lang w:val="sq-AL"/>
        </w:rPr>
      </w:pPr>
      <w:r w:rsidRPr="008D64C2">
        <w:rPr>
          <w:rFonts w:ascii="Garamond" w:hAnsi="Garamond"/>
          <w:i/>
          <w:sz w:val="24"/>
          <w:szCs w:val="24"/>
          <w:lang w:val="sq-AL"/>
        </w:rPr>
        <w:t>(S</w:t>
      </w:r>
      <w:r w:rsidR="00AF4BF2" w:rsidRPr="008D64C2">
        <w:rPr>
          <w:rFonts w:ascii="Garamond" w:hAnsi="Garamond"/>
          <w:i/>
          <w:sz w:val="24"/>
          <w:szCs w:val="24"/>
          <w:lang w:val="sq-AL"/>
        </w:rPr>
        <w:t>htuar shkronja “e” në pikën 2 me vendimin nr. 48, datë 3.7.2019)</w:t>
      </w:r>
    </w:p>
    <w:p w:rsidR="00FA5192" w:rsidRPr="008D64C2" w:rsidRDefault="00FA5192" w:rsidP="00FA5192">
      <w:pPr>
        <w:pStyle w:val="Paragrafi"/>
        <w:rPr>
          <w:spacing w:val="-4"/>
          <w:szCs w:val="24"/>
          <w:lang w:val="sq-AL"/>
        </w:rPr>
      </w:pPr>
      <w:r w:rsidRPr="008D64C2">
        <w:rPr>
          <w:spacing w:val="-4"/>
          <w:szCs w:val="24"/>
          <w:lang w:val="sq-AL"/>
        </w:rPr>
        <w:t xml:space="preserve">1. SHKK-ja nuk mund të riorganizohet, nëpërmjet ndarjes me krijim, pa miratimin paraprak të Bankës së Shqipërisë. </w:t>
      </w:r>
    </w:p>
    <w:p w:rsidR="00FA5192" w:rsidRPr="008D64C2" w:rsidRDefault="00FA5192" w:rsidP="00FA5192">
      <w:pPr>
        <w:pStyle w:val="Paragrafi"/>
        <w:rPr>
          <w:spacing w:val="-4"/>
          <w:szCs w:val="24"/>
          <w:lang w:val="sq-AL"/>
        </w:rPr>
      </w:pPr>
      <w:r w:rsidRPr="008D64C2">
        <w:rPr>
          <w:spacing w:val="-4"/>
          <w:szCs w:val="24"/>
          <w:lang w:val="sq-AL"/>
        </w:rPr>
        <w:t>2. Kërkesa për miratim bëhet me shkrim nga SHKK-ja që po ndahet dhe shoqërohet nga dokumentacioni i mëposhtëm:</w:t>
      </w:r>
    </w:p>
    <w:p w:rsidR="00FA5192" w:rsidRPr="008D64C2" w:rsidRDefault="00FA5192" w:rsidP="00FA5192">
      <w:pPr>
        <w:pStyle w:val="Paragrafi"/>
        <w:rPr>
          <w:spacing w:val="-4"/>
          <w:szCs w:val="24"/>
          <w:lang w:val="sq-AL"/>
        </w:rPr>
      </w:pPr>
      <w:r w:rsidRPr="008D64C2">
        <w:rPr>
          <w:spacing w:val="-4"/>
          <w:szCs w:val="24"/>
          <w:lang w:val="sq-AL"/>
        </w:rPr>
        <w:t xml:space="preserve">a) vendimi i asamblesë së përgjithshme të SHKK-së që po ndahet, për miratimin e riorganizimit nëpërmjet ndarjes me krijim; </w:t>
      </w:r>
    </w:p>
    <w:p w:rsidR="00FA5192" w:rsidRPr="008D64C2" w:rsidRDefault="00FA5192" w:rsidP="00FA5192">
      <w:pPr>
        <w:pStyle w:val="Paragrafi"/>
        <w:rPr>
          <w:spacing w:val="-4"/>
          <w:szCs w:val="24"/>
          <w:lang w:val="sq-AL"/>
        </w:rPr>
      </w:pPr>
      <w:r w:rsidRPr="008D64C2">
        <w:rPr>
          <w:spacing w:val="-4"/>
          <w:szCs w:val="24"/>
          <w:lang w:val="sq-AL"/>
        </w:rPr>
        <w:t>b) marrëveshja/projekti i ndarjes me krijim, i nënshkruar nga përfaqësuesit ligjorë të SHKK-ve, të përfshira në ndarjen me krijim;</w:t>
      </w:r>
    </w:p>
    <w:p w:rsidR="00FA5192" w:rsidRPr="008D64C2" w:rsidRDefault="00FA5192" w:rsidP="00FA5192">
      <w:pPr>
        <w:pStyle w:val="Paragrafi"/>
        <w:rPr>
          <w:spacing w:val="-4"/>
          <w:szCs w:val="24"/>
          <w:lang w:val="sq-AL"/>
        </w:rPr>
      </w:pPr>
      <w:r w:rsidRPr="008D64C2">
        <w:rPr>
          <w:spacing w:val="-4"/>
          <w:szCs w:val="24"/>
          <w:lang w:val="sq-AL"/>
        </w:rPr>
        <w:t>c) bilancet e SHKK-ve të reja pritëse me të dhëna të detajuara mbi kapitalin të certifikuara nga një auditues ligjor ose shoqëri auditimi;</w:t>
      </w:r>
    </w:p>
    <w:p w:rsidR="00FA5192" w:rsidRPr="008D64C2" w:rsidRDefault="00FA5192" w:rsidP="00AF4BF2">
      <w:pPr>
        <w:pStyle w:val="Paragrafi"/>
        <w:rPr>
          <w:spacing w:val="-4"/>
          <w:szCs w:val="24"/>
          <w:lang w:val="sq-AL"/>
        </w:rPr>
      </w:pPr>
      <w:r w:rsidRPr="008D64C2">
        <w:rPr>
          <w:spacing w:val="-4"/>
          <w:szCs w:val="24"/>
          <w:lang w:val="sq-AL"/>
        </w:rPr>
        <w:t>d) nëse kapitali i SHKK-së që ndahet nuk plotëson minimumin e kapitalit fillestar të kërkuar për SHKK-të pritëse, që përfitohen nga procesi i ndarjes, depozitohen fonde të nevojshme shtesë në një llogari bankare.</w:t>
      </w:r>
    </w:p>
    <w:p w:rsidR="00AF4BF2" w:rsidRPr="008D64C2" w:rsidRDefault="00AF4BF2" w:rsidP="00AF4BF2">
      <w:pPr>
        <w:pStyle w:val="Paragrafi"/>
        <w:rPr>
          <w:lang w:val="sq-AL"/>
        </w:rPr>
      </w:pPr>
      <w:r w:rsidRPr="008D64C2">
        <w:rPr>
          <w:lang w:val="sq-AL"/>
        </w:rPr>
        <w:t>e) një përshkrim të mjaftueshmërisë së sistemit të administrimit të rreziqeve të SHKK-ve pritëse, përfshirë edhe rrezikun e pastrimit të parave dhe financimit të terrorizmit, duke marrë në konsideratë edhe rreziqet e mundshme që mund të shtohen gjatë procesit të ndarjes me krijim.</w:t>
      </w:r>
    </w:p>
    <w:p w:rsidR="00AF4BF2" w:rsidRPr="008D64C2" w:rsidRDefault="00AF4BF2" w:rsidP="00AF4BF2">
      <w:pPr>
        <w:pStyle w:val="Paragrafi"/>
        <w:rPr>
          <w:lang w:val="sq-AL"/>
        </w:rPr>
      </w:pPr>
    </w:p>
    <w:p w:rsidR="00FA5192" w:rsidRPr="008D64C2" w:rsidRDefault="00FA5192" w:rsidP="00FA5192">
      <w:pPr>
        <w:pStyle w:val="NeniNr"/>
        <w:rPr>
          <w:spacing w:val="-4"/>
          <w:szCs w:val="24"/>
          <w:lang w:val="sq-AL"/>
        </w:rPr>
      </w:pPr>
      <w:r w:rsidRPr="008D64C2">
        <w:rPr>
          <w:spacing w:val="-4"/>
          <w:szCs w:val="24"/>
          <w:lang w:val="sq-AL"/>
        </w:rPr>
        <w:t>Neni 29</w:t>
      </w:r>
    </w:p>
    <w:p w:rsidR="00FA5192" w:rsidRPr="008D64C2" w:rsidRDefault="00FA5192" w:rsidP="00FA5192">
      <w:pPr>
        <w:pStyle w:val="NeniTitull"/>
        <w:rPr>
          <w:spacing w:val="-4"/>
          <w:szCs w:val="24"/>
          <w:lang w:val="sq-AL"/>
        </w:rPr>
      </w:pPr>
      <w:r w:rsidRPr="008D64C2">
        <w:rPr>
          <w:spacing w:val="-4"/>
          <w:szCs w:val="24"/>
          <w:lang w:val="sq-AL"/>
        </w:rPr>
        <w:t>Të përgjithshme për bashkimin dhe ndarjen</w:t>
      </w:r>
    </w:p>
    <w:p w:rsidR="00FA5192" w:rsidRPr="008D64C2" w:rsidRDefault="00FA5192" w:rsidP="00FA5192">
      <w:pPr>
        <w:pStyle w:val="Hapesira7"/>
        <w:rPr>
          <w:sz w:val="24"/>
          <w:lang w:val="sq-AL"/>
        </w:rPr>
      </w:pPr>
    </w:p>
    <w:p w:rsidR="00FA5192" w:rsidRPr="008D64C2" w:rsidRDefault="00FA5192" w:rsidP="00FA5192">
      <w:pPr>
        <w:pStyle w:val="Paragrafi"/>
        <w:rPr>
          <w:spacing w:val="-4"/>
          <w:szCs w:val="24"/>
          <w:lang w:val="sq-AL"/>
        </w:rPr>
      </w:pPr>
      <w:r w:rsidRPr="008D64C2">
        <w:rPr>
          <w:spacing w:val="-4"/>
          <w:szCs w:val="24"/>
          <w:lang w:val="sq-AL"/>
        </w:rPr>
        <w:t>1. Në rastet kur bashkimet dhe ndarjet çojnë në krijimin e, të paktën, një SHKK-je të re, kjo e fundit do t’u nënshtrohet të gjitha rregullave të përcaktuara në këtë rregullore, për licencimin rishtazi si SHKK.</w:t>
      </w:r>
    </w:p>
    <w:p w:rsidR="00FA5192" w:rsidRPr="008D64C2" w:rsidRDefault="00FA5192" w:rsidP="00FA5192">
      <w:pPr>
        <w:pStyle w:val="Paragrafi"/>
        <w:rPr>
          <w:spacing w:val="-4"/>
          <w:szCs w:val="24"/>
          <w:lang w:val="sq-AL"/>
        </w:rPr>
      </w:pPr>
      <w:r w:rsidRPr="008D64C2">
        <w:rPr>
          <w:spacing w:val="-4"/>
          <w:szCs w:val="24"/>
          <w:lang w:val="sq-AL"/>
        </w:rPr>
        <w:t>2. Banka e Shqipërisë përveç dokumentacionit të përcaktuar në këtë rregullore, mund të kërkojë, rast pas rasti, edhe informacione të tjera shtesë, të cilat i gjykon të nevojshme në procesin e vendimmarrjes, nisur nga veçoritë (specifikat) e këtij procesi.</w:t>
      </w:r>
    </w:p>
    <w:p w:rsidR="00FA5192" w:rsidRPr="008D64C2" w:rsidRDefault="00FA5192" w:rsidP="00FA5192">
      <w:pPr>
        <w:pStyle w:val="Paragrafi"/>
        <w:rPr>
          <w:spacing w:val="-4"/>
          <w:szCs w:val="24"/>
          <w:lang w:val="sq-AL"/>
        </w:rPr>
      </w:pPr>
      <w:r w:rsidRPr="008D64C2">
        <w:rPr>
          <w:spacing w:val="-4"/>
          <w:szCs w:val="24"/>
          <w:lang w:val="sq-AL"/>
        </w:rPr>
        <w:t>3. Banka e Shqipërisë, pasi shqyrton dhe verifikon dokumentacionin e paraqitur, merr vendimin për miratimin ose refuzimin e riorganizimit të SHKK-së.</w:t>
      </w:r>
    </w:p>
    <w:p w:rsidR="00FA5192" w:rsidRPr="008D64C2" w:rsidRDefault="00FA5192" w:rsidP="00FA5192">
      <w:pPr>
        <w:pStyle w:val="Paragrafi"/>
        <w:rPr>
          <w:spacing w:val="-4"/>
          <w:szCs w:val="24"/>
          <w:lang w:val="sq-AL"/>
        </w:rPr>
      </w:pPr>
      <w:r w:rsidRPr="008D64C2">
        <w:rPr>
          <w:spacing w:val="-4"/>
          <w:szCs w:val="24"/>
          <w:lang w:val="sq-AL"/>
        </w:rPr>
        <w:t>4. Afati maksimal për shqyrtimin e dokumentacionit dhe për miratimin ose për refuzimin e bashkimit/ndarjes, është 3 (tre) muaj nga depozitimi i dokumentacionit të plotë, sipas kërkesave të kësaj rregulloreje.</w:t>
      </w:r>
    </w:p>
    <w:p w:rsidR="00FA5192" w:rsidRPr="008D64C2" w:rsidRDefault="00FA5192" w:rsidP="00FA5192">
      <w:pPr>
        <w:pStyle w:val="Paragrafi"/>
        <w:rPr>
          <w:spacing w:val="-4"/>
          <w:szCs w:val="24"/>
          <w:lang w:val="sq-AL"/>
        </w:rPr>
      </w:pPr>
      <w:r w:rsidRPr="008D64C2">
        <w:rPr>
          <w:spacing w:val="-4"/>
          <w:szCs w:val="24"/>
          <w:lang w:val="sq-AL"/>
        </w:rPr>
        <w:t xml:space="preserve">5. Në rastin e bashkimit me përthithje, SHKK-ja përthithëse vazhdon të ushtrojë vetëm veprimtaritë financiare për të cilat është licencuar. </w:t>
      </w:r>
    </w:p>
    <w:p w:rsidR="00FA5192" w:rsidRPr="008D64C2" w:rsidRDefault="00FA5192" w:rsidP="00FA5192">
      <w:pPr>
        <w:pStyle w:val="Paragrafi"/>
        <w:rPr>
          <w:spacing w:val="-4"/>
          <w:szCs w:val="24"/>
          <w:lang w:val="sq-AL"/>
        </w:rPr>
      </w:pPr>
      <w:r w:rsidRPr="008D64C2">
        <w:rPr>
          <w:spacing w:val="-4"/>
          <w:szCs w:val="24"/>
          <w:lang w:val="sq-AL"/>
        </w:rPr>
        <w:t xml:space="preserve">6. Në rastin e ndarjes me përthithje, SHKK-të pritëse vazhdojnë të ushtrojnë vetëm veprimtaritë financiare për të cilat janë licencuar. </w:t>
      </w:r>
    </w:p>
    <w:p w:rsidR="00FA5192" w:rsidRPr="008D64C2" w:rsidRDefault="00FA5192" w:rsidP="00FA5192">
      <w:pPr>
        <w:pStyle w:val="Hapesira7"/>
        <w:rPr>
          <w:sz w:val="24"/>
          <w:lang w:val="sq-AL"/>
        </w:rPr>
      </w:pPr>
    </w:p>
    <w:p w:rsidR="00FA5192" w:rsidRPr="008D64C2" w:rsidRDefault="00FA5192" w:rsidP="00FA5192">
      <w:pPr>
        <w:pStyle w:val="NeniNr"/>
        <w:rPr>
          <w:spacing w:val="-4"/>
          <w:szCs w:val="24"/>
          <w:lang w:val="sq-AL"/>
        </w:rPr>
      </w:pPr>
      <w:r w:rsidRPr="008D64C2">
        <w:rPr>
          <w:spacing w:val="-4"/>
          <w:szCs w:val="24"/>
          <w:lang w:val="sq-AL"/>
        </w:rPr>
        <w:lastRenderedPageBreak/>
        <w:t>Neni 30</w:t>
      </w:r>
    </w:p>
    <w:p w:rsidR="00FA5192" w:rsidRPr="008D64C2" w:rsidRDefault="00FA5192" w:rsidP="00FA5192">
      <w:pPr>
        <w:pStyle w:val="NeniTitull"/>
        <w:rPr>
          <w:spacing w:val="-4"/>
          <w:szCs w:val="24"/>
          <w:lang w:val="sq-AL"/>
        </w:rPr>
      </w:pPr>
      <w:r w:rsidRPr="008D64C2">
        <w:rPr>
          <w:spacing w:val="-4"/>
          <w:szCs w:val="24"/>
          <w:lang w:val="sq-AL"/>
        </w:rPr>
        <w:t>Shndërrimi i Unionit në SHKK</w:t>
      </w:r>
    </w:p>
    <w:p w:rsidR="00FA5192" w:rsidRPr="008D64C2" w:rsidRDefault="00FA5192" w:rsidP="00FA5192">
      <w:pPr>
        <w:pStyle w:val="Hapesira7"/>
        <w:rPr>
          <w:sz w:val="24"/>
          <w:lang w:val="sq-AL"/>
        </w:rPr>
      </w:pPr>
    </w:p>
    <w:p w:rsidR="00FA5192" w:rsidRPr="008D64C2" w:rsidRDefault="00FA5192" w:rsidP="00FA5192">
      <w:pPr>
        <w:pStyle w:val="Paragrafi"/>
        <w:rPr>
          <w:spacing w:val="-4"/>
          <w:szCs w:val="24"/>
          <w:lang w:val="sq-AL"/>
        </w:rPr>
      </w:pPr>
      <w:r w:rsidRPr="008D64C2">
        <w:rPr>
          <w:spacing w:val="-4"/>
          <w:szCs w:val="24"/>
          <w:lang w:val="sq-AL"/>
        </w:rPr>
        <w:t>1. Unioni mund të shndërrohet në formën e një SHKK-je, pas miratimit të Bankës së Shqipërisë, në përputhje më parashikimet e kreut IX të ligjit për SHKK-të.</w:t>
      </w:r>
    </w:p>
    <w:p w:rsidR="00FA5192" w:rsidRPr="008D64C2" w:rsidRDefault="00FA5192" w:rsidP="00FA5192">
      <w:pPr>
        <w:pStyle w:val="Paragrafi"/>
        <w:rPr>
          <w:spacing w:val="-4"/>
          <w:szCs w:val="24"/>
          <w:lang w:val="sq-AL"/>
        </w:rPr>
      </w:pPr>
      <w:r w:rsidRPr="008D64C2">
        <w:rPr>
          <w:spacing w:val="-4"/>
          <w:szCs w:val="24"/>
          <w:lang w:val="sq-AL"/>
        </w:rPr>
        <w:t>2. Banka e Shqipërisë jep miratimin, nëse plotësohen kërkesat e nenit 55 dhe të nenit 56 (kërkesat për dokumentacion) të ligjit për SHKK-të.</w:t>
      </w:r>
    </w:p>
    <w:p w:rsidR="00FA5192" w:rsidRPr="008D64C2" w:rsidRDefault="00FA5192" w:rsidP="00FA5192">
      <w:pPr>
        <w:pStyle w:val="Paragrafi"/>
        <w:rPr>
          <w:spacing w:val="-4"/>
          <w:szCs w:val="24"/>
          <w:lang w:val="sq-AL"/>
        </w:rPr>
      </w:pPr>
      <w:r w:rsidRPr="008D64C2">
        <w:rPr>
          <w:spacing w:val="-4"/>
          <w:szCs w:val="24"/>
          <w:lang w:val="sq-AL"/>
        </w:rPr>
        <w:t>3. Raporti mbi realizimin e shndërrimit të Unionit në SHKK, pjesë e dokumentacionit të parashikuar në shkronjën “a” të pikës 1 të nenit 56 të ligjit për SHKK-të, hartohet nga një shoqëri auditimi, e cila duhet të plotësojë kriteret e mëposhtme:</w:t>
      </w:r>
    </w:p>
    <w:p w:rsidR="00FA5192" w:rsidRPr="008D64C2" w:rsidRDefault="00FA5192" w:rsidP="00FA5192">
      <w:pPr>
        <w:pStyle w:val="Paragrafi"/>
        <w:rPr>
          <w:spacing w:val="-4"/>
          <w:szCs w:val="24"/>
          <w:lang w:val="sq-AL"/>
        </w:rPr>
      </w:pPr>
      <w:r w:rsidRPr="008D64C2">
        <w:rPr>
          <w:spacing w:val="-4"/>
          <w:szCs w:val="24"/>
          <w:lang w:val="sq-AL"/>
        </w:rPr>
        <w:t>a) të jetë person juridik i regjistruar në regjistrin publik të audituesve ligjorë për ushtrimin e kësaj veprimtarie në Republikën e Shqipërisë;</w:t>
      </w:r>
    </w:p>
    <w:p w:rsidR="00FA5192" w:rsidRPr="008D64C2" w:rsidRDefault="00FA5192" w:rsidP="00FA5192">
      <w:pPr>
        <w:pStyle w:val="Paragrafi"/>
        <w:rPr>
          <w:spacing w:val="-4"/>
          <w:szCs w:val="24"/>
          <w:lang w:val="sq-AL"/>
        </w:rPr>
      </w:pPr>
      <w:r w:rsidRPr="008D64C2">
        <w:rPr>
          <w:spacing w:val="-4"/>
          <w:szCs w:val="24"/>
          <w:lang w:val="sq-AL"/>
        </w:rPr>
        <w:t>b) të ketë 3 (tre) vjet eksperiencë në fushën e auditimit ligjor të pasqyrave financiare të bankave ose subjekteve të tjera financiare, që mbajnë kontabilitetin sipas Standardeve Ndërkombëtare të Raportimit Financiar (SNRF-ve);</w:t>
      </w:r>
    </w:p>
    <w:p w:rsidR="00FA5192" w:rsidRPr="008D64C2" w:rsidRDefault="00FA5192" w:rsidP="00FA5192">
      <w:pPr>
        <w:pStyle w:val="Paragrafi"/>
        <w:rPr>
          <w:spacing w:val="-4"/>
          <w:szCs w:val="24"/>
          <w:lang w:val="sq-AL"/>
        </w:rPr>
      </w:pPr>
      <w:r w:rsidRPr="008D64C2">
        <w:rPr>
          <w:spacing w:val="-4"/>
          <w:szCs w:val="24"/>
          <w:lang w:val="sq-AL"/>
        </w:rPr>
        <w:t>c) të paktën dy prej ortakëve ose të punësuarve të shoqërisë, të kenë titull profesional “auditues ligjor”;</w:t>
      </w:r>
    </w:p>
    <w:p w:rsidR="00FA5192" w:rsidRPr="008D64C2" w:rsidRDefault="00FA5192" w:rsidP="00FA5192">
      <w:pPr>
        <w:pStyle w:val="Paragrafi"/>
        <w:rPr>
          <w:spacing w:val="-4"/>
          <w:szCs w:val="24"/>
          <w:lang w:val="sq-AL"/>
        </w:rPr>
      </w:pPr>
      <w:r w:rsidRPr="008D64C2">
        <w:rPr>
          <w:spacing w:val="-4"/>
          <w:szCs w:val="24"/>
          <w:lang w:val="sq-AL"/>
        </w:rPr>
        <w:t>d) të mos ketë konflikt interesash me Unionin, sipas përcaktimeve të ligjit “Për auditimin ligjor”.</w:t>
      </w:r>
    </w:p>
    <w:p w:rsidR="00FA5192" w:rsidRPr="008D64C2" w:rsidRDefault="00FA5192" w:rsidP="00FA5192">
      <w:pPr>
        <w:pStyle w:val="Paragrafi"/>
        <w:rPr>
          <w:spacing w:val="-4"/>
          <w:szCs w:val="24"/>
          <w:lang w:val="sq-AL"/>
        </w:rPr>
      </w:pPr>
    </w:p>
    <w:p w:rsidR="00FA5192" w:rsidRPr="008D64C2" w:rsidRDefault="00FA5192" w:rsidP="00FA5192">
      <w:pPr>
        <w:pStyle w:val="NeniNr"/>
        <w:rPr>
          <w:spacing w:val="-4"/>
          <w:szCs w:val="24"/>
          <w:lang w:val="sq-AL"/>
        </w:rPr>
      </w:pPr>
      <w:r w:rsidRPr="008D64C2">
        <w:rPr>
          <w:spacing w:val="-4"/>
          <w:szCs w:val="24"/>
          <w:lang w:val="sq-AL"/>
        </w:rPr>
        <w:t>Neni 31</w:t>
      </w:r>
    </w:p>
    <w:p w:rsidR="00FA5192" w:rsidRPr="008D64C2" w:rsidRDefault="00FA5192" w:rsidP="00FA5192">
      <w:pPr>
        <w:pStyle w:val="NeniTitull"/>
        <w:rPr>
          <w:spacing w:val="-4"/>
          <w:szCs w:val="24"/>
          <w:lang w:val="sq-AL"/>
        </w:rPr>
      </w:pPr>
      <w:r w:rsidRPr="008D64C2">
        <w:rPr>
          <w:spacing w:val="-4"/>
          <w:szCs w:val="24"/>
          <w:lang w:val="sq-AL"/>
        </w:rPr>
        <w:t>Përfundimi i anëtarësisë së SHKK-së në Union</w:t>
      </w:r>
    </w:p>
    <w:p w:rsidR="00FA5192" w:rsidRPr="008D64C2" w:rsidRDefault="00FA5192" w:rsidP="00FA5192">
      <w:pPr>
        <w:pStyle w:val="Hapesira7"/>
        <w:rPr>
          <w:sz w:val="24"/>
          <w:lang w:val="sq-AL"/>
        </w:rPr>
      </w:pPr>
    </w:p>
    <w:p w:rsidR="00FA5192" w:rsidRPr="008D64C2" w:rsidRDefault="00FA5192" w:rsidP="00FA5192">
      <w:pPr>
        <w:pStyle w:val="Paragrafi"/>
        <w:rPr>
          <w:szCs w:val="24"/>
          <w:lang w:val="sq-AL"/>
        </w:rPr>
      </w:pPr>
      <w:r w:rsidRPr="008D64C2">
        <w:rPr>
          <w:szCs w:val="24"/>
          <w:lang w:val="sq-AL"/>
        </w:rPr>
        <w:t xml:space="preserve">1. Në rastin e përfundimit të anëtarësisë së SHKK-së në Union, SHKK-ja që do të përfundojë anëtarësinë dhe Unioni, caktojnë një shoqëri auditimi e cila do të hartojë bilancet e SHKK-së dhe të Unionit para dhe pas përfundimit të anëtarësisë në Union, me të dhëna të detajuara të kapitalit. </w:t>
      </w:r>
    </w:p>
    <w:p w:rsidR="00FA5192" w:rsidRPr="008D64C2" w:rsidRDefault="00FA5192" w:rsidP="00FA5192">
      <w:pPr>
        <w:pStyle w:val="Paragrafi"/>
        <w:rPr>
          <w:spacing w:val="-4"/>
          <w:szCs w:val="24"/>
          <w:lang w:val="sq-AL"/>
        </w:rPr>
      </w:pPr>
      <w:r w:rsidRPr="008D64C2">
        <w:rPr>
          <w:spacing w:val="-4"/>
          <w:szCs w:val="24"/>
          <w:lang w:val="sq-AL"/>
        </w:rPr>
        <w:t>2. SHKK-ja, e cila do të përfundojë anëtarësinë, paraqet në Bankën e Shqipërisë vendimin e asamblesë së përgjithshme të SHKK-së, për përfundimin e anëtarësisë në Union.</w:t>
      </w:r>
    </w:p>
    <w:p w:rsidR="00FA5192" w:rsidRPr="008D64C2" w:rsidRDefault="00FA5192" w:rsidP="00FA5192">
      <w:pPr>
        <w:pStyle w:val="Paragrafi"/>
        <w:rPr>
          <w:spacing w:val="-4"/>
          <w:szCs w:val="24"/>
          <w:lang w:val="sq-AL"/>
        </w:rPr>
      </w:pPr>
      <w:r w:rsidRPr="008D64C2">
        <w:rPr>
          <w:spacing w:val="-4"/>
          <w:szCs w:val="24"/>
          <w:lang w:val="sq-AL"/>
        </w:rPr>
        <w:t>3. SHKK-ja që do të përfundojë anëtarësinë dhe Unioni, paraqesin në Bankën e Shqipërisë bilancet e hartuara nga shoqëria e auditimit, sipas pikës 1 të këtij neni.</w:t>
      </w:r>
    </w:p>
    <w:p w:rsidR="00FA5192" w:rsidRPr="008D64C2" w:rsidRDefault="00FA5192" w:rsidP="00FA5192">
      <w:pPr>
        <w:pStyle w:val="Paragrafi"/>
        <w:rPr>
          <w:spacing w:val="-4"/>
          <w:szCs w:val="24"/>
          <w:lang w:val="sq-AL"/>
        </w:rPr>
      </w:pPr>
      <w:r w:rsidRPr="008D64C2">
        <w:rPr>
          <w:spacing w:val="-4"/>
          <w:szCs w:val="24"/>
          <w:lang w:val="sq-AL"/>
        </w:rPr>
        <w:t>4. Banka e Shqipërisë, mund të paralajmërojë SHKK-në, e cila do të përfundojë anëtarësinë në Union, në rast se ky veprim mund të sjellë pasoja negative për SHKK-në.</w:t>
      </w:r>
    </w:p>
    <w:p w:rsidR="00FA5192" w:rsidRPr="008D64C2" w:rsidRDefault="00FA5192" w:rsidP="00FA5192">
      <w:pPr>
        <w:pStyle w:val="Hapesira7"/>
        <w:rPr>
          <w:sz w:val="24"/>
          <w:lang w:val="sq-AL"/>
        </w:rPr>
      </w:pPr>
    </w:p>
    <w:p w:rsidR="00FA5192" w:rsidRPr="008D64C2" w:rsidRDefault="00FA5192" w:rsidP="00FA5192">
      <w:pPr>
        <w:pStyle w:val="NeniNr"/>
        <w:rPr>
          <w:spacing w:val="-4"/>
          <w:szCs w:val="24"/>
          <w:lang w:val="sq-AL"/>
        </w:rPr>
      </w:pPr>
      <w:r w:rsidRPr="008D64C2">
        <w:rPr>
          <w:spacing w:val="-4"/>
          <w:szCs w:val="24"/>
          <w:lang w:val="sq-AL"/>
        </w:rPr>
        <w:t>KREU VII</w:t>
      </w:r>
    </w:p>
    <w:p w:rsidR="00FA5192" w:rsidRPr="008D64C2" w:rsidRDefault="00FA5192" w:rsidP="00FA5192">
      <w:pPr>
        <w:pStyle w:val="NeniNr"/>
        <w:rPr>
          <w:spacing w:val="-4"/>
          <w:szCs w:val="24"/>
          <w:lang w:val="sq-AL"/>
        </w:rPr>
      </w:pPr>
      <w:r w:rsidRPr="008D64C2">
        <w:rPr>
          <w:spacing w:val="-4"/>
          <w:szCs w:val="24"/>
          <w:lang w:val="sq-AL"/>
        </w:rPr>
        <w:t>LIKUIDATORI</w:t>
      </w:r>
    </w:p>
    <w:p w:rsidR="00FA5192" w:rsidRPr="008D64C2" w:rsidRDefault="00FA5192" w:rsidP="00FA5192">
      <w:pPr>
        <w:pStyle w:val="Hapesira7"/>
        <w:rPr>
          <w:sz w:val="24"/>
          <w:lang w:val="sq-AL"/>
        </w:rPr>
      </w:pPr>
    </w:p>
    <w:p w:rsidR="00FA5192" w:rsidRPr="008D64C2" w:rsidRDefault="00FA5192" w:rsidP="00FA5192">
      <w:pPr>
        <w:pStyle w:val="NeniNr"/>
        <w:rPr>
          <w:spacing w:val="-4"/>
          <w:szCs w:val="24"/>
          <w:lang w:val="sq-AL"/>
        </w:rPr>
      </w:pPr>
      <w:r w:rsidRPr="008D64C2">
        <w:rPr>
          <w:spacing w:val="-4"/>
          <w:szCs w:val="24"/>
          <w:lang w:val="sq-AL"/>
        </w:rPr>
        <w:t>Neni 32</w:t>
      </w:r>
    </w:p>
    <w:p w:rsidR="00FA5192" w:rsidRPr="008D64C2" w:rsidRDefault="00FA5192" w:rsidP="00FA5192">
      <w:pPr>
        <w:pStyle w:val="NeniTitull"/>
        <w:rPr>
          <w:spacing w:val="-4"/>
          <w:szCs w:val="24"/>
          <w:lang w:val="sq-AL"/>
        </w:rPr>
      </w:pPr>
      <w:r w:rsidRPr="008D64C2">
        <w:rPr>
          <w:spacing w:val="-4"/>
          <w:szCs w:val="24"/>
          <w:lang w:val="sq-AL"/>
        </w:rPr>
        <w:t>Kushtet kualifikuese të likuidatorit</w:t>
      </w:r>
    </w:p>
    <w:p w:rsidR="00FA5192" w:rsidRPr="008D64C2" w:rsidRDefault="00FA5192" w:rsidP="00FA5192">
      <w:pPr>
        <w:pStyle w:val="Hapesira7"/>
        <w:rPr>
          <w:sz w:val="24"/>
          <w:lang w:val="sq-AL"/>
        </w:rPr>
      </w:pPr>
      <w:r w:rsidRPr="008D64C2">
        <w:rPr>
          <w:sz w:val="24"/>
          <w:lang w:val="sq-AL"/>
        </w:rPr>
        <w:t> </w:t>
      </w:r>
      <w:r w:rsidRPr="008D64C2">
        <w:rPr>
          <w:sz w:val="24"/>
          <w:lang w:val="sq-AL"/>
        </w:rPr>
        <w:tab/>
      </w:r>
    </w:p>
    <w:p w:rsidR="00FA5192" w:rsidRPr="008D64C2" w:rsidRDefault="00FA5192" w:rsidP="00FA5192">
      <w:pPr>
        <w:pStyle w:val="Paragrafi"/>
        <w:rPr>
          <w:spacing w:val="-4"/>
          <w:szCs w:val="24"/>
          <w:lang w:val="sq-AL"/>
        </w:rPr>
      </w:pPr>
      <w:r w:rsidRPr="008D64C2">
        <w:rPr>
          <w:spacing w:val="-4"/>
          <w:szCs w:val="24"/>
          <w:lang w:val="sq-AL"/>
        </w:rPr>
        <w:t xml:space="preserve">1. Banka e Shqipërisë vendos në likuidim të detyruar SHKK-në, kur konstaton ekzistencën e një ose më shumë prej kushteve, të parashikuara në nenin 95 të ligjit për SHKK-të. </w:t>
      </w:r>
    </w:p>
    <w:p w:rsidR="00FA5192" w:rsidRPr="008D64C2" w:rsidRDefault="00FA5192" w:rsidP="00FA5192">
      <w:pPr>
        <w:pStyle w:val="Paragrafi"/>
        <w:rPr>
          <w:spacing w:val="-4"/>
          <w:szCs w:val="24"/>
          <w:lang w:val="sq-AL"/>
        </w:rPr>
      </w:pPr>
      <w:r w:rsidRPr="008D64C2">
        <w:rPr>
          <w:spacing w:val="-4"/>
          <w:szCs w:val="24"/>
          <w:lang w:val="sq-AL"/>
        </w:rPr>
        <w:t>2. Procesi i likuidimit të detyruar kryhet nga likuidatori i caktuar nga Banka e Shqipërisë.</w:t>
      </w:r>
    </w:p>
    <w:p w:rsidR="00FA5192" w:rsidRPr="008D64C2" w:rsidRDefault="00FA5192" w:rsidP="00FA5192">
      <w:pPr>
        <w:pStyle w:val="Paragrafi"/>
        <w:rPr>
          <w:spacing w:val="-4"/>
          <w:szCs w:val="24"/>
          <w:lang w:val="sq-AL"/>
        </w:rPr>
      </w:pPr>
      <w:r w:rsidRPr="008D64C2">
        <w:rPr>
          <w:spacing w:val="-4"/>
          <w:szCs w:val="24"/>
          <w:lang w:val="sq-AL"/>
        </w:rPr>
        <w:t>3. Personi i propozuar për likuidator, për të ushtruar funksionin e likuidatorit, sipas dispozitave të ligjit për SHKK-të, duhet të plotësojë kriteret e mëposhtme:</w:t>
      </w:r>
    </w:p>
    <w:p w:rsidR="00FA5192" w:rsidRPr="008D64C2" w:rsidRDefault="00FA5192" w:rsidP="00FA5192">
      <w:pPr>
        <w:pStyle w:val="Paragrafi"/>
        <w:rPr>
          <w:spacing w:val="-4"/>
          <w:szCs w:val="24"/>
          <w:lang w:val="sq-AL"/>
        </w:rPr>
      </w:pPr>
      <w:r w:rsidRPr="008D64C2">
        <w:rPr>
          <w:spacing w:val="-4"/>
          <w:szCs w:val="24"/>
          <w:lang w:val="sq-AL"/>
        </w:rPr>
        <w:t>a) të përmbushë kushtet e përcaktuara në ligjin për SHKK-të dhe në aktet nënligjore, të nxjerra nga Banka e Shqipërisë për administratorët e SHKK-së;</w:t>
      </w:r>
    </w:p>
    <w:p w:rsidR="00FA5192" w:rsidRPr="008D64C2" w:rsidRDefault="00FA5192" w:rsidP="00FA5192">
      <w:pPr>
        <w:pStyle w:val="Paragrafi"/>
        <w:rPr>
          <w:spacing w:val="-4"/>
          <w:szCs w:val="24"/>
          <w:lang w:val="sq-AL"/>
        </w:rPr>
      </w:pPr>
      <w:r w:rsidRPr="008D64C2">
        <w:rPr>
          <w:spacing w:val="-4"/>
          <w:szCs w:val="24"/>
          <w:lang w:val="sq-AL"/>
        </w:rPr>
        <w:t xml:space="preserve">b) të ketë përvojë pune të paktën 5-vjeçare, si drejtues ekzekutiv në një institucion financiar ose bankë, apo në një shoqëri auditimi. </w:t>
      </w:r>
    </w:p>
    <w:p w:rsidR="00FA5192" w:rsidRPr="008D64C2" w:rsidRDefault="00FA5192" w:rsidP="00FA5192">
      <w:pPr>
        <w:pStyle w:val="Paragrafi"/>
        <w:rPr>
          <w:spacing w:val="-4"/>
          <w:szCs w:val="24"/>
          <w:lang w:val="sq-AL"/>
        </w:rPr>
      </w:pPr>
      <w:r w:rsidRPr="008D64C2">
        <w:rPr>
          <w:spacing w:val="-4"/>
          <w:szCs w:val="24"/>
          <w:lang w:val="sq-AL"/>
        </w:rPr>
        <w:t xml:space="preserve">4. Personi i propozuar si likuidator i SHKK-së, përpara emërimit të tij, depoziton një vërtetim, në të cilin shprehet se ndaj tij nuk ka ndonjë ndalesë të përmendur në nenin 33 të kësaj rregulloreje. </w:t>
      </w:r>
    </w:p>
    <w:p w:rsidR="00FA5192" w:rsidRPr="008D64C2" w:rsidRDefault="00FA5192" w:rsidP="00FA5192">
      <w:pPr>
        <w:pStyle w:val="Paragrafi"/>
        <w:rPr>
          <w:spacing w:val="-4"/>
          <w:szCs w:val="24"/>
          <w:lang w:val="sq-AL"/>
        </w:rPr>
      </w:pPr>
      <w:bookmarkStart w:id="1" w:name="_Ref138135375"/>
      <w:r w:rsidRPr="008D64C2">
        <w:rPr>
          <w:spacing w:val="-4"/>
          <w:szCs w:val="24"/>
          <w:lang w:val="sq-AL"/>
        </w:rPr>
        <w:t> </w:t>
      </w:r>
      <w:bookmarkEnd w:id="1"/>
    </w:p>
    <w:p w:rsidR="00AF4BF2" w:rsidRPr="008D64C2" w:rsidRDefault="00AF4BF2" w:rsidP="00FA5192">
      <w:pPr>
        <w:pStyle w:val="Paragrafi"/>
        <w:rPr>
          <w:spacing w:val="-4"/>
          <w:szCs w:val="24"/>
          <w:lang w:val="sq-AL"/>
        </w:rPr>
      </w:pPr>
    </w:p>
    <w:p w:rsidR="00FA5192" w:rsidRPr="008D64C2" w:rsidRDefault="00FA5192" w:rsidP="00FA5192">
      <w:pPr>
        <w:pStyle w:val="NeniNr"/>
        <w:rPr>
          <w:spacing w:val="-4"/>
          <w:szCs w:val="24"/>
          <w:lang w:val="sq-AL"/>
        </w:rPr>
      </w:pPr>
      <w:r w:rsidRPr="008D64C2">
        <w:rPr>
          <w:spacing w:val="-4"/>
          <w:szCs w:val="24"/>
          <w:lang w:val="sq-AL"/>
        </w:rPr>
        <w:lastRenderedPageBreak/>
        <w:t>Neni 33</w:t>
      </w:r>
    </w:p>
    <w:p w:rsidR="00FA5192" w:rsidRPr="008D64C2" w:rsidRDefault="00FA5192" w:rsidP="00FA5192">
      <w:pPr>
        <w:pStyle w:val="NeniTitull"/>
        <w:rPr>
          <w:spacing w:val="-4"/>
          <w:szCs w:val="24"/>
          <w:lang w:val="sq-AL"/>
        </w:rPr>
      </w:pPr>
      <w:r w:rsidRPr="008D64C2">
        <w:rPr>
          <w:spacing w:val="-4"/>
          <w:szCs w:val="24"/>
          <w:lang w:val="sq-AL"/>
        </w:rPr>
        <w:t>Kushtet skualifikuese të likuidatorit</w:t>
      </w:r>
    </w:p>
    <w:p w:rsidR="00FA5192" w:rsidRPr="008D64C2" w:rsidRDefault="00FA5192" w:rsidP="00FA5192">
      <w:pPr>
        <w:pStyle w:val="Hapesira7"/>
        <w:rPr>
          <w:sz w:val="24"/>
          <w:lang w:val="sq-AL"/>
        </w:rPr>
      </w:pPr>
      <w:r w:rsidRPr="008D64C2">
        <w:rPr>
          <w:sz w:val="24"/>
          <w:lang w:val="sq-AL"/>
        </w:rPr>
        <w:t> </w:t>
      </w:r>
    </w:p>
    <w:p w:rsidR="00FA5192" w:rsidRPr="008D64C2" w:rsidRDefault="00FA5192" w:rsidP="00FA5192">
      <w:pPr>
        <w:pStyle w:val="Paragrafi"/>
        <w:rPr>
          <w:spacing w:val="-4"/>
          <w:szCs w:val="24"/>
          <w:lang w:val="sq-AL"/>
        </w:rPr>
      </w:pPr>
      <w:r w:rsidRPr="008D64C2">
        <w:rPr>
          <w:spacing w:val="-4"/>
          <w:szCs w:val="24"/>
          <w:lang w:val="sq-AL"/>
        </w:rPr>
        <w:t>1. Një individ nuk është i përshtatshëm për të ushtruar funksionin e likuidatorit ose lirohet nga ky funksion, në rastet kur:</w:t>
      </w:r>
    </w:p>
    <w:p w:rsidR="00FA5192" w:rsidRPr="008D64C2" w:rsidRDefault="00FA5192" w:rsidP="00FA5192">
      <w:pPr>
        <w:pStyle w:val="Paragrafi"/>
        <w:rPr>
          <w:spacing w:val="-4"/>
          <w:szCs w:val="24"/>
          <w:lang w:val="sq-AL"/>
        </w:rPr>
      </w:pPr>
      <w:r w:rsidRPr="008D64C2">
        <w:rPr>
          <w:spacing w:val="-4"/>
          <w:szCs w:val="24"/>
          <w:lang w:val="sq-AL"/>
        </w:rPr>
        <w:t xml:space="preserve">a) është dënuar penalisht nga gjykata për një vepër penale, për të cilën ligji parashikon dënimin me burgim; </w:t>
      </w:r>
    </w:p>
    <w:p w:rsidR="00FA5192" w:rsidRPr="008D64C2" w:rsidRDefault="00FA5192" w:rsidP="00FA5192">
      <w:pPr>
        <w:pStyle w:val="Paragrafi"/>
        <w:rPr>
          <w:spacing w:val="-4"/>
          <w:szCs w:val="24"/>
          <w:lang w:val="sq-AL"/>
        </w:rPr>
      </w:pPr>
      <w:r w:rsidRPr="008D64C2">
        <w:rPr>
          <w:spacing w:val="-4"/>
          <w:szCs w:val="24"/>
          <w:lang w:val="sq-AL"/>
        </w:rPr>
        <w:t>b) në çastin e emërimit të tij, ka dyshime të bazuara për pjesëmarrje të tij në veprimtari mashtruese, apo i kërkohet dëmshpërblim që mund të privojë ose të cenojë materialisht mundësitë e tij për të realizuar detyrën;</w:t>
      </w:r>
    </w:p>
    <w:p w:rsidR="00FA5192" w:rsidRPr="008D64C2" w:rsidRDefault="00FA5192" w:rsidP="00FA5192">
      <w:pPr>
        <w:pStyle w:val="Paragrafi"/>
        <w:rPr>
          <w:spacing w:val="-4"/>
          <w:szCs w:val="24"/>
          <w:lang w:val="sq-AL"/>
        </w:rPr>
      </w:pPr>
      <w:r w:rsidRPr="008D64C2">
        <w:rPr>
          <w:spacing w:val="-4"/>
          <w:szCs w:val="24"/>
          <w:lang w:val="sq-AL"/>
        </w:rPr>
        <w:t>c) është subjekt i hetimeve për veprimtari mashtruese ose vepra të tjera penale;</w:t>
      </w:r>
    </w:p>
    <w:p w:rsidR="00FA5192" w:rsidRPr="008D64C2" w:rsidRDefault="001D050B" w:rsidP="00FA5192">
      <w:pPr>
        <w:pStyle w:val="Paragrafi"/>
        <w:rPr>
          <w:spacing w:val="-4"/>
          <w:szCs w:val="24"/>
          <w:lang w:val="sq-AL"/>
        </w:rPr>
      </w:pPr>
      <w:r w:rsidRPr="008D64C2">
        <w:rPr>
          <w:spacing w:val="-4"/>
          <w:szCs w:val="24"/>
          <w:lang w:val="sq-AL"/>
        </w:rPr>
        <w:t>ç) </w:t>
      </w:r>
      <w:r w:rsidR="00FA5192" w:rsidRPr="008D64C2">
        <w:rPr>
          <w:spacing w:val="-4"/>
          <w:szCs w:val="24"/>
          <w:lang w:val="sq-AL"/>
        </w:rPr>
        <w:t xml:space="preserve">me vendim të gjykatës, është në pamundësi për të ushtruar detyrat ndaj SHKK-së; </w:t>
      </w:r>
    </w:p>
    <w:p w:rsidR="00FA5192" w:rsidRPr="008D64C2" w:rsidRDefault="001D050B" w:rsidP="00FA5192">
      <w:pPr>
        <w:pStyle w:val="Paragrafi"/>
        <w:rPr>
          <w:spacing w:val="-4"/>
          <w:szCs w:val="24"/>
          <w:lang w:val="sq-AL"/>
        </w:rPr>
      </w:pPr>
      <w:r w:rsidRPr="008D64C2">
        <w:rPr>
          <w:spacing w:val="-4"/>
          <w:szCs w:val="24"/>
          <w:lang w:val="sq-AL"/>
        </w:rPr>
        <w:t xml:space="preserve">d) </w:t>
      </w:r>
      <w:r w:rsidR="00FA5192" w:rsidRPr="008D64C2">
        <w:rPr>
          <w:spacing w:val="-4"/>
          <w:szCs w:val="24"/>
          <w:lang w:val="sq-AL"/>
        </w:rPr>
        <w:t>ka konflikt interesi me SHKK-në, sipas nenit 33 të ligjit për SHKK-të.</w:t>
      </w:r>
    </w:p>
    <w:p w:rsidR="001D050B" w:rsidRPr="008D64C2" w:rsidRDefault="001D050B" w:rsidP="0043374F">
      <w:pPr>
        <w:spacing w:after="0" w:line="240" w:lineRule="auto"/>
        <w:ind w:firstLine="0"/>
        <w:rPr>
          <w:rFonts w:ascii="Garamond" w:eastAsiaTheme="minorHAnsi" w:hAnsi="Garamond" w:cstheme="minorBidi"/>
          <w:sz w:val="24"/>
          <w:szCs w:val="24"/>
          <w:lang w:val="sq-AL"/>
        </w:rPr>
      </w:pPr>
    </w:p>
    <w:p w:rsidR="00AF4BF2" w:rsidRPr="008D64C2" w:rsidRDefault="00AF4BF2" w:rsidP="00AF4BF2">
      <w:pPr>
        <w:spacing w:after="0" w:line="240" w:lineRule="auto"/>
        <w:ind w:firstLine="0"/>
        <w:jc w:val="center"/>
        <w:rPr>
          <w:rFonts w:ascii="Garamond" w:eastAsiaTheme="minorHAnsi" w:hAnsi="Garamond" w:cstheme="minorBidi"/>
          <w:sz w:val="24"/>
          <w:szCs w:val="24"/>
          <w:lang w:val="sq-AL"/>
        </w:rPr>
      </w:pPr>
      <w:r w:rsidRPr="008D64C2">
        <w:rPr>
          <w:rFonts w:ascii="Garamond" w:eastAsiaTheme="minorHAnsi" w:hAnsi="Garamond" w:cstheme="minorBidi"/>
          <w:sz w:val="24"/>
          <w:szCs w:val="24"/>
          <w:lang w:val="sq-AL"/>
        </w:rPr>
        <w:t>Neni 33/1</w:t>
      </w:r>
    </w:p>
    <w:p w:rsidR="00AF4BF2" w:rsidRPr="008D64C2" w:rsidRDefault="00AF4BF2" w:rsidP="00AF4BF2">
      <w:pPr>
        <w:spacing w:after="0" w:line="240" w:lineRule="auto"/>
        <w:ind w:firstLine="0"/>
        <w:jc w:val="center"/>
        <w:rPr>
          <w:rFonts w:ascii="Garamond" w:eastAsiaTheme="minorHAnsi" w:hAnsi="Garamond" w:cstheme="minorBidi"/>
          <w:b/>
          <w:sz w:val="24"/>
          <w:szCs w:val="24"/>
          <w:lang w:val="sq-AL"/>
        </w:rPr>
      </w:pPr>
      <w:r w:rsidRPr="008D64C2">
        <w:rPr>
          <w:rFonts w:ascii="Garamond" w:eastAsiaTheme="minorHAnsi" w:hAnsi="Garamond" w:cstheme="minorBidi"/>
          <w:b/>
          <w:sz w:val="24"/>
          <w:szCs w:val="24"/>
          <w:lang w:val="sq-AL"/>
        </w:rPr>
        <w:t>Procesi i rivlerësimit</w:t>
      </w:r>
    </w:p>
    <w:p w:rsidR="00AF4BF2" w:rsidRPr="008D64C2" w:rsidRDefault="0043374F" w:rsidP="00AF4BF2">
      <w:pPr>
        <w:tabs>
          <w:tab w:val="center" w:pos="4961"/>
          <w:tab w:val="left" w:pos="7338"/>
        </w:tabs>
        <w:jc w:val="center"/>
        <w:rPr>
          <w:rFonts w:ascii="Garamond" w:hAnsi="Garamond"/>
          <w:i/>
          <w:sz w:val="24"/>
          <w:szCs w:val="24"/>
          <w:lang w:val="sq-AL"/>
        </w:rPr>
      </w:pPr>
      <w:r w:rsidRPr="008D64C2">
        <w:rPr>
          <w:rFonts w:ascii="Garamond" w:hAnsi="Garamond"/>
          <w:i/>
          <w:sz w:val="24"/>
          <w:szCs w:val="24"/>
          <w:lang w:val="sq-AL"/>
        </w:rPr>
        <w:t>(S</w:t>
      </w:r>
      <w:r w:rsidR="00AF4BF2" w:rsidRPr="008D64C2">
        <w:rPr>
          <w:rFonts w:ascii="Garamond" w:hAnsi="Garamond"/>
          <w:i/>
          <w:sz w:val="24"/>
          <w:szCs w:val="24"/>
          <w:lang w:val="sq-AL"/>
        </w:rPr>
        <w:t>htuar me vendimin nr. 48, datë 3.7.2019)</w:t>
      </w:r>
    </w:p>
    <w:p w:rsidR="00AF4BF2" w:rsidRPr="008D64C2" w:rsidRDefault="00AF4BF2" w:rsidP="00AF4BF2">
      <w:pPr>
        <w:spacing w:after="0" w:line="240" w:lineRule="auto"/>
        <w:rPr>
          <w:rFonts w:ascii="Garamond" w:eastAsiaTheme="minorHAnsi" w:hAnsi="Garamond" w:cstheme="minorBidi"/>
          <w:sz w:val="24"/>
          <w:szCs w:val="24"/>
          <w:lang w:val="sq-AL"/>
        </w:rPr>
      </w:pPr>
      <w:r w:rsidRPr="008D64C2">
        <w:rPr>
          <w:rFonts w:ascii="Garamond" w:eastAsiaTheme="minorHAnsi" w:hAnsi="Garamond" w:cstheme="minorBidi"/>
          <w:sz w:val="24"/>
          <w:szCs w:val="24"/>
          <w:lang w:val="sq-AL"/>
        </w:rPr>
        <w:t xml:space="preserve">1. SHKK-të dhe Unioni kryejnë rivlerësimin e përshtatshmërisë së anëtarëve të këshillit drejtues, administratorit, anëtarëve të komitetit të kontrollit dhe të drejtuesit të njësisë organizative përgjegjëse për ushtrimin e monitorimit, të paktën një herë në vit, si dhe në rastet kur gjykohet e nevojshme, bazuar në rrethana apo fakte të veçanta. </w:t>
      </w:r>
    </w:p>
    <w:p w:rsidR="00AF4BF2" w:rsidRPr="008D64C2" w:rsidRDefault="00AF4BF2" w:rsidP="00AF4BF2">
      <w:pPr>
        <w:spacing w:after="0" w:line="240" w:lineRule="auto"/>
        <w:rPr>
          <w:rFonts w:ascii="Garamond" w:eastAsiaTheme="minorHAnsi" w:hAnsi="Garamond" w:cstheme="minorBidi"/>
          <w:sz w:val="24"/>
          <w:szCs w:val="24"/>
          <w:lang w:val="sq-AL"/>
        </w:rPr>
      </w:pPr>
      <w:r w:rsidRPr="008D64C2">
        <w:rPr>
          <w:rFonts w:ascii="Garamond" w:eastAsiaTheme="minorHAnsi" w:hAnsi="Garamond" w:cstheme="minorBidi"/>
          <w:sz w:val="24"/>
          <w:szCs w:val="24"/>
          <w:lang w:val="sq-AL"/>
        </w:rPr>
        <w:t xml:space="preserve">2. SHKK-të dhe Unioni, nëpërmjet procesit të rivlerësimit të përshtatshmërisë së anëtarëve të këshillit drejtues, administratorit, anëtarëve të komitetit të kontrollit dhe drejtuesit të njësisë organizative përgjegjëse për ushtrimin e monitorimit, sigurojnë plotësueshmërinë në vazhdimësi, të kritereve të përcaktuara në këtë rregullore, si dhe raportojnë në Bankën e Shqipërisë rezultatet e procesit të rivlerësimit, mbi baza vjetore, brenda tremujorit të parë të vitit pasardhës. </w:t>
      </w:r>
    </w:p>
    <w:p w:rsidR="00AF4BF2" w:rsidRPr="008D64C2" w:rsidRDefault="00AF4BF2" w:rsidP="00AF4BF2">
      <w:pPr>
        <w:spacing w:after="0" w:line="240" w:lineRule="auto"/>
        <w:rPr>
          <w:rFonts w:ascii="Garamond" w:eastAsiaTheme="minorHAnsi" w:hAnsi="Garamond" w:cstheme="minorBidi"/>
          <w:sz w:val="24"/>
          <w:szCs w:val="24"/>
          <w:lang w:val="sq-AL"/>
        </w:rPr>
      </w:pPr>
      <w:r w:rsidRPr="008D64C2">
        <w:rPr>
          <w:rFonts w:ascii="Garamond" w:eastAsiaTheme="minorHAnsi" w:hAnsi="Garamond" w:cstheme="minorBidi"/>
          <w:sz w:val="24"/>
          <w:szCs w:val="24"/>
          <w:lang w:val="sq-AL"/>
        </w:rPr>
        <w:t>3. SHKK-të dhe Unioni dokumentojnë procesin e rivlerësimit të përshtatshmërisë së anëtarëve të këshillit drejtues, administratorit, anëtarëve të komitetit të kontrollit dhe drejtuesit të njësisë organizative përgjegjëse për ushtrimin e monitorimit, si dhe parashikojnë detyrimin për të gjithë këta persona që të njoftojnë SHKK-në/Unionin për çdo rrethanë apo fakt që ka ndikim të rëndësishëm në përshtatshmërinë e tyre ose të konfirmojnë, të paktën një herë në vit, që vazhdojnë të plotësojnë kriteret e parashikuara në këtë rregullore.</w:t>
      </w:r>
    </w:p>
    <w:p w:rsidR="00AF4BF2" w:rsidRPr="008D64C2" w:rsidRDefault="00AF4BF2" w:rsidP="00AF4BF2">
      <w:pPr>
        <w:spacing w:after="0" w:line="240" w:lineRule="auto"/>
        <w:rPr>
          <w:rFonts w:ascii="Garamond" w:eastAsiaTheme="minorHAnsi" w:hAnsi="Garamond" w:cstheme="minorBidi"/>
          <w:sz w:val="24"/>
          <w:szCs w:val="24"/>
          <w:lang w:val="sq-AL"/>
        </w:rPr>
      </w:pPr>
      <w:r w:rsidRPr="008D64C2">
        <w:rPr>
          <w:rFonts w:ascii="Garamond" w:eastAsiaTheme="minorHAnsi" w:hAnsi="Garamond" w:cstheme="minorBidi"/>
          <w:sz w:val="24"/>
          <w:szCs w:val="24"/>
          <w:lang w:val="sq-AL"/>
        </w:rPr>
        <w:t>4. Në rastet kur SHKK-të dhe Unioni konstatojnë mosplotësimin e kritereve të parashikuara në këtë rregullore, nga anëtarët e këshillit drejtues, administratori, anëtarët e komitetit të kontrollit dhe drejtuesi i njësisë organizative përgjegjëse për ushtrimin e monitorimit, njoftojnë menjëherë Bankën e Shqipërisë, por jo më vonë se brenda 5 ditëve pune nga konstatimi.</w:t>
      </w:r>
    </w:p>
    <w:p w:rsidR="00AF4BF2" w:rsidRPr="008D64C2" w:rsidRDefault="00AF4BF2" w:rsidP="00AF4BF2">
      <w:pPr>
        <w:spacing w:after="0" w:line="240" w:lineRule="auto"/>
        <w:rPr>
          <w:rFonts w:ascii="Garamond" w:eastAsiaTheme="minorHAnsi" w:hAnsi="Garamond" w:cstheme="minorBidi"/>
          <w:sz w:val="24"/>
          <w:szCs w:val="24"/>
          <w:lang w:val="sq-AL"/>
        </w:rPr>
      </w:pPr>
      <w:r w:rsidRPr="008D64C2">
        <w:rPr>
          <w:rFonts w:ascii="Garamond" w:eastAsiaTheme="minorHAnsi" w:hAnsi="Garamond" w:cstheme="minorBidi"/>
          <w:sz w:val="24"/>
          <w:szCs w:val="24"/>
          <w:lang w:val="sq-AL"/>
        </w:rPr>
        <w:t>5. Banka e Shqipërisë, pas njoftimit sipas pikës 4 të këtij neni, por edhe nëse e konstaton këtë fakt gjatë ushtrimit të procesit të saj mbikëqyrës, ka të drejtë të urdhërojë shkarkimin e anëtarëve të këshillit drejtues, administratorit, anëtarëve të komitetit të kontrollit dhe drejtuesit të njësisë organizative përgjegjëse për ushtrimin e monitorimit.</w:t>
      </w:r>
    </w:p>
    <w:p w:rsidR="00AF4BF2" w:rsidRPr="008D64C2" w:rsidRDefault="00AF4BF2" w:rsidP="0043374F">
      <w:pPr>
        <w:pStyle w:val="Hapesira7"/>
        <w:ind w:firstLine="0"/>
        <w:rPr>
          <w:sz w:val="24"/>
          <w:lang w:val="sq-AL"/>
        </w:rPr>
      </w:pPr>
    </w:p>
    <w:p w:rsidR="00FA5192" w:rsidRPr="008D64C2" w:rsidRDefault="00FA5192" w:rsidP="00FA5192">
      <w:pPr>
        <w:pStyle w:val="NeniNr"/>
        <w:rPr>
          <w:spacing w:val="-4"/>
          <w:szCs w:val="24"/>
          <w:lang w:val="sq-AL"/>
        </w:rPr>
      </w:pPr>
      <w:r w:rsidRPr="008D64C2">
        <w:rPr>
          <w:spacing w:val="-4"/>
          <w:szCs w:val="24"/>
          <w:lang w:val="sq-AL"/>
        </w:rPr>
        <w:t>KREU VIII</w:t>
      </w:r>
    </w:p>
    <w:p w:rsidR="00FA5192" w:rsidRPr="008D64C2" w:rsidRDefault="00FA5192" w:rsidP="00FA5192">
      <w:pPr>
        <w:pStyle w:val="NeniNr"/>
        <w:rPr>
          <w:spacing w:val="-4"/>
          <w:szCs w:val="24"/>
          <w:lang w:val="sq-AL"/>
        </w:rPr>
      </w:pPr>
      <w:r w:rsidRPr="008D64C2">
        <w:rPr>
          <w:spacing w:val="-4"/>
          <w:szCs w:val="24"/>
          <w:lang w:val="sq-AL"/>
        </w:rPr>
        <w:t>DISPOZITA TË FUNDIT</w:t>
      </w:r>
    </w:p>
    <w:p w:rsidR="00FA5192" w:rsidRPr="008D64C2" w:rsidRDefault="00FA5192" w:rsidP="00FA5192">
      <w:pPr>
        <w:pStyle w:val="Hapesira7"/>
        <w:rPr>
          <w:sz w:val="24"/>
          <w:lang w:val="sq-AL"/>
        </w:rPr>
      </w:pPr>
    </w:p>
    <w:p w:rsidR="00FA5192" w:rsidRPr="008D64C2" w:rsidRDefault="00FA5192" w:rsidP="00FA5192">
      <w:pPr>
        <w:pStyle w:val="NeniNr"/>
        <w:rPr>
          <w:spacing w:val="-4"/>
          <w:szCs w:val="24"/>
          <w:lang w:val="sq-AL"/>
        </w:rPr>
      </w:pPr>
      <w:r w:rsidRPr="008D64C2">
        <w:rPr>
          <w:spacing w:val="-4"/>
          <w:szCs w:val="24"/>
          <w:lang w:val="sq-AL"/>
        </w:rPr>
        <w:t>Neni 34</w:t>
      </w:r>
    </w:p>
    <w:p w:rsidR="00FA5192" w:rsidRPr="008D64C2" w:rsidRDefault="00FA5192" w:rsidP="00FA5192">
      <w:pPr>
        <w:pStyle w:val="NeniTitull"/>
        <w:rPr>
          <w:spacing w:val="-4"/>
          <w:szCs w:val="24"/>
          <w:lang w:val="sq-AL"/>
        </w:rPr>
      </w:pPr>
      <w:r w:rsidRPr="008D64C2">
        <w:rPr>
          <w:spacing w:val="-4"/>
          <w:szCs w:val="24"/>
          <w:lang w:val="sq-AL"/>
        </w:rPr>
        <w:t>Masat mbikëqyrëse dhe sanksionet</w:t>
      </w:r>
    </w:p>
    <w:p w:rsidR="00FA5192" w:rsidRPr="008D64C2" w:rsidRDefault="0043374F" w:rsidP="00AF4BF2">
      <w:pPr>
        <w:tabs>
          <w:tab w:val="center" w:pos="4961"/>
          <w:tab w:val="left" w:pos="7338"/>
        </w:tabs>
        <w:jc w:val="center"/>
        <w:rPr>
          <w:rFonts w:ascii="Garamond" w:hAnsi="Garamond"/>
          <w:i/>
          <w:sz w:val="24"/>
          <w:szCs w:val="24"/>
          <w:lang w:val="sq-AL"/>
        </w:rPr>
      </w:pPr>
      <w:r w:rsidRPr="008D64C2">
        <w:rPr>
          <w:rFonts w:ascii="Garamond" w:hAnsi="Garamond"/>
          <w:i/>
          <w:sz w:val="24"/>
          <w:szCs w:val="24"/>
          <w:lang w:val="sq-AL"/>
        </w:rPr>
        <w:t>(Z</w:t>
      </w:r>
      <w:r w:rsidR="00AF4BF2" w:rsidRPr="008D64C2">
        <w:rPr>
          <w:rFonts w:ascii="Garamond" w:hAnsi="Garamond"/>
          <w:i/>
          <w:sz w:val="24"/>
          <w:szCs w:val="24"/>
          <w:lang w:val="sq-AL"/>
        </w:rPr>
        <w:t>ëvendësuar togfjalësh me vendimin nr. 48, datë 3.7.2019)</w:t>
      </w:r>
    </w:p>
    <w:p w:rsidR="00FA5192" w:rsidRPr="008D64C2" w:rsidRDefault="00FA5192" w:rsidP="00FA5192">
      <w:pPr>
        <w:pStyle w:val="Paragrafi"/>
        <w:rPr>
          <w:spacing w:val="-4"/>
          <w:szCs w:val="24"/>
          <w:lang w:val="sq-AL"/>
        </w:rPr>
      </w:pPr>
      <w:r w:rsidRPr="008D64C2">
        <w:rPr>
          <w:spacing w:val="-4"/>
          <w:szCs w:val="24"/>
          <w:lang w:val="sq-AL"/>
        </w:rPr>
        <w:t xml:space="preserve">Banka e Shqipërisë në rast të shkeljes së dispozitave të kësaj rregulloreje, zbaton masat mbikëqyrëse dhe/ose gjobat </w:t>
      </w:r>
      <w:r w:rsidR="00AF4BF2" w:rsidRPr="008D64C2">
        <w:rPr>
          <w:spacing w:val="-4"/>
          <w:szCs w:val="24"/>
          <w:lang w:val="sq-AL"/>
        </w:rPr>
        <w:t>e parashikuara në kreun X të ligjit për SHKK-të</w:t>
      </w:r>
      <w:r w:rsidRPr="008D64C2">
        <w:rPr>
          <w:spacing w:val="-4"/>
          <w:szCs w:val="24"/>
          <w:lang w:val="sq-AL"/>
        </w:rPr>
        <w:t>.</w:t>
      </w:r>
    </w:p>
    <w:p w:rsidR="00FA5192" w:rsidRPr="008D64C2" w:rsidRDefault="00FA5192" w:rsidP="00FA5192">
      <w:pPr>
        <w:pStyle w:val="Hapesira7"/>
        <w:rPr>
          <w:sz w:val="24"/>
          <w:lang w:val="sq-AL"/>
        </w:rPr>
      </w:pPr>
    </w:p>
    <w:p w:rsidR="00FA5192" w:rsidRPr="008D64C2" w:rsidRDefault="00FA5192" w:rsidP="00FA5192">
      <w:pPr>
        <w:pStyle w:val="NeniNr"/>
        <w:rPr>
          <w:spacing w:val="-4"/>
          <w:szCs w:val="24"/>
          <w:lang w:val="sq-AL"/>
        </w:rPr>
      </w:pPr>
      <w:r w:rsidRPr="008D64C2">
        <w:rPr>
          <w:spacing w:val="-4"/>
          <w:szCs w:val="24"/>
          <w:lang w:val="sq-AL"/>
        </w:rPr>
        <w:t>Neni 35</w:t>
      </w:r>
    </w:p>
    <w:p w:rsidR="00FA5192" w:rsidRPr="008D64C2" w:rsidRDefault="00FA5192" w:rsidP="00FA5192">
      <w:pPr>
        <w:pStyle w:val="NeniTitull"/>
        <w:rPr>
          <w:spacing w:val="-4"/>
          <w:szCs w:val="24"/>
          <w:lang w:val="sq-AL"/>
        </w:rPr>
      </w:pPr>
      <w:r w:rsidRPr="008D64C2">
        <w:rPr>
          <w:spacing w:val="-4"/>
          <w:szCs w:val="24"/>
          <w:lang w:val="sq-AL"/>
        </w:rPr>
        <w:t>Dispozita kalimtare</w:t>
      </w:r>
    </w:p>
    <w:p w:rsidR="00FA5192" w:rsidRPr="008D64C2" w:rsidRDefault="00FA5192" w:rsidP="00FA5192">
      <w:pPr>
        <w:pStyle w:val="Hapesira7"/>
        <w:rPr>
          <w:sz w:val="24"/>
          <w:lang w:val="sq-AL"/>
        </w:rPr>
      </w:pPr>
    </w:p>
    <w:p w:rsidR="00FA5192" w:rsidRPr="008D64C2" w:rsidRDefault="00FA5192" w:rsidP="00FA5192">
      <w:pPr>
        <w:pStyle w:val="Paragrafi"/>
        <w:rPr>
          <w:spacing w:val="-4"/>
          <w:szCs w:val="24"/>
          <w:lang w:val="sq-AL"/>
        </w:rPr>
      </w:pPr>
      <w:r w:rsidRPr="008D64C2">
        <w:rPr>
          <w:spacing w:val="-4"/>
          <w:szCs w:val="24"/>
          <w:lang w:val="sq-AL"/>
        </w:rPr>
        <w:t>1. SHKK-të dhe Unionet e licencuara nga Banka e Shqipërisë dhe që ushtrojnë veprimtari përpara hyrjes në fuqi të kësaj rregulloreje, marrin masa për organizimin e veprimtarisë dhe strukturës së brendshme, në përputhje me kërkesat e kësaj rregulloreje, brenda datës 30 qershor 2017.</w:t>
      </w:r>
    </w:p>
    <w:p w:rsidR="00FA5192" w:rsidRPr="008D64C2" w:rsidRDefault="00FA5192" w:rsidP="00FA5192">
      <w:pPr>
        <w:pStyle w:val="Paragrafi"/>
        <w:rPr>
          <w:spacing w:val="-6"/>
          <w:szCs w:val="24"/>
          <w:lang w:val="sq-AL"/>
        </w:rPr>
      </w:pPr>
      <w:r w:rsidRPr="008D64C2">
        <w:rPr>
          <w:spacing w:val="-6"/>
          <w:szCs w:val="24"/>
          <w:lang w:val="sq-AL"/>
        </w:rPr>
        <w:t>2. SHKK-të dhe Unionet e licencuara nga Banka e Shqipërisë dhe që ushtrojnë veprimtari përpara hyrjes në fuqi të kësaj rregulloreje, marrin masa për plotësimin e niveleve minimale të kërkuara të kapitalit, siç përcaktohet në nenet 5 dhe 19 të kësaj rregulloreje, brenda datës 30 qershor 2018.</w:t>
      </w:r>
    </w:p>
    <w:p w:rsidR="00FA5192" w:rsidRPr="008D64C2" w:rsidRDefault="00FA5192" w:rsidP="00FA5192">
      <w:pPr>
        <w:pStyle w:val="Paragrafi"/>
        <w:rPr>
          <w:spacing w:val="-4"/>
          <w:szCs w:val="24"/>
          <w:lang w:val="sq-AL"/>
        </w:rPr>
      </w:pPr>
      <w:r w:rsidRPr="008D64C2">
        <w:rPr>
          <w:spacing w:val="-4"/>
          <w:szCs w:val="24"/>
          <w:lang w:val="sq-AL"/>
        </w:rPr>
        <w:t xml:space="preserve">3. Banka e Shqipërisë ka të drejtë t’u kërkojë SHKK-ve dhe Unioneve të licencuara përpara hyrjes në fuqi të kësaj rregulloreje, informacione shtesë në zbatim të dispozitave të ligjit për SHKK-të, në rastet që e gjykon të arsyeshme. </w:t>
      </w:r>
    </w:p>
    <w:p w:rsidR="00FA5192" w:rsidRPr="008D64C2" w:rsidRDefault="00FA5192" w:rsidP="00FA5192">
      <w:pPr>
        <w:pStyle w:val="Hapesira7"/>
        <w:rPr>
          <w:sz w:val="24"/>
          <w:lang w:val="sq-AL"/>
        </w:rPr>
      </w:pPr>
    </w:p>
    <w:p w:rsidR="00FA5192" w:rsidRPr="008D64C2" w:rsidRDefault="00FA5192" w:rsidP="00FA5192">
      <w:pPr>
        <w:pStyle w:val="NeniNr"/>
        <w:rPr>
          <w:spacing w:val="-4"/>
          <w:szCs w:val="24"/>
          <w:lang w:val="sq-AL"/>
        </w:rPr>
      </w:pPr>
      <w:r w:rsidRPr="008D64C2">
        <w:rPr>
          <w:spacing w:val="-4"/>
          <w:szCs w:val="24"/>
          <w:lang w:val="sq-AL"/>
        </w:rPr>
        <w:t>Neni 36</w:t>
      </w:r>
    </w:p>
    <w:p w:rsidR="00FA5192" w:rsidRPr="008D64C2" w:rsidRDefault="00FA5192" w:rsidP="00FA5192">
      <w:pPr>
        <w:pStyle w:val="NeniTitull"/>
        <w:rPr>
          <w:spacing w:val="-4"/>
          <w:szCs w:val="24"/>
          <w:lang w:val="sq-AL"/>
        </w:rPr>
      </w:pPr>
      <w:r w:rsidRPr="008D64C2">
        <w:rPr>
          <w:spacing w:val="-4"/>
          <w:szCs w:val="24"/>
          <w:lang w:val="sq-AL"/>
        </w:rPr>
        <w:t>Të fundit</w:t>
      </w:r>
    </w:p>
    <w:p w:rsidR="00FA5192" w:rsidRPr="008D64C2" w:rsidRDefault="00FA5192" w:rsidP="00FA5192">
      <w:pPr>
        <w:pStyle w:val="Hapesira7"/>
        <w:rPr>
          <w:sz w:val="24"/>
          <w:lang w:val="sq-AL"/>
        </w:rPr>
      </w:pPr>
    </w:p>
    <w:p w:rsidR="00FA5192" w:rsidRPr="008D64C2" w:rsidRDefault="00FA5192" w:rsidP="00FA5192">
      <w:pPr>
        <w:pStyle w:val="Paragrafi"/>
        <w:rPr>
          <w:spacing w:val="-4"/>
          <w:szCs w:val="24"/>
          <w:lang w:val="sq-AL"/>
        </w:rPr>
      </w:pPr>
      <w:r w:rsidRPr="008D64C2">
        <w:rPr>
          <w:spacing w:val="-4"/>
          <w:szCs w:val="24"/>
          <w:lang w:val="sq-AL"/>
        </w:rPr>
        <w:t xml:space="preserve">Formularët bashkëlidhur janë pjesë përbërëse e kësaj rregulloreje. </w:t>
      </w:r>
    </w:p>
    <w:p w:rsidR="00FA5192" w:rsidRPr="008D64C2" w:rsidRDefault="00FA5192" w:rsidP="00FA5192">
      <w:pPr>
        <w:pStyle w:val="Paragrafi"/>
        <w:rPr>
          <w:spacing w:val="-4"/>
          <w:szCs w:val="24"/>
          <w:lang w:val="sq-AL"/>
        </w:rPr>
      </w:pPr>
    </w:p>
    <w:p w:rsidR="00FA5192" w:rsidRPr="008D64C2" w:rsidRDefault="00FA5192" w:rsidP="00795ED6">
      <w:pPr>
        <w:pStyle w:val="Paragrafi"/>
        <w:jc w:val="right"/>
        <w:rPr>
          <w:spacing w:val="-4"/>
          <w:szCs w:val="24"/>
          <w:lang w:val="sq-AL"/>
        </w:rPr>
      </w:pPr>
      <w:r w:rsidRPr="008D64C2">
        <w:rPr>
          <w:spacing w:val="-4"/>
          <w:szCs w:val="24"/>
          <w:lang w:val="sq-AL"/>
        </w:rPr>
        <w:t xml:space="preserve">KRYETARI I KËSHILLIT MBIKËQYRËS </w:t>
      </w:r>
    </w:p>
    <w:p w:rsidR="00FA5192" w:rsidRPr="008D64C2" w:rsidRDefault="00FA5192" w:rsidP="00795ED6">
      <w:pPr>
        <w:pStyle w:val="Paragrafi"/>
        <w:jc w:val="right"/>
        <w:rPr>
          <w:b/>
          <w:spacing w:val="-4"/>
          <w:szCs w:val="24"/>
          <w:lang w:val="sq-AL"/>
        </w:rPr>
      </w:pPr>
      <w:r w:rsidRPr="008D64C2">
        <w:rPr>
          <w:b/>
          <w:spacing w:val="-4"/>
          <w:szCs w:val="24"/>
          <w:lang w:val="sq-AL"/>
        </w:rPr>
        <w:t>Gent Sejko</w:t>
      </w:r>
    </w:p>
    <w:p w:rsidR="00FA5192" w:rsidRPr="008D64C2" w:rsidRDefault="00FA5192" w:rsidP="00FA5192">
      <w:pPr>
        <w:pStyle w:val="Paragrafi"/>
        <w:ind w:firstLine="0"/>
        <w:rPr>
          <w:szCs w:val="24"/>
          <w:lang w:val="sq-AL"/>
        </w:rPr>
      </w:pPr>
    </w:p>
    <w:p w:rsidR="0043374F" w:rsidRPr="008D64C2" w:rsidRDefault="00FA5192" w:rsidP="00FA5192">
      <w:pPr>
        <w:rPr>
          <w:rFonts w:ascii="Garamond" w:hAnsi="Garamond"/>
          <w:noProof/>
          <w:sz w:val="24"/>
          <w:szCs w:val="24"/>
          <w:lang w:val="sq-AL" w:eastAsia="sq-AL"/>
        </w:rPr>
      </w:pPr>
      <w:r w:rsidRPr="008D64C2">
        <w:rPr>
          <w:rFonts w:ascii="Garamond" w:hAnsi="Garamond"/>
          <w:noProof/>
          <w:sz w:val="24"/>
          <w:szCs w:val="24"/>
          <w:lang w:val="sq-AL" w:eastAsia="sq-AL"/>
        </w:rPr>
        <w:lastRenderedPageBreak/>
        <w:drawing>
          <wp:inline distT="0" distB="0" distL="0" distR="0" wp14:anchorId="4984EF39" wp14:editId="0BDA34ED">
            <wp:extent cx="6074797" cy="7076660"/>
            <wp:effectExtent l="0" t="0" r="254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104_2016_Page_22.jpg"/>
                    <pic:cNvPicPr/>
                  </pic:nvPicPr>
                  <pic:blipFill rotWithShape="1">
                    <a:blip r:embed="rId8" cstate="print">
                      <a:extLst>
                        <a:ext uri="{28A0092B-C50C-407E-A947-70E740481C1C}">
                          <a14:useLocalDpi xmlns:a14="http://schemas.microsoft.com/office/drawing/2010/main" val="0"/>
                        </a:ext>
                      </a:extLst>
                    </a:blip>
                    <a:srcRect l="11696" t="8665" r="10403" b="16685"/>
                    <a:stretch/>
                  </pic:blipFill>
                  <pic:spPr bwMode="auto">
                    <a:xfrm>
                      <a:off x="0" y="0"/>
                      <a:ext cx="6085532" cy="7089165"/>
                    </a:xfrm>
                    <a:prstGeom prst="rect">
                      <a:avLst/>
                    </a:prstGeom>
                    <a:ln>
                      <a:noFill/>
                    </a:ln>
                    <a:extLst>
                      <a:ext uri="{53640926-AAD7-44D8-BBD7-CCE9431645EC}">
                        <a14:shadowObscured xmlns:a14="http://schemas.microsoft.com/office/drawing/2010/main"/>
                      </a:ext>
                    </a:extLst>
                  </pic:spPr>
                </pic:pic>
              </a:graphicData>
            </a:graphic>
          </wp:inline>
        </w:drawing>
      </w:r>
      <w:r w:rsidR="00DA2510" w:rsidRPr="008D64C2">
        <w:rPr>
          <w:rStyle w:val="FootnoteReference"/>
          <w:rFonts w:ascii="Garamond" w:hAnsi="Garamond"/>
          <w:noProof/>
          <w:sz w:val="24"/>
          <w:szCs w:val="24"/>
        </w:rPr>
        <w:footnoteReference w:id="1"/>
      </w:r>
      <w:r w:rsidRPr="008D64C2">
        <w:rPr>
          <w:rFonts w:ascii="Garamond" w:hAnsi="Garamond"/>
          <w:noProof/>
          <w:sz w:val="24"/>
          <w:szCs w:val="24"/>
          <w:lang w:val="sq-AL" w:eastAsia="sq-AL"/>
        </w:rPr>
        <w:lastRenderedPageBreak/>
        <w:drawing>
          <wp:inline distT="0" distB="0" distL="0" distR="0" wp14:anchorId="4D2D2C0F" wp14:editId="59000B9F">
            <wp:extent cx="5884958" cy="7394713"/>
            <wp:effectExtent l="0" t="0" r="190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104_2016_Page_23.jpg"/>
                    <pic:cNvPicPr/>
                  </pic:nvPicPr>
                  <pic:blipFill rotWithShape="1">
                    <a:blip r:embed="rId9" cstate="print">
                      <a:extLst>
                        <a:ext uri="{28A0092B-C50C-407E-A947-70E740481C1C}">
                          <a14:useLocalDpi xmlns:a14="http://schemas.microsoft.com/office/drawing/2010/main" val="0"/>
                        </a:ext>
                      </a:extLst>
                    </a:blip>
                    <a:srcRect l="12734" t="8932" r="12812" b="18776"/>
                    <a:stretch/>
                  </pic:blipFill>
                  <pic:spPr bwMode="auto">
                    <a:xfrm>
                      <a:off x="0" y="0"/>
                      <a:ext cx="5886338" cy="7396447"/>
                    </a:xfrm>
                    <a:prstGeom prst="rect">
                      <a:avLst/>
                    </a:prstGeom>
                    <a:ln>
                      <a:noFill/>
                    </a:ln>
                    <a:extLst>
                      <a:ext uri="{53640926-AAD7-44D8-BBD7-CCE9431645EC}">
                        <a14:shadowObscured xmlns:a14="http://schemas.microsoft.com/office/drawing/2010/main"/>
                      </a:ext>
                    </a:extLst>
                  </pic:spPr>
                </pic:pic>
              </a:graphicData>
            </a:graphic>
          </wp:inline>
        </w:drawing>
      </w:r>
      <w:r w:rsidRPr="008D64C2">
        <w:rPr>
          <w:rFonts w:ascii="Garamond" w:hAnsi="Garamond"/>
          <w:noProof/>
          <w:sz w:val="24"/>
          <w:szCs w:val="24"/>
          <w:lang w:val="sq-AL" w:eastAsia="sq-AL"/>
        </w:rPr>
        <w:lastRenderedPageBreak/>
        <w:drawing>
          <wp:inline distT="0" distB="0" distL="0" distR="0" wp14:anchorId="71CABA3C" wp14:editId="09578A15">
            <wp:extent cx="5595301" cy="7498080"/>
            <wp:effectExtent l="0" t="0" r="5715" b="762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104_2016_Page_24.jpg"/>
                    <pic:cNvPicPr/>
                  </pic:nvPicPr>
                  <pic:blipFill rotWithShape="1">
                    <a:blip r:embed="rId10" cstate="print">
                      <a:extLst>
                        <a:ext uri="{28A0092B-C50C-407E-A947-70E740481C1C}">
                          <a14:useLocalDpi xmlns:a14="http://schemas.microsoft.com/office/drawing/2010/main" val="0"/>
                        </a:ext>
                      </a:extLst>
                    </a:blip>
                    <a:srcRect l="12734" t="8731" r="10084" b="11346"/>
                    <a:stretch/>
                  </pic:blipFill>
                  <pic:spPr bwMode="auto">
                    <a:xfrm>
                      <a:off x="0" y="0"/>
                      <a:ext cx="5596606" cy="7499829"/>
                    </a:xfrm>
                    <a:prstGeom prst="rect">
                      <a:avLst/>
                    </a:prstGeom>
                    <a:ln>
                      <a:noFill/>
                    </a:ln>
                    <a:extLst>
                      <a:ext uri="{53640926-AAD7-44D8-BBD7-CCE9431645EC}">
                        <a14:shadowObscured xmlns:a14="http://schemas.microsoft.com/office/drawing/2010/main"/>
                      </a:ext>
                    </a:extLst>
                  </pic:spPr>
                </pic:pic>
              </a:graphicData>
            </a:graphic>
          </wp:inline>
        </w:drawing>
      </w:r>
      <w:r w:rsidRPr="008D64C2">
        <w:rPr>
          <w:rFonts w:ascii="Garamond" w:hAnsi="Garamond"/>
          <w:noProof/>
          <w:sz w:val="24"/>
          <w:szCs w:val="24"/>
          <w:lang w:val="sq-AL" w:eastAsia="sq-AL"/>
        </w:rPr>
        <w:lastRenderedPageBreak/>
        <w:drawing>
          <wp:inline distT="0" distB="0" distL="0" distR="0" wp14:anchorId="7E590BE3" wp14:editId="3929EF83">
            <wp:extent cx="5786441" cy="6957392"/>
            <wp:effectExtent l="0" t="0" r="508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104_2016_Page_25.jpg"/>
                    <pic:cNvPicPr/>
                  </pic:nvPicPr>
                  <pic:blipFill rotWithShape="1">
                    <a:blip r:embed="rId11" cstate="print">
                      <a:extLst>
                        <a:ext uri="{28A0092B-C50C-407E-A947-70E740481C1C}">
                          <a14:useLocalDpi xmlns:a14="http://schemas.microsoft.com/office/drawing/2010/main" val="0"/>
                        </a:ext>
                      </a:extLst>
                    </a:blip>
                    <a:srcRect l="13383" t="10437" r="9563" b="17973"/>
                    <a:stretch/>
                  </pic:blipFill>
                  <pic:spPr bwMode="auto">
                    <a:xfrm>
                      <a:off x="0" y="0"/>
                      <a:ext cx="5791524" cy="6963503"/>
                    </a:xfrm>
                    <a:prstGeom prst="rect">
                      <a:avLst/>
                    </a:prstGeom>
                    <a:ln>
                      <a:noFill/>
                    </a:ln>
                    <a:extLst>
                      <a:ext uri="{53640926-AAD7-44D8-BBD7-CCE9431645EC}">
                        <a14:shadowObscured xmlns:a14="http://schemas.microsoft.com/office/drawing/2010/main"/>
                      </a:ext>
                    </a:extLst>
                  </pic:spPr>
                </pic:pic>
              </a:graphicData>
            </a:graphic>
          </wp:inline>
        </w:drawing>
      </w:r>
      <w:r w:rsidRPr="008D64C2">
        <w:rPr>
          <w:rFonts w:ascii="Garamond" w:hAnsi="Garamond"/>
          <w:noProof/>
          <w:sz w:val="24"/>
          <w:szCs w:val="24"/>
          <w:lang w:val="sq-AL" w:eastAsia="sq-AL"/>
        </w:rPr>
        <w:lastRenderedPageBreak/>
        <w:drawing>
          <wp:inline distT="0" distB="0" distL="0" distR="0" wp14:anchorId="18D64BBC" wp14:editId="70242849">
            <wp:extent cx="6090511" cy="3236181"/>
            <wp:effectExtent l="0" t="0" r="5715" b="254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104_2016_Page_26.jpg"/>
                    <pic:cNvPicPr/>
                  </pic:nvPicPr>
                  <pic:blipFill rotWithShape="1">
                    <a:blip r:embed="rId12" cstate="print">
                      <a:extLst>
                        <a:ext uri="{28A0092B-C50C-407E-A947-70E740481C1C}">
                          <a14:useLocalDpi xmlns:a14="http://schemas.microsoft.com/office/drawing/2010/main" val="0"/>
                        </a:ext>
                      </a:extLst>
                    </a:blip>
                    <a:srcRect l="12292" t="8836" r="4808" b="57126"/>
                    <a:stretch/>
                  </pic:blipFill>
                  <pic:spPr bwMode="auto">
                    <a:xfrm>
                      <a:off x="0" y="0"/>
                      <a:ext cx="6091941" cy="3236941"/>
                    </a:xfrm>
                    <a:prstGeom prst="rect">
                      <a:avLst/>
                    </a:prstGeom>
                    <a:ln>
                      <a:noFill/>
                    </a:ln>
                    <a:extLst>
                      <a:ext uri="{53640926-AAD7-44D8-BBD7-CCE9431645EC}">
                        <a14:shadowObscured xmlns:a14="http://schemas.microsoft.com/office/drawing/2010/main"/>
                      </a:ext>
                    </a:extLst>
                  </pic:spPr>
                </pic:pic>
              </a:graphicData>
            </a:graphic>
          </wp:inline>
        </w:drawing>
      </w:r>
      <w:r w:rsidR="0043374F" w:rsidRPr="008D64C2">
        <w:rPr>
          <w:rFonts w:ascii="Garamond" w:hAnsi="Garamond"/>
          <w:noProof/>
          <w:sz w:val="24"/>
          <w:szCs w:val="24"/>
          <w:lang w:val="sq-AL" w:eastAsia="sq-AL"/>
        </w:rPr>
        <w:t>VN</w:t>
      </w:r>
    </w:p>
    <w:p w:rsidR="0043374F" w:rsidRPr="008D64C2" w:rsidRDefault="00FA5192" w:rsidP="00FA5192">
      <w:pPr>
        <w:rPr>
          <w:rFonts w:ascii="Garamond" w:hAnsi="Garamond"/>
          <w:sz w:val="24"/>
          <w:szCs w:val="24"/>
        </w:rPr>
      </w:pPr>
      <w:r w:rsidRPr="008D64C2">
        <w:rPr>
          <w:rFonts w:ascii="Garamond" w:hAnsi="Garamond"/>
          <w:noProof/>
          <w:sz w:val="24"/>
          <w:szCs w:val="24"/>
          <w:lang w:val="sq-AL" w:eastAsia="sq-AL"/>
        </w:rPr>
        <w:lastRenderedPageBreak/>
        <w:drawing>
          <wp:inline distT="0" distB="0" distL="0" distR="0" wp14:anchorId="362A732E" wp14:editId="15916C87">
            <wp:extent cx="5594386" cy="6528021"/>
            <wp:effectExtent l="0" t="0" r="6350" b="635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104_2016_Page_27.jpg"/>
                    <pic:cNvPicPr/>
                  </pic:nvPicPr>
                  <pic:blipFill rotWithShape="1">
                    <a:blip r:embed="rId13" cstate="print">
                      <a:extLst>
                        <a:ext uri="{28A0092B-C50C-407E-A947-70E740481C1C}">
                          <a14:useLocalDpi xmlns:a14="http://schemas.microsoft.com/office/drawing/2010/main" val="0"/>
                        </a:ext>
                      </a:extLst>
                    </a:blip>
                    <a:srcRect l="14163" t="8731" r="9364" b="22315"/>
                    <a:stretch/>
                  </pic:blipFill>
                  <pic:spPr bwMode="auto">
                    <a:xfrm>
                      <a:off x="0" y="0"/>
                      <a:ext cx="5601854" cy="6536735"/>
                    </a:xfrm>
                    <a:prstGeom prst="rect">
                      <a:avLst/>
                    </a:prstGeom>
                    <a:ln>
                      <a:noFill/>
                    </a:ln>
                    <a:extLst>
                      <a:ext uri="{53640926-AAD7-44D8-BBD7-CCE9431645EC}">
                        <a14:shadowObscured xmlns:a14="http://schemas.microsoft.com/office/drawing/2010/main"/>
                      </a:ext>
                    </a:extLst>
                  </pic:spPr>
                </pic:pic>
              </a:graphicData>
            </a:graphic>
          </wp:inline>
        </w:drawing>
      </w:r>
    </w:p>
    <w:p w:rsidR="0043374F" w:rsidRPr="008D64C2" w:rsidRDefault="0043374F" w:rsidP="00FA5192">
      <w:pPr>
        <w:rPr>
          <w:rFonts w:ascii="Garamond" w:hAnsi="Garamond"/>
          <w:i/>
          <w:sz w:val="24"/>
          <w:szCs w:val="24"/>
        </w:rPr>
      </w:pPr>
      <w:r w:rsidRPr="008D64C2">
        <w:rPr>
          <w:rFonts w:ascii="Garamond" w:hAnsi="Garamond"/>
          <w:i/>
          <w:sz w:val="24"/>
          <w:szCs w:val="24"/>
        </w:rPr>
        <w:t>(Shtuar pika 5 në formularin 6 me vendimin nr. 12, datë 1.4.2026)</w:t>
      </w:r>
    </w:p>
    <w:p w:rsidR="0043374F" w:rsidRPr="008D64C2" w:rsidRDefault="0043374F" w:rsidP="00FA5192">
      <w:pPr>
        <w:rPr>
          <w:rFonts w:ascii="Garamond" w:hAnsi="Garamond"/>
          <w:sz w:val="24"/>
          <w:szCs w:val="24"/>
        </w:rPr>
      </w:pPr>
      <w:r w:rsidRPr="008D64C2">
        <w:rPr>
          <w:rFonts w:ascii="Garamond" w:hAnsi="Garamond"/>
          <w:i/>
          <w:iCs/>
          <w:sz w:val="24"/>
          <w:szCs w:val="24"/>
        </w:rPr>
        <w:t>5. Informacion mbi hapësira/mjedise të veçanta të nevojshme, si dhe kushte të përshtatshme për evidentimin, mbajtjen, ruajtjen dhe arkivimin e dokumentacionit lidhur me ushtrimin e veprimtarisë.</w:t>
      </w:r>
    </w:p>
    <w:p w:rsidR="00AF4BF2" w:rsidRPr="008D64C2" w:rsidRDefault="00FA5192" w:rsidP="00FA5192">
      <w:pPr>
        <w:rPr>
          <w:rFonts w:ascii="Garamond" w:hAnsi="Garamond"/>
          <w:sz w:val="24"/>
          <w:szCs w:val="24"/>
        </w:rPr>
      </w:pPr>
      <w:r w:rsidRPr="008D64C2">
        <w:rPr>
          <w:rFonts w:ascii="Garamond" w:hAnsi="Garamond"/>
          <w:noProof/>
          <w:sz w:val="24"/>
          <w:szCs w:val="24"/>
          <w:lang w:val="sq-AL" w:eastAsia="sq-AL"/>
        </w:rPr>
        <w:lastRenderedPageBreak/>
        <w:drawing>
          <wp:inline distT="0" distB="0" distL="0" distR="0" wp14:anchorId="06FD2F18" wp14:editId="3A045A1A">
            <wp:extent cx="5716987" cy="811572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104_2016_Page_28.jpg"/>
                    <pic:cNvPicPr/>
                  </pic:nvPicPr>
                  <pic:blipFill rotWithShape="1">
                    <a:blip r:embed="rId14" cstate="print">
                      <a:extLst>
                        <a:ext uri="{28A0092B-C50C-407E-A947-70E740481C1C}">
                          <a14:useLocalDpi xmlns:a14="http://schemas.microsoft.com/office/drawing/2010/main" val="0"/>
                        </a:ext>
                      </a:extLst>
                    </a:blip>
                    <a:srcRect l="13124" t="8631" r="12553" b="9839"/>
                    <a:stretch/>
                  </pic:blipFill>
                  <pic:spPr bwMode="auto">
                    <a:xfrm>
                      <a:off x="0" y="0"/>
                      <a:ext cx="5723944" cy="8125600"/>
                    </a:xfrm>
                    <a:prstGeom prst="rect">
                      <a:avLst/>
                    </a:prstGeom>
                    <a:ln>
                      <a:noFill/>
                    </a:ln>
                    <a:extLst>
                      <a:ext uri="{53640926-AAD7-44D8-BBD7-CCE9431645EC}">
                        <a14:shadowObscured xmlns:a14="http://schemas.microsoft.com/office/drawing/2010/main"/>
                      </a:ext>
                    </a:extLst>
                  </pic:spPr>
                </pic:pic>
              </a:graphicData>
            </a:graphic>
          </wp:inline>
        </w:drawing>
      </w:r>
    </w:p>
    <w:p w:rsidR="00AF4BF2" w:rsidRPr="008D64C2" w:rsidRDefault="00373198" w:rsidP="00AF4BF2">
      <w:pPr>
        <w:spacing w:after="0" w:line="240" w:lineRule="auto"/>
        <w:rPr>
          <w:rFonts w:ascii="Garamond" w:hAnsi="Garamond"/>
          <w:i/>
          <w:sz w:val="24"/>
          <w:szCs w:val="24"/>
        </w:rPr>
      </w:pPr>
      <w:r w:rsidRPr="008D64C2">
        <w:rPr>
          <w:rFonts w:ascii="Garamond" w:hAnsi="Garamond"/>
          <w:i/>
          <w:sz w:val="24"/>
          <w:szCs w:val="24"/>
        </w:rPr>
        <w:t>(Shtuar pika 10 n</w:t>
      </w:r>
      <w:r w:rsidR="00AF4BF2" w:rsidRPr="008D64C2">
        <w:rPr>
          <w:rFonts w:ascii="Garamond" w:hAnsi="Garamond"/>
          <w:i/>
          <w:sz w:val="24"/>
          <w:szCs w:val="24"/>
        </w:rPr>
        <w:t xml:space="preserve">ë formularin </w:t>
      </w:r>
      <w:r w:rsidRPr="008D64C2">
        <w:rPr>
          <w:rFonts w:ascii="Garamond" w:hAnsi="Garamond"/>
          <w:i/>
          <w:sz w:val="24"/>
          <w:szCs w:val="24"/>
        </w:rPr>
        <w:t xml:space="preserve">7 </w:t>
      </w:r>
      <w:r w:rsidR="001D050B" w:rsidRPr="008D64C2">
        <w:rPr>
          <w:rFonts w:ascii="Garamond" w:hAnsi="Garamond"/>
          <w:i/>
          <w:sz w:val="24"/>
          <w:szCs w:val="24"/>
        </w:rPr>
        <w:t>me vendim</w:t>
      </w:r>
      <w:r w:rsidRPr="008D64C2">
        <w:rPr>
          <w:rFonts w:ascii="Garamond" w:hAnsi="Garamond"/>
          <w:i/>
          <w:sz w:val="24"/>
          <w:szCs w:val="24"/>
        </w:rPr>
        <w:t>in e BSH nr. 48, datë 3.7.2019)</w:t>
      </w:r>
    </w:p>
    <w:p w:rsidR="00373198" w:rsidRPr="008D64C2" w:rsidRDefault="00373198" w:rsidP="00AF4BF2">
      <w:pPr>
        <w:spacing w:after="0" w:line="240" w:lineRule="auto"/>
        <w:rPr>
          <w:rFonts w:ascii="Garamond" w:hAnsi="Garamond"/>
          <w:i/>
          <w:sz w:val="24"/>
          <w:szCs w:val="24"/>
        </w:rPr>
      </w:pPr>
    </w:p>
    <w:p w:rsidR="00AF4BF2" w:rsidRPr="008D64C2" w:rsidRDefault="00AF4BF2" w:rsidP="00AF4BF2">
      <w:pPr>
        <w:rPr>
          <w:rFonts w:ascii="Garamond" w:hAnsi="Garamond"/>
          <w:sz w:val="24"/>
          <w:szCs w:val="24"/>
        </w:rPr>
      </w:pPr>
      <w:r w:rsidRPr="008D64C2">
        <w:rPr>
          <w:rFonts w:ascii="Garamond" w:hAnsi="Garamond"/>
          <w:sz w:val="24"/>
          <w:szCs w:val="24"/>
        </w:rPr>
        <w:lastRenderedPageBreak/>
        <w:t xml:space="preserve"> </w:t>
      </w:r>
      <w:r w:rsidRPr="008D64C2">
        <w:rPr>
          <w:rFonts w:ascii="Garamond" w:hAnsi="Garamond"/>
          <w:i/>
          <w:sz w:val="24"/>
          <w:szCs w:val="24"/>
        </w:rPr>
        <w:t>“10. Përshkruhen rreziqet ndaj të cilave SHKK-ja/Unioni parashikon të ekspozohet gjatë zbatimit të planit të biznesit (përfshirë edhe rrezikun e pastrimit të parave dhe/ose financimit të terrorizmit), si dhe metodat dhe sistemet e kontrollit që do të zbatohen prej saj/tij për administrimin e këtyre rreziqeve. SHKK-ja/Unioni, në hartimin e planbiznesit dhe në llogaritjen e treguesve për rreziqet e parashikuara, duhet të marrë në konsideratë kërkesat e ligjit “Për shoqëritë e kursim-kreditit dhe Unionet e tyre” dhe të akteve nënligjore të nxjerra në zbatim të tij, veçanërisht për normat dhe kufijtë maks</w:t>
      </w:r>
      <w:r w:rsidR="001D050B" w:rsidRPr="008D64C2">
        <w:rPr>
          <w:rFonts w:ascii="Garamond" w:hAnsi="Garamond"/>
          <w:i/>
          <w:sz w:val="24"/>
          <w:szCs w:val="24"/>
        </w:rPr>
        <w:t xml:space="preserve">imalë të treguesve të rreziqeve”. </w:t>
      </w:r>
    </w:p>
    <w:p w:rsidR="00AF4BF2" w:rsidRPr="008D64C2" w:rsidRDefault="00AF4BF2" w:rsidP="00FA5192">
      <w:pPr>
        <w:rPr>
          <w:rFonts w:ascii="Garamond" w:hAnsi="Garamond"/>
          <w:sz w:val="24"/>
          <w:szCs w:val="24"/>
        </w:rPr>
      </w:pPr>
    </w:p>
    <w:p w:rsidR="00AF4BF2" w:rsidRPr="008D64C2" w:rsidRDefault="00AF4BF2" w:rsidP="00FA5192">
      <w:pPr>
        <w:rPr>
          <w:rFonts w:ascii="Garamond" w:hAnsi="Garamond"/>
          <w:sz w:val="24"/>
          <w:szCs w:val="24"/>
        </w:rPr>
      </w:pPr>
    </w:p>
    <w:p w:rsidR="00D86B17" w:rsidRPr="008D64C2" w:rsidRDefault="00FA5192" w:rsidP="00FA5192">
      <w:pPr>
        <w:rPr>
          <w:rFonts w:ascii="Garamond" w:hAnsi="Garamond"/>
          <w:sz w:val="24"/>
          <w:szCs w:val="24"/>
        </w:rPr>
      </w:pPr>
      <w:r w:rsidRPr="008D64C2">
        <w:rPr>
          <w:rFonts w:ascii="Garamond" w:hAnsi="Garamond"/>
          <w:noProof/>
          <w:sz w:val="24"/>
          <w:szCs w:val="24"/>
          <w:lang w:val="sq-AL" w:eastAsia="sq-AL"/>
        </w:rPr>
        <w:lastRenderedPageBreak/>
        <w:drawing>
          <wp:inline distT="0" distB="0" distL="0" distR="0" wp14:anchorId="54015BA1" wp14:editId="53251491">
            <wp:extent cx="5976874" cy="7450373"/>
            <wp:effectExtent l="0" t="0" r="508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104_2016_Page_29.jpg"/>
                    <pic:cNvPicPr/>
                  </pic:nvPicPr>
                  <pic:blipFill rotWithShape="1">
                    <a:blip r:embed="rId15" cstate="print">
                      <a:extLst>
                        <a:ext uri="{28A0092B-C50C-407E-A947-70E740481C1C}">
                          <a14:useLocalDpi xmlns:a14="http://schemas.microsoft.com/office/drawing/2010/main" val="0"/>
                        </a:ext>
                      </a:extLst>
                    </a:blip>
                    <a:srcRect l="7662" t="10336" r="8052" b="8477"/>
                    <a:stretch/>
                  </pic:blipFill>
                  <pic:spPr bwMode="auto">
                    <a:xfrm>
                      <a:off x="0" y="0"/>
                      <a:ext cx="5975176" cy="7448257"/>
                    </a:xfrm>
                    <a:prstGeom prst="rect">
                      <a:avLst/>
                    </a:prstGeom>
                    <a:ln>
                      <a:noFill/>
                    </a:ln>
                    <a:extLst>
                      <a:ext uri="{53640926-AAD7-44D8-BBD7-CCE9431645EC}">
                        <a14:shadowObscured xmlns:a14="http://schemas.microsoft.com/office/drawing/2010/main"/>
                      </a:ext>
                    </a:extLst>
                  </pic:spPr>
                </pic:pic>
              </a:graphicData>
            </a:graphic>
          </wp:inline>
        </w:drawing>
      </w:r>
      <w:r w:rsidRPr="008D64C2">
        <w:rPr>
          <w:rFonts w:ascii="Garamond" w:hAnsi="Garamond"/>
          <w:noProof/>
          <w:sz w:val="24"/>
          <w:szCs w:val="24"/>
          <w:lang w:val="sq-AL" w:eastAsia="sq-AL"/>
        </w:rPr>
        <w:lastRenderedPageBreak/>
        <w:drawing>
          <wp:inline distT="0" distB="0" distL="0" distR="0" wp14:anchorId="5092D9CA" wp14:editId="2CB9EF6E">
            <wp:extent cx="5786028" cy="7752522"/>
            <wp:effectExtent l="0" t="0" r="5715" b="127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104_2016_Page_30.jpg"/>
                    <pic:cNvPicPr/>
                  </pic:nvPicPr>
                  <pic:blipFill rotWithShape="1">
                    <a:blip r:embed="rId16" cstate="print">
                      <a:extLst>
                        <a:ext uri="{28A0092B-C50C-407E-A947-70E740481C1C}">
                          <a14:useLocalDpi xmlns:a14="http://schemas.microsoft.com/office/drawing/2010/main" val="0"/>
                        </a:ext>
                      </a:extLst>
                    </a:blip>
                    <a:srcRect l="11434" t="8731" r="9044" b="8936"/>
                    <a:stretch/>
                  </pic:blipFill>
                  <pic:spPr bwMode="auto">
                    <a:xfrm>
                      <a:off x="0" y="0"/>
                      <a:ext cx="5787378" cy="7754331"/>
                    </a:xfrm>
                    <a:prstGeom prst="rect">
                      <a:avLst/>
                    </a:prstGeom>
                    <a:ln>
                      <a:noFill/>
                    </a:ln>
                    <a:extLst>
                      <a:ext uri="{53640926-AAD7-44D8-BBD7-CCE9431645EC}">
                        <a14:shadowObscured xmlns:a14="http://schemas.microsoft.com/office/drawing/2010/main"/>
                      </a:ext>
                    </a:extLst>
                  </pic:spPr>
                </pic:pic>
              </a:graphicData>
            </a:graphic>
          </wp:inline>
        </w:drawing>
      </w:r>
      <w:r w:rsidRPr="008D64C2">
        <w:rPr>
          <w:rFonts w:ascii="Garamond" w:hAnsi="Garamond"/>
          <w:noProof/>
          <w:sz w:val="24"/>
          <w:szCs w:val="24"/>
          <w:lang w:val="sq-AL" w:eastAsia="sq-AL"/>
        </w:rPr>
        <w:lastRenderedPageBreak/>
        <w:drawing>
          <wp:inline distT="0" distB="0" distL="0" distR="0" wp14:anchorId="742308A7" wp14:editId="7F0FE99F">
            <wp:extent cx="5593495" cy="7808181"/>
            <wp:effectExtent l="0" t="0" r="7620" b="254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104_2016_Page_31.jpg"/>
                    <pic:cNvPicPr/>
                  </pic:nvPicPr>
                  <pic:blipFill rotWithShape="1">
                    <a:blip r:embed="rId17" cstate="print">
                      <a:extLst>
                        <a:ext uri="{28A0092B-C50C-407E-A947-70E740481C1C}">
                          <a14:useLocalDpi xmlns:a14="http://schemas.microsoft.com/office/drawing/2010/main" val="0"/>
                        </a:ext>
                      </a:extLst>
                    </a:blip>
                    <a:srcRect l="12734" t="8029" r="10473" b="9137"/>
                    <a:stretch/>
                  </pic:blipFill>
                  <pic:spPr bwMode="auto">
                    <a:xfrm>
                      <a:off x="0" y="0"/>
                      <a:ext cx="5594777" cy="7809971"/>
                    </a:xfrm>
                    <a:prstGeom prst="rect">
                      <a:avLst/>
                    </a:prstGeom>
                    <a:ln>
                      <a:noFill/>
                    </a:ln>
                    <a:extLst>
                      <a:ext uri="{53640926-AAD7-44D8-BBD7-CCE9431645EC}">
                        <a14:shadowObscured xmlns:a14="http://schemas.microsoft.com/office/drawing/2010/main"/>
                      </a:ext>
                    </a:extLst>
                  </pic:spPr>
                </pic:pic>
              </a:graphicData>
            </a:graphic>
          </wp:inline>
        </w:drawing>
      </w:r>
      <w:r w:rsidRPr="008D64C2">
        <w:rPr>
          <w:rFonts w:ascii="Garamond" w:hAnsi="Garamond"/>
          <w:noProof/>
          <w:sz w:val="24"/>
          <w:szCs w:val="24"/>
          <w:lang w:val="sq-AL" w:eastAsia="sq-AL"/>
        </w:rPr>
        <w:lastRenderedPageBreak/>
        <w:drawing>
          <wp:inline distT="0" distB="0" distL="0" distR="0" wp14:anchorId="20827BD0" wp14:editId="48D4A890">
            <wp:extent cx="5558439" cy="3880237"/>
            <wp:effectExtent l="0" t="0" r="4445" b="635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104_2016_Page_32.jpg"/>
                    <pic:cNvPicPr/>
                  </pic:nvPicPr>
                  <pic:blipFill rotWithShape="1">
                    <a:blip r:embed="rId18" cstate="print">
                      <a:extLst>
                        <a:ext uri="{28A0092B-C50C-407E-A947-70E740481C1C}">
                          <a14:useLocalDpi xmlns:a14="http://schemas.microsoft.com/office/drawing/2010/main" val="0"/>
                        </a:ext>
                      </a:extLst>
                    </a:blip>
                    <a:srcRect l="13124" t="8731" r="12423" b="51107"/>
                    <a:stretch/>
                  </pic:blipFill>
                  <pic:spPr bwMode="auto">
                    <a:xfrm>
                      <a:off x="0" y="0"/>
                      <a:ext cx="5559736" cy="3881142"/>
                    </a:xfrm>
                    <a:prstGeom prst="rect">
                      <a:avLst/>
                    </a:prstGeom>
                    <a:ln>
                      <a:noFill/>
                    </a:ln>
                    <a:extLst>
                      <a:ext uri="{53640926-AAD7-44D8-BBD7-CCE9431645EC}">
                        <a14:shadowObscured xmlns:a14="http://schemas.microsoft.com/office/drawing/2010/main"/>
                      </a:ext>
                    </a:extLst>
                  </pic:spPr>
                </pic:pic>
              </a:graphicData>
            </a:graphic>
          </wp:inline>
        </w:drawing>
      </w:r>
    </w:p>
    <w:p w:rsidR="001D050B" w:rsidRPr="008D64C2" w:rsidRDefault="001D050B" w:rsidP="00FA5192">
      <w:pPr>
        <w:rPr>
          <w:rFonts w:ascii="Garamond" w:hAnsi="Garamond"/>
          <w:sz w:val="24"/>
          <w:szCs w:val="24"/>
        </w:rPr>
      </w:pPr>
    </w:p>
    <w:p w:rsidR="001D050B" w:rsidRPr="008D64C2" w:rsidRDefault="001D050B" w:rsidP="00FA5192">
      <w:pPr>
        <w:rPr>
          <w:rFonts w:ascii="Garamond" w:hAnsi="Garamond"/>
          <w:sz w:val="24"/>
          <w:szCs w:val="24"/>
        </w:rPr>
      </w:pPr>
    </w:p>
    <w:p w:rsidR="001D050B" w:rsidRPr="008D64C2" w:rsidRDefault="001D050B" w:rsidP="001D050B">
      <w:pPr>
        <w:spacing w:after="0" w:line="240" w:lineRule="auto"/>
        <w:jc w:val="center"/>
        <w:rPr>
          <w:rFonts w:ascii="Garamond" w:hAnsi="Garamond"/>
          <w:sz w:val="24"/>
          <w:szCs w:val="24"/>
        </w:rPr>
      </w:pPr>
      <w:r w:rsidRPr="008D64C2">
        <w:rPr>
          <w:rFonts w:ascii="Garamond" w:hAnsi="Garamond"/>
          <w:sz w:val="24"/>
          <w:szCs w:val="24"/>
        </w:rPr>
        <w:t>ANEKSI 1</w:t>
      </w:r>
    </w:p>
    <w:p w:rsidR="001D050B" w:rsidRPr="008D64C2" w:rsidRDefault="001D050B" w:rsidP="001D050B">
      <w:pPr>
        <w:spacing w:after="0" w:line="240" w:lineRule="auto"/>
        <w:jc w:val="center"/>
        <w:rPr>
          <w:rFonts w:ascii="Garamond" w:hAnsi="Garamond"/>
          <w:sz w:val="24"/>
          <w:szCs w:val="24"/>
        </w:rPr>
      </w:pPr>
    </w:p>
    <w:p w:rsidR="001D050B" w:rsidRPr="008D64C2" w:rsidRDefault="001D050B" w:rsidP="001D050B">
      <w:pPr>
        <w:spacing w:after="0" w:line="240" w:lineRule="auto"/>
        <w:jc w:val="right"/>
        <w:rPr>
          <w:rFonts w:ascii="Garamond" w:hAnsi="Garamond"/>
          <w:sz w:val="24"/>
          <w:szCs w:val="24"/>
        </w:rPr>
      </w:pPr>
      <w:r w:rsidRPr="008D64C2">
        <w:rPr>
          <w:rFonts w:ascii="Garamond" w:hAnsi="Garamond"/>
          <w:sz w:val="24"/>
          <w:szCs w:val="24"/>
        </w:rPr>
        <w:t>FORMULARI NR. 10</w:t>
      </w:r>
    </w:p>
    <w:p w:rsidR="001D050B" w:rsidRPr="008D64C2" w:rsidRDefault="001D050B" w:rsidP="001D050B">
      <w:pPr>
        <w:spacing w:after="0" w:line="240" w:lineRule="auto"/>
        <w:rPr>
          <w:rFonts w:ascii="Garamond" w:hAnsi="Garamond"/>
          <w:sz w:val="24"/>
          <w:szCs w:val="24"/>
        </w:rPr>
      </w:pPr>
    </w:p>
    <w:p w:rsidR="001D050B" w:rsidRPr="008D64C2" w:rsidRDefault="001D050B" w:rsidP="001D050B">
      <w:pPr>
        <w:spacing w:after="0" w:line="240" w:lineRule="auto"/>
        <w:jc w:val="center"/>
        <w:rPr>
          <w:rFonts w:ascii="Garamond" w:hAnsi="Garamond"/>
          <w:sz w:val="24"/>
          <w:szCs w:val="24"/>
        </w:rPr>
      </w:pPr>
      <w:r w:rsidRPr="008D64C2">
        <w:rPr>
          <w:rFonts w:ascii="Garamond" w:hAnsi="Garamond"/>
          <w:sz w:val="24"/>
          <w:szCs w:val="24"/>
        </w:rPr>
        <w:t>DEKLARATË</w:t>
      </w:r>
    </w:p>
    <w:p w:rsidR="001D050B" w:rsidRPr="008D64C2" w:rsidRDefault="005308D7" w:rsidP="001D050B">
      <w:pPr>
        <w:spacing w:after="0" w:line="240" w:lineRule="auto"/>
        <w:jc w:val="center"/>
        <w:rPr>
          <w:rFonts w:ascii="Garamond" w:hAnsi="Garamond"/>
          <w:i/>
          <w:sz w:val="24"/>
          <w:szCs w:val="24"/>
        </w:rPr>
      </w:pPr>
      <w:r w:rsidRPr="008D64C2">
        <w:rPr>
          <w:rFonts w:ascii="Garamond" w:hAnsi="Garamond"/>
          <w:i/>
          <w:sz w:val="24"/>
          <w:szCs w:val="24"/>
        </w:rPr>
        <w:t>(S</w:t>
      </w:r>
      <w:r w:rsidR="001D050B" w:rsidRPr="008D64C2">
        <w:rPr>
          <w:rFonts w:ascii="Garamond" w:hAnsi="Garamond"/>
          <w:i/>
          <w:sz w:val="24"/>
          <w:szCs w:val="24"/>
        </w:rPr>
        <w:t>htuar me vendi</w:t>
      </w:r>
      <w:r w:rsidR="009C6B13" w:rsidRPr="008D64C2">
        <w:rPr>
          <w:rFonts w:ascii="Garamond" w:hAnsi="Garamond"/>
          <w:i/>
          <w:sz w:val="24"/>
          <w:szCs w:val="24"/>
        </w:rPr>
        <w:t>min e BSH nr. 48, datë 3.7.2019; shtuar paragrafi i fundit me vendimin nr. 12, datë 1.4.2026)</w:t>
      </w:r>
    </w:p>
    <w:p w:rsidR="001D050B" w:rsidRPr="008D64C2" w:rsidRDefault="001D050B" w:rsidP="001D050B">
      <w:pPr>
        <w:spacing w:after="0" w:line="240" w:lineRule="auto"/>
        <w:ind w:firstLine="0"/>
        <w:rPr>
          <w:rFonts w:ascii="Garamond" w:hAnsi="Garamond"/>
          <w:i/>
          <w:sz w:val="24"/>
          <w:szCs w:val="24"/>
        </w:rPr>
      </w:pPr>
    </w:p>
    <w:p w:rsidR="001D050B" w:rsidRPr="008D64C2" w:rsidRDefault="001D050B" w:rsidP="001D050B">
      <w:pPr>
        <w:spacing w:after="0" w:line="240" w:lineRule="auto"/>
        <w:rPr>
          <w:rFonts w:ascii="Garamond" w:hAnsi="Garamond"/>
          <w:sz w:val="24"/>
          <w:szCs w:val="24"/>
        </w:rPr>
      </w:pPr>
      <w:r w:rsidRPr="008D64C2">
        <w:rPr>
          <w:rFonts w:ascii="Garamond" w:hAnsi="Garamond"/>
          <w:sz w:val="24"/>
          <w:szCs w:val="24"/>
        </w:rPr>
        <w:t xml:space="preserve">Nëpërmjet së cilës, unë vërtetoj se kam/nuk kam lidhje familjare ose marrëdhënie të ngushta personale, pune apo biznesi sipas përcaktimeve ligjore, me persona për të cilët ka dënime penale të formës së prerë. </w:t>
      </w:r>
    </w:p>
    <w:p w:rsidR="001D050B" w:rsidRPr="008D64C2" w:rsidRDefault="001D050B" w:rsidP="001D050B">
      <w:pPr>
        <w:spacing w:after="0" w:line="240" w:lineRule="auto"/>
        <w:rPr>
          <w:rFonts w:ascii="Garamond" w:hAnsi="Garamond"/>
          <w:sz w:val="24"/>
          <w:szCs w:val="24"/>
        </w:rPr>
      </w:pPr>
      <w:r w:rsidRPr="008D64C2">
        <w:rPr>
          <w:rFonts w:ascii="Garamond" w:hAnsi="Garamond"/>
          <w:sz w:val="24"/>
          <w:szCs w:val="24"/>
        </w:rPr>
        <w:t>Shënim. Në rastin kur anëtari i këshillit drejtues, administratori, anëtari i komitetit të kontrollit dhe drejtuesi i njësisë organizative përgjegjëse për ushtrimin e monitorimit, deklaron se ka lidhje familjare ose marrëdhënie të ngushta personale, pune apo biznesi sipas përcaktimeve ligjore, me persona për të cilët ka dënime penale të formës së prerë, rendit në vijim emrat e personave.</w:t>
      </w:r>
    </w:p>
    <w:p w:rsidR="001D050B" w:rsidRPr="008D64C2" w:rsidRDefault="001D050B" w:rsidP="001D050B">
      <w:pPr>
        <w:spacing w:after="0" w:line="240" w:lineRule="auto"/>
        <w:rPr>
          <w:rFonts w:ascii="Garamond" w:hAnsi="Garamon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8"/>
        <w:gridCol w:w="3234"/>
        <w:gridCol w:w="2026"/>
        <w:gridCol w:w="2908"/>
      </w:tblGrid>
      <w:tr w:rsidR="008D64C2" w:rsidRPr="008D64C2" w:rsidTr="003D3EC8">
        <w:trPr>
          <w:trHeight w:val="2137"/>
        </w:trPr>
        <w:tc>
          <w:tcPr>
            <w:tcW w:w="409" w:type="pct"/>
            <w:shd w:val="clear" w:color="auto" w:fill="auto"/>
            <w:vAlign w:val="center"/>
          </w:tcPr>
          <w:p w:rsidR="001D050B" w:rsidRPr="008D64C2" w:rsidRDefault="001D050B" w:rsidP="003D3EC8">
            <w:pPr>
              <w:spacing w:after="0" w:line="240" w:lineRule="auto"/>
              <w:rPr>
                <w:rFonts w:ascii="Garamond" w:hAnsi="Garamond"/>
                <w:b/>
                <w:sz w:val="24"/>
                <w:szCs w:val="24"/>
              </w:rPr>
            </w:pPr>
            <w:r w:rsidRPr="008D64C2">
              <w:rPr>
                <w:rFonts w:ascii="Garamond" w:hAnsi="Garamond"/>
                <w:b/>
                <w:sz w:val="24"/>
                <w:szCs w:val="24"/>
              </w:rPr>
              <w:t>Nr.</w:t>
            </w:r>
          </w:p>
        </w:tc>
        <w:tc>
          <w:tcPr>
            <w:tcW w:w="1814" w:type="pct"/>
            <w:shd w:val="clear" w:color="auto" w:fill="auto"/>
            <w:vAlign w:val="center"/>
          </w:tcPr>
          <w:p w:rsidR="001D050B" w:rsidRPr="008D64C2" w:rsidRDefault="001D050B" w:rsidP="003D3EC8">
            <w:pPr>
              <w:spacing w:after="0" w:line="240" w:lineRule="auto"/>
              <w:rPr>
                <w:rFonts w:ascii="Garamond" w:hAnsi="Garamond"/>
                <w:b/>
                <w:sz w:val="24"/>
                <w:szCs w:val="24"/>
              </w:rPr>
            </w:pPr>
            <w:r w:rsidRPr="008D64C2">
              <w:rPr>
                <w:rFonts w:ascii="Garamond" w:hAnsi="Garamond"/>
                <w:b/>
                <w:sz w:val="24"/>
                <w:szCs w:val="24"/>
              </w:rPr>
              <w:t>Emri i personit të lidhur me anëtarin e këshillit drejtues, administratorin, anëtarin e komitetit të kontrollit dhe drejtuesin e njësisë organizative përgjegjëse për ushtrimin e monitorimit</w:t>
            </w:r>
          </w:p>
        </w:tc>
        <w:tc>
          <w:tcPr>
            <w:tcW w:w="1144" w:type="pct"/>
            <w:shd w:val="clear" w:color="auto" w:fill="auto"/>
            <w:vAlign w:val="center"/>
          </w:tcPr>
          <w:p w:rsidR="001D050B" w:rsidRPr="008D64C2" w:rsidRDefault="001D050B" w:rsidP="003D3EC8">
            <w:pPr>
              <w:spacing w:after="0" w:line="240" w:lineRule="auto"/>
              <w:rPr>
                <w:rFonts w:ascii="Garamond" w:hAnsi="Garamond"/>
                <w:b/>
                <w:sz w:val="24"/>
                <w:szCs w:val="24"/>
              </w:rPr>
            </w:pPr>
            <w:r w:rsidRPr="008D64C2">
              <w:rPr>
                <w:rFonts w:ascii="Garamond" w:hAnsi="Garamond"/>
                <w:b/>
                <w:sz w:val="24"/>
                <w:szCs w:val="24"/>
              </w:rPr>
              <w:t xml:space="preserve">Lloji i lidhjes (familjare apo marrëdhënie të ngushta personale, pune apo biznesi sipas përcaktimeve </w:t>
            </w:r>
            <w:r w:rsidRPr="008D64C2">
              <w:rPr>
                <w:rFonts w:ascii="Garamond" w:hAnsi="Garamond"/>
                <w:b/>
                <w:sz w:val="24"/>
                <w:szCs w:val="24"/>
              </w:rPr>
              <w:lastRenderedPageBreak/>
              <w:t>ligjore), duke e specifikuar</w:t>
            </w:r>
          </w:p>
        </w:tc>
        <w:tc>
          <w:tcPr>
            <w:tcW w:w="1634" w:type="pct"/>
            <w:shd w:val="clear" w:color="auto" w:fill="auto"/>
            <w:vAlign w:val="center"/>
          </w:tcPr>
          <w:p w:rsidR="001D050B" w:rsidRPr="008D64C2" w:rsidRDefault="001D050B" w:rsidP="003D3EC8">
            <w:pPr>
              <w:spacing w:after="0" w:line="240" w:lineRule="auto"/>
              <w:rPr>
                <w:rFonts w:ascii="Garamond" w:hAnsi="Garamond"/>
                <w:b/>
                <w:sz w:val="24"/>
                <w:szCs w:val="24"/>
              </w:rPr>
            </w:pPr>
            <w:r w:rsidRPr="008D64C2">
              <w:rPr>
                <w:rFonts w:ascii="Garamond" w:hAnsi="Garamond"/>
                <w:b/>
                <w:sz w:val="24"/>
                <w:szCs w:val="24"/>
              </w:rPr>
              <w:lastRenderedPageBreak/>
              <w:t xml:space="preserve">Ka dënim penal të formës së prerë </w:t>
            </w:r>
          </w:p>
          <w:p w:rsidR="001D050B" w:rsidRPr="008D64C2" w:rsidRDefault="001D050B" w:rsidP="003D3EC8">
            <w:pPr>
              <w:spacing w:after="0" w:line="240" w:lineRule="auto"/>
              <w:rPr>
                <w:rFonts w:ascii="Garamond" w:hAnsi="Garamond"/>
                <w:b/>
                <w:sz w:val="24"/>
                <w:szCs w:val="24"/>
              </w:rPr>
            </w:pPr>
            <w:r w:rsidRPr="008D64C2">
              <w:rPr>
                <w:rFonts w:ascii="Garamond" w:hAnsi="Garamond"/>
                <w:b/>
                <w:sz w:val="24"/>
                <w:szCs w:val="24"/>
              </w:rPr>
              <w:t>(sqaro llojin e dënimit)</w:t>
            </w:r>
          </w:p>
        </w:tc>
      </w:tr>
      <w:tr w:rsidR="008D64C2" w:rsidRPr="008D64C2" w:rsidTr="003D3EC8">
        <w:trPr>
          <w:trHeight w:val="283"/>
        </w:trPr>
        <w:tc>
          <w:tcPr>
            <w:tcW w:w="409" w:type="pct"/>
            <w:shd w:val="clear" w:color="auto" w:fill="auto"/>
            <w:vAlign w:val="center"/>
          </w:tcPr>
          <w:p w:rsidR="001D050B" w:rsidRPr="008D64C2" w:rsidRDefault="001D050B" w:rsidP="003D3EC8">
            <w:pPr>
              <w:spacing w:after="0" w:line="240" w:lineRule="auto"/>
              <w:rPr>
                <w:rFonts w:ascii="Garamond" w:hAnsi="Garamond"/>
                <w:sz w:val="24"/>
                <w:szCs w:val="24"/>
              </w:rPr>
            </w:pPr>
            <w:r w:rsidRPr="008D64C2">
              <w:rPr>
                <w:rFonts w:ascii="Garamond" w:hAnsi="Garamond"/>
                <w:sz w:val="24"/>
                <w:szCs w:val="24"/>
              </w:rPr>
              <w:lastRenderedPageBreak/>
              <w:t>1</w:t>
            </w:r>
          </w:p>
        </w:tc>
        <w:tc>
          <w:tcPr>
            <w:tcW w:w="1814" w:type="pct"/>
            <w:shd w:val="clear" w:color="auto" w:fill="auto"/>
            <w:vAlign w:val="center"/>
          </w:tcPr>
          <w:p w:rsidR="001D050B" w:rsidRPr="008D64C2" w:rsidRDefault="001D050B" w:rsidP="003D3EC8">
            <w:pPr>
              <w:spacing w:after="0" w:line="240" w:lineRule="auto"/>
              <w:rPr>
                <w:rFonts w:ascii="Garamond" w:hAnsi="Garamond"/>
                <w:sz w:val="24"/>
                <w:szCs w:val="24"/>
              </w:rPr>
            </w:pPr>
          </w:p>
        </w:tc>
        <w:tc>
          <w:tcPr>
            <w:tcW w:w="1144" w:type="pct"/>
            <w:shd w:val="clear" w:color="auto" w:fill="auto"/>
            <w:vAlign w:val="center"/>
          </w:tcPr>
          <w:p w:rsidR="001D050B" w:rsidRPr="008D64C2" w:rsidRDefault="001D050B" w:rsidP="003D3EC8">
            <w:pPr>
              <w:spacing w:after="0" w:line="240" w:lineRule="auto"/>
              <w:rPr>
                <w:rFonts w:ascii="Garamond" w:hAnsi="Garamond"/>
                <w:sz w:val="24"/>
                <w:szCs w:val="24"/>
              </w:rPr>
            </w:pPr>
          </w:p>
        </w:tc>
        <w:tc>
          <w:tcPr>
            <w:tcW w:w="1634" w:type="pct"/>
            <w:shd w:val="clear" w:color="auto" w:fill="auto"/>
            <w:vAlign w:val="center"/>
          </w:tcPr>
          <w:p w:rsidR="001D050B" w:rsidRPr="008D64C2" w:rsidRDefault="001D050B" w:rsidP="003D3EC8">
            <w:pPr>
              <w:spacing w:after="0" w:line="240" w:lineRule="auto"/>
              <w:rPr>
                <w:rFonts w:ascii="Garamond" w:hAnsi="Garamond"/>
                <w:sz w:val="24"/>
                <w:szCs w:val="24"/>
              </w:rPr>
            </w:pPr>
            <w:r w:rsidRPr="008D64C2">
              <w:rPr>
                <w:rFonts w:ascii="Garamond" w:hAnsi="Garamond"/>
                <w:sz w:val="24"/>
                <w:szCs w:val="24"/>
              </w:rPr>
              <w:t xml:space="preserve"> </w:t>
            </w:r>
          </w:p>
        </w:tc>
      </w:tr>
      <w:tr w:rsidR="008D64C2" w:rsidRPr="008D64C2" w:rsidTr="003D3EC8">
        <w:trPr>
          <w:trHeight w:val="302"/>
        </w:trPr>
        <w:tc>
          <w:tcPr>
            <w:tcW w:w="409" w:type="pct"/>
            <w:shd w:val="clear" w:color="auto" w:fill="auto"/>
          </w:tcPr>
          <w:p w:rsidR="001D050B" w:rsidRPr="008D64C2" w:rsidRDefault="001D050B" w:rsidP="003D3EC8">
            <w:pPr>
              <w:spacing w:after="0" w:line="240" w:lineRule="auto"/>
              <w:rPr>
                <w:rFonts w:ascii="Garamond" w:hAnsi="Garamond"/>
                <w:sz w:val="24"/>
                <w:szCs w:val="24"/>
              </w:rPr>
            </w:pPr>
            <w:r w:rsidRPr="008D64C2">
              <w:rPr>
                <w:rFonts w:ascii="Garamond" w:hAnsi="Garamond"/>
                <w:sz w:val="24"/>
                <w:szCs w:val="24"/>
              </w:rPr>
              <w:t>2</w:t>
            </w:r>
          </w:p>
        </w:tc>
        <w:tc>
          <w:tcPr>
            <w:tcW w:w="1814" w:type="pct"/>
            <w:shd w:val="clear" w:color="auto" w:fill="auto"/>
          </w:tcPr>
          <w:p w:rsidR="001D050B" w:rsidRPr="008D64C2" w:rsidRDefault="001D050B" w:rsidP="003D3EC8">
            <w:pPr>
              <w:spacing w:after="0" w:line="240" w:lineRule="auto"/>
              <w:rPr>
                <w:rFonts w:ascii="Garamond" w:hAnsi="Garamond"/>
                <w:sz w:val="24"/>
                <w:szCs w:val="24"/>
              </w:rPr>
            </w:pPr>
          </w:p>
        </w:tc>
        <w:tc>
          <w:tcPr>
            <w:tcW w:w="1144" w:type="pct"/>
            <w:shd w:val="clear" w:color="auto" w:fill="auto"/>
          </w:tcPr>
          <w:p w:rsidR="001D050B" w:rsidRPr="008D64C2" w:rsidRDefault="001D050B" w:rsidP="003D3EC8">
            <w:pPr>
              <w:spacing w:after="0" w:line="240" w:lineRule="auto"/>
              <w:rPr>
                <w:rFonts w:ascii="Garamond" w:hAnsi="Garamond"/>
                <w:sz w:val="24"/>
                <w:szCs w:val="24"/>
              </w:rPr>
            </w:pPr>
          </w:p>
        </w:tc>
        <w:tc>
          <w:tcPr>
            <w:tcW w:w="1634" w:type="pct"/>
            <w:shd w:val="clear" w:color="auto" w:fill="auto"/>
          </w:tcPr>
          <w:p w:rsidR="001D050B" w:rsidRPr="008D64C2" w:rsidRDefault="001D050B" w:rsidP="003D3EC8">
            <w:pPr>
              <w:spacing w:after="0" w:line="240" w:lineRule="auto"/>
              <w:rPr>
                <w:rFonts w:ascii="Garamond" w:hAnsi="Garamond"/>
                <w:sz w:val="24"/>
                <w:szCs w:val="24"/>
              </w:rPr>
            </w:pPr>
          </w:p>
        </w:tc>
      </w:tr>
      <w:tr w:rsidR="008D64C2" w:rsidRPr="008D64C2" w:rsidTr="003D3EC8">
        <w:trPr>
          <w:trHeight w:val="302"/>
        </w:trPr>
        <w:tc>
          <w:tcPr>
            <w:tcW w:w="409" w:type="pct"/>
            <w:shd w:val="clear" w:color="auto" w:fill="auto"/>
          </w:tcPr>
          <w:p w:rsidR="001D050B" w:rsidRPr="008D64C2" w:rsidRDefault="001D050B" w:rsidP="003D3EC8">
            <w:pPr>
              <w:spacing w:after="0" w:line="240" w:lineRule="auto"/>
              <w:rPr>
                <w:rFonts w:ascii="Garamond" w:hAnsi="Garamond"/>
                <w:sz w:val="24"/>
                <w:szCs w:val="24"/>
              </w:rPr>
            </w:pPr>
            <w:r w:rsidRPr="008D64C2">
              <w:rPr>
                <w:rFonts w:ascii="Garamond" w:hAnsi="Garamond"/>
                <w:sz w:val="24"/>
                <w:szCs w:val="24"/>
              </w:rPr>
              <w:t>3</w:t>
            </w:r>
          </w:p>
        </w:tc>
        <w:tc>
          <w:tcPr>
            <w:tcW w:w="1814" w:type="pct"/>
            <w:shd w:val="clear" w:color="auto" w:fill="auto"/>
          </w:tcPr>
          <w:p w:rsidR="001D050B" w:rsidRPr="008D64C2" w:rsidRDefault="001D050B" w:rsidP="003D3EC8">
            <w:pPr>
              <w:spacing w:after="0" w:line="240" w:lineRule="auto"/>
              <w:rPr>
                <w:rFonts w:ascii="Garamond" w:hAnsi="Garamond"/>
                <w:sz w:val="24"/>
                <w:szCs w:val="24"/>
              </w:rPr>
            </w:pPr>
          </w:p>
        </w:tc>
        <w:tc>
          <w:tcPr>
            <w:tcW w:w="1144" w:type="pct"/>
            <w:shd w:val="clear" w:color="auto" w:fill="auto"/>
          </w:tcPr>
          <w:p w:rsidR="001D050B" w:rsidRPr="008D64C2" w:rsidRDefault="001D050B" w:rsidP="003D3EC8">
            <w:pPr>
              <w:spacing w:after="0" w:line="240" w:lineRule="auto"/>
              <w:rPr>
                <w:rFonts w:ascii="Garamond" w:hAnsi="Garamond"/>
                <w:sz w:val="24"/>
                <w:szCs w:val="24"/>
              </w:rPr>
            </w:pPr>
          </w:p>
        </w:tc>
        <w:tc>
          <w:tcPr>
            <w:tcW w:w="1634" w:type="pct"/>
            <w:shd w:val="clear" w:color="auto" w:fill="auto"/>
          </w:tcPr>
          <w:p w:rsidR="001D050B" w:rsidRPr="008D64C2" w:rsidRDefault="001D050B" w:rsidP="003D3EC8">
            <w:pPr>
              <w:spacing w:after="0" w:line="240" w:lineRule="auto"/>
              <w:rPr>
                <w:rFonts w:ascii="Garamond" w:hAnsi="Garamond"/>
                <w:sz w:val="24"/>
                <w:szCs w:val="24"/>
              </w:rPr>
            </w:pPr>
          </w:p>
        </w:tc>
      </w:tr>
      <w:tr w:rsidR="001D050B" w:rsidRPr="008D64C2" w:rsidTr="003D3EC8">
        <w:trPr>
          <w:trHeight w:val="321"/>
        </w:trPr>
        <w:tc>
          <w:tcPr>
            <w:tcW w:w="409" w:type="pct"/>
            <w:shd w:val="clear" w:color="auto" w:fill="auto"/>
          </w:tcPr>
          <w:p w:rsidR="001D050B" w:rsidRPr="008D64C2" w:rsidRDefault="001D050B" w:rsidP="003D3EC8">
            <w:pPr>
              <w:spacing w:after="0" w:line="240" w:lineRule="auto"/>
              <w:rPr>
                <w:rFonts w:ascii="Garamond" w:hAnsi="Garamond"/>
                <w:sz w:val="24"/>
                <w:szCs w:val="24"/>
              </w:rPr>
            </w:pPr>
            <w:r w:rsidRPr="008D64C2">
              <w:rPr>
                <w:rFonts w:ascii="Garamond" w:hAnsi="Garamond"/>
                <w:sz w:val="24"/>
                <w:szCs w:val="24"/>
              </w:rPr>
              <w:t>...</w:t>
            </w:r>
          </w:p>
        </w:tc>
        <w:tc>
          <w:tcPr>
            <w:tcW w:w="1814" w:type="pct"/>
            <w:shd w:val="clear" w:color="auto" w:fill="auto"/>
          </w:tcPr>
          <w:p w:rsidR="001D050B" w:rsidRPr="008D64C2" w:rsidRDefault="001D050B" w:rsidP="003D3EC8">
            <w:pPr>
              <w:spacing w:after="0" w:line="240" w:lineRule="auto"/>
              <w:rPr>
                <w:rFonts w:ascii="Garamond" w:hAnsi="Garamond"/>
                <w:sz w:val="24"/>
                <w:szCs w:val="24"/>
              </w:rPr>
            </w:pPr>
          </w:p>
        </w:tc>
        <w:tc>
          <w:tcPr>
            <w:tcW w:w="1144" w:type="pct"/>
            <w:shd w:val="clear" w:color="auto" w:fill="auto"/>
          </w:tcPr>
          <w:p w:rsidR="001D050B" w:rsidRPr="008D64C2" w:rsidRDefault="001D050B" w:rsidP="003D3EC8">
            <w:pPr>
              <w:spacing w:after="0" w:line="240" w:lineRule="auto"/>
              <w:rPr>
                <w:rFonts w:ascii="Garamond" w:hAnsi="Garamond"/>
                <w:sz w:val="24"/>
                <w:szCs w:val="24"/>
              </w:rPr>
            </w:pPr>
          </w:p>
        </w:tc>
        <w:tc>
          <w:tcPr>
            <w:tcW w:w="1634" w:type="pct"/>
            <w:shd w:val="clear" w:color="auto" w:fill="auto"/>
          </w:tcPr>
          <w:p w:rsidR="001D050B" w:rsidRPr="008D64C2" w:rsidRDefault="001D050B" w:rsidP="003D3EC8">
            <w:pPr>
              <w:spacing w:after="0" w:line="240" w:lineRule="auto"/>
              <w:rPr>
                <w:rFonts w:ascii="Garamond" w:hAnsi="Garamond"/>
                <w:sz w:val="24"/>
                <w:szCs w:val="24"/>
              </w:rPr>
            </w:pPr>
          </w:p>
        </w:tc>
      </w:tr>
    </w:tbl>
    <w:p w:rsidR="001D050B" w:rsidRPr="008D64C2" w:rsidRDefault="001D050B" w:rsidP="001D050B">
      <w:pPr>
        <w:spacing w:after="0" w:line="240" w:lineRule="auto"/>
        <w:rPr>
          <w:rFonts w:ascii="Garamond" w:hAnsi="Garamond"/>
          <w:sz w:val="24"/>
          <w:szCs w:val="24"/>
        </w:rPr>
      </w:pPr>
    </w:p>
    <w:p w:rsidR="001D050B" w:rsidRPr="008D64C2" w:rsidRDefault="001D050B" w:rsidP="001D050B">
      <w:pPr>
        <w:spacing w:after="0" w:line="240" w:lineRule="auto"/>
        <w:rPr>
          <w:rFonts w:ascii="Garamond" w:hAnsi="Garamond"/>
          <w:sz w:val="24"/>
          <w:szCs w:val="24"/>
        </w:rPr>
      </w:pPr>
      <w:r w:rsidRPr="008D64C2">
        <w:rPr>
          <w:rFonts w:ascii="Garamond" w:hAnsi="Garamond"/>
          <w:sz w:val="24"/>
          <w:szCs w:val="24"/>
        </w:rPr>
        <w:t>Vërtetoj se informacioni i dhënë, i paraqitet vullnetarisht nga unë, Bankës së Shqipërisë/SHKK-së/Unionit ________.</w:t>
      </w:r>
    </w:p>
    <w:p w:rsidR="001D050B" w:rsidRPr="008D64C2" w:rsidRDefault="001D050B" w:rsidP="001D050B">
      <w:pPr>
        <w:spacing w:after="0" w:line="240" w:lineRule="auto"/>
        <w:rPr>
          <w:rFonts w:ascii="Garamond" w:hAnsi="Garamond"/>
          <w:sz w:val="24"/>
          <w:szCs w:val="24"/>
        </w:rPr>
      </w:pPr>
      <w:r w:rsidRPr="008D64C2">
        <w:rPr>
          <w:rFonts w:ascii="Garamond" w:hAnsi="Garamond"/>
          <w:sz w:val="24"/>
          <w:szCs w:val="24"/>
        </w:rPr>
        <w:t>Në qoftë se kërkohet informacion shtesë ose më i detajuar, unë do ta paraqes atë siç kërkohet nga Banka e Shqipërisë/SHKK-ja/Unioni _______.</w:t>
      </w:r>
    </w:p>
    <w:p w:rsidR="001D050B" w:rsidRPr="008D64C2" w:rsidRDefault="001D050B" w:rsidP="001D050B">
      <w:pPr>
        <w:spacing w:after="0" w:line="240" w:lineRule="auto"/>
        <w:rPr>
          <w:rFonts w:ascii="Garamond" w:hAnsi="Garamond"/>
          <w:sz w:val="24"/>
          <w:szCs w:val="24"/>
        </w:rPr>
      </w:pPr>
      <w:r w:rsidRPr="008D64C2">
        <w:rPr>
          <w:rFonts w:ascii="Garamond" w:hAnsi="Garamond"/>
          <w:sz w:val="24"/>
          <w:szCs w:val="24"/>
        </w:rPr>
        <w:t>____________________________________</w:t>
      </w:r>
    </w:p>
    <w:p w:rsidR="001D050B" w:rsidRPr="008D64C2" w:rsidRDefault="001D050B" w:rsidP="001D050B">
      <w:pPr>
        <w:spacing w:after="0" w:line="240" w:lineRule="auto"/>
        <w:rPr>
          <w:rFonts w:ascii="Garamond" w:hAnsi="Garamond"/>
          <w:sz w:val="24"/>
          <w:szCs w:val="24"/>
        </w:rPr>
      </w:pPr>
      <w:r w:rsidRPr="008D64C2">
        <w:rPr>
          <w:rFonts w:ascii="Garamond" w:hAnsi="Garamond"/>
          <w:sz w:val="24"/>
          <w:szCs w:val="24"/>
        </w:rPr>
        <w:t>(Emri/Mbiemri i anëtarit të këshillit drejtues/administratorit/ anëtarit të komitetit të kontrollit/drejtuesit të njësisë organizative përgjegjëse për monitorimin)</w:t>
      </w:r>
    </w:p>
    <w:p w:rsidR="001D050B" w:rsidRPr="008D64C2" w:rsidRDefault="001D050B" w:rsidP="001D050B">
      <w:pPr>
        <w:spacing w:after="0" w:line="240" w:lineRule="auto"/>
        <w:rPr>
          <w:rFonts w:ascii="Garamond" w:hAnsi="Garamond"/>
          <w:sz w:val="24"/>
          <w:szCs w:val="24"/>
        </w:rPr>
      </w:pPr>
    </w:p>
    <w:p w:rsidR="001D050B" w:rsidRPr="008D64C2" w:rsidRDefault="001D050B" w:rsidP="001D050B">
      <w:pPr>
        <w:spacing w:after="0" w:line="240" w:lineRule="auto"/>
        <w:rPr>
          <w:rFonts w:ascii="Garamond" w:hAnsi="Garamond"/>
          <w:sz w:val="24"/>
          <w:szCs w:val="24"/>
        </w:rPr>
      </w:pPr>
      <w:r w:rsidRPr="008D64C2">
        <w:rPr>
          <w:rFonts w:ascii="Garamond" w:hAnsi="Garamond"/>
          <w:sz w:val="24"/>
          <w:szCs w:val="24"/>
        </w:rPr>
        <w:t xml:space="preserve">_____/____/____ </w:t>
      </w:r>
    </w:p>
    <w:p w:rsidR="001D050B" w:rsidRPr="008D64C2" w:rsidRDefault="001D050B" w:rsidP="001D050B">
      <w:pPr>
        <w:spacing w:after="0" w:line="240" w:lineRule="auto"/>
        <w:rPr>
          <w:rFonts w:ascii="Garamond" w:hAnsi="Garamond"/>
          <w:sz w:val="24"/>
          <w:szCs w:val="24"/>
        </w:rPr>
      </w:pPr>
      <w:r w:rsidRPr="008D64C2">
        <w:rPr>
          <w:rFonts w:ascii="Garamond" w:hAnsi="Garamond"/>
          <w:sz w:val="24"/>
          <w:szCs w:val="24"/>
        </w:rPr>
        <w:t xml:space="preserve">     (Data)</w:t>
      </w:r>
      <w:r w:rsidRPr="008D64C2">
        <w:rPr>
          <w:rFonts w:ascii="Garamond" w:hAnsi="Garamond"/>
          <w:sz w:val="24"/>
          <w:szCs w:val="24"/>
        </w:rPr>
        <w:tab/>
      </w:r>
    </w:p>
    <w:p w:rsidR="001D050B" w:rsidRPr="008D64C2" w:rsidRDefault="001D050B" w:rsidP="001D050B">
      <w:pPr>
        <w:spacing w:after="0" w:line="240" w:lineRule="auto"/>
        <w:rPr>
          <w:rFonts w:ascii="Garamond" w:hAnsi="Garamond"/>
          <w:sz w:val="24"/>
          <w:szCs w:val="24"/>
        </w:rPr>
      </w:pPr>
      <w:r w:rsidRPr="008D64C2">
        <w:rPr>
          <w:rFonts w:ascii="Garamond" w:hAnsi="Garamond"/>
          <w:sz w:val="24"/>
          <w:szCs w:val="24"/>
        </w:rPr>
        <w:t xml:space="preserve">_________________________________         </w:t>
      </w:r>
    </w:p>
    <w:p w:rsidR="001D050B" w:rsidRPr="008D64C2" w:rsidRDefault="001D050B" w:rsidP="001D050B">
      <w:pPr>
        <w:spacing w:after="0" w:line="240" w:lineRule="auto"/>
        <w:rPr>
          <w:rFonts w:ascii="Garamond" w:hAnsi="Garamond"/>
          <w:sz w:val="24"/>
          <w:szCs w:val="24"/>
        </w:rPr>
      </w:pPr>
      <w:r w:rsidRPr="008D64C2">
        <w:rPr>
          <w:rFonts w:ascii="Garamond" w:hAnsi="Garamond"/>
          <w:sz w:val="24"/>
          <w:szCs w:val="24"/>
        </w:rPr>
        <w:t>(nënshkrimi i plotë)</w:t>
      </w:r>
    </w:p>
    <w:p w:rsidR="009C6B13" w:rsidRPr="008D64C2" w:rsidRDefault="009C6B13" w:rsidP="001D050B">
      <w:pPr>
        <w:spacing w:after="0" w:line="240" w:lineRule="auto"/>
        <w:rPr>
          <w:rFonts w:ascii="Garamond" w:hAnsi="Garamond"/>
          <w:sz w:val="24"/>
          <w:szCs w:val="24"/>
        </w:rPr>
      </w:pPr>
    </w:p>
    <w:p w:rsidR="001D050B" w:rsidRPr="008D64C2" w:rsidRDefault="009C6B13" w:rsidP="001D050B">
      <w:pPr>
        <w:spacing w:after="0" w:line="240" w:lineRule="auto"/>
        <w:rPr>
          <w:rFonts w:ascii="Garamond" w:hAnsi="Garamond"/>
          <w:sz w:val="24"/>
          <w:szCs w:val="24"/>
        </w:rPr>
      </w:pPr>
      <w:r w:rsidRPr="008D64C2">
        <w:rPr>
          <w:rFonts w:ascii="Garamond" w:hAnsi="Garamond"/>
          <w:i/>
          <w:iCs/>
          <w:sz w:val="24"/>
          <w:szCs w:val="24"/>
        </w:rPr>
        <w:t>Shënim. Për qëllime të plotësimit të këtij formulari, lidhje familjare me një person do të konsiderohen të afërmit e ngushtë sipas përcaktimeve të nenit 4, pika 10, të ligjit nr. 9662, datë 18.12.2006, “Për bankat në Republikën e Shqipërisë”, ku përfshihen: a) fëmijët (ose të birësuarit); b) fëmijët e fëmijëve; c) bashkëshorti/ja; d) prindërit; e) vëllezërit, motrat, si dhe fëmijët e tyre; f) personat në kujdestarinë e tij.</w:t>
      </w:r>
    </w:p>
    <w:p w:rsidR="009C6B13" w:rsidRPr="008D64C2" w:rsidRDefault="009C6B13" w:rsidP="001D050B">
      <w:pPr>
        <w:spacing w:after="0" w:line="240" w:lineRule="auto"/>
        <w:rPr>
          <w:rFonts w:ascii="Garamond" w:hAnsi="Garamond"/>
          <w:sz w:val="24"/>
          <w:szCs w:val="24"/>
        </w:rPr>
      </w:pPr>
    </w:p>
    <w:p w:rsidR="001D050B" w:rsidRPr="008D64C2" w:rsidRDefault="001D050B" w:rsidP="001D050B">
      <w:pPr>
        <w:spacing w:after="0" w:line="240" w:lineRule="auto"/>
        <w:jc w:val="right"/>
        <w:rPr>
          <w:rFonts w:ascii="Garamond" w:hAnsi="Garamond"/>
          <w:sz w:val="24"/>
          <w:szCs w:val="24"/>
        </w:rPr>
      </w:pPr>
      <w:r w:rsidRPr="008D64C2">
        <w:rPr>
          <w:rFonts w:ascii="Garamond" w:hAnsi="Garamond"/>
          <w:sz w:val="24"/>
          <w:szCs w:val="24"/>
        </w:rPr>
        <w:t>FORMULARI NR. 10/1</w:t>
      </w:r>
    </w:p>
    <w:p w:rsidR="001D050B" w:rsidRPr="008D64C2" w:rsidRDefault="001D050B" w:rsidP="001D050B">
      <w:pPr>
        <w:spacing w:after="0" w:line="240" w:lineRule="auto"/>
        <w:rPr>
          <w:rFonts w:ascii="Garamond" w:hAnsi="Garamond"/>
          <w:sz w:val="24"/>
          <w:szCs w:val="24"/>
        </w:rPr>
      </w:pPr>
    </w:p>
    <w:p w:rsidR="001D050B" w:rsidRPr="008D64C2" w:rsidRDefault="001D050B" w:rsidP="001D050B">
      <w:pPr>
        <w:spacing w:after="0" w:line="240" w:lineRule="auto"/>
        <w:jc w:val="center"/>
        <w:rPr>
          <w:rFonts w:ascii="Garamond" w:hAnsi="Garamond"/>
          <w:b/>
          <w:sz w:val="24"/>
          <w:szCs w:val="24"/>
        </w:rPr>
      </w:pPr>
      <w:r w:rsidRPr="008D64C2">
        <w:rPr>
          <w:rFonts w:ascii="Garamond" w:hAnsi="Garamond"/>
          <w:b/>
          <w:sz w:val="24"/>
          <w:szCs w:val="24"/>
        </w:rPr>
        <w:t>DEKLARATË</w:t>
      </w:r>
    </w:p>
    <w:p w:rsidR="001D050B" w:rsidRPr="008D64C2" w:rsidRDefault="0012727A" w:rsidP="001D050B">
      <w:pPr>
        <w:spacing w:after="0" w:line="240" w:lineRule="auto"/>
        <w:jc w:val="center"/>
        <w:rPr>
          <w:rFonts w:ascii="Garamond" w:hAnsi="Garamond"/>
          <w:i/>
          <w:sz w:val="24"/>
          <w:szCs w:val="24"/>
        </w:rPr>
      </w:pPr>
      <w:r w:rsidRPr="008D64C2">
        <w:rPr>
          <w:rFonts w:ascii="Garamond" w:hAnsi="Garamond"/>
          <w:i/>
          <w:sz w:val="24"/>
          <w:szCs w:val="24"/>
        </w:rPr>
        <w:t>(S</w:t>
      </w:r>
      <w:r w:rsidR="001D050B" w:rsidRPr="008D64C2">
        <w:rPr>
          <w:rFonts w:ascii="Garamond" w:hAnsi="Garamond"/>
          <w:i/>
          <w:sz w:val="24"/>
          <w:szCs w:val="24"/>
        </w:rPr>
        <w:t>htuar me vendi</w:t>
      </w:r>
      <w:r w:rsidRPr="008D64C2">
        <w:rPr>
          <w:rFonts w:ascii="Garamond" w:hAnsi="Garamond"/>
          <w:i/>
          <w:sz w:val="24"/>
          <w:szCs w:val="24"/>
        </w:rPr>
        <w:t>min e BSH nr. 48, datë 3.7.2019; shtuar paragrafi i</w:t>
      </w:r>
      <w:r w:rsidR="008D64C2" w:rsidRPr="008D64C2">
        <w:rPr>
          <w:rFonts w:ascii="Garamond" w:hAnsi="Garamond"/>
          <w:i/>
          <w:sz w:val="24"/>
          <w:szCs w:val="24"/>
        </w:rPr>
        <w:t xml:space="preserve"> fundit me v</w:t>
      </w:r>
      <w:r w:rsidRPr="008D64C2">
        <w:rPr>
          <w:rFonts w:ascii="Garamond" w:hAnsi="Garamond"/>
          <w:i/>
          <w:sz w:val="24"/>
          <w:szCs w:val="24"/>
        </w:rPr>
        <w:t>endimin nr. 12, datë 1.4.2026)</w:t>
      </w:r>
    </w:p>
    <w:p w:rsidR="001D050B" w:rsidRPr="008D64C2" w:rsidRDefault="001D050B" w:rsidP="0012727A">
      <w:pPr>
        <w:spacing w:after="0" w:line="240" w:lineRule="auto"/>
        <w:ind w:firstLine="0"/>
        <w:rPr>
          <w:rFonts w:ascii="Garamond" w:hAnsi="Garamond"/>
          <w:i/>
          <w:sz w:val="24"/>
          <w:szCs w:val="24"/>
        </w:rPr>
      </w:pPr>
    </w:p>
    <w:p w:rsidR="001D050B" w:rsidRPr="008D64C2" w:rsidRDefault="001D050B" w:rsidP="001D050B">
      <w:pPr>
        <w:spacing w:after="0" w:line="240" w:lineRule="auto"/>
        <w:rPr>
          <w:rFonts w:ascii="Garamond" w:hAnsi="Garamond"/>
          <w:sz w:val="24"/>
          <w:szCs w:val="24"/>
        </w:rPr>
      </w:pPr>
      <w:r w:rsidRPr="008D64C2">
        <w:rPr>
          <w:rFonts w:ascii="Garamond" w:hAnsi="Garamond"/>
          <w:sz w:val="24"/>
          <w:szCs w:val="24"/>
        </w:rPr>
        <w:t xml:space="preserve">Nëpërmjet së cilës, unë vërtetoj se kam/nuk kam lidhje familjare ose marrëdhënie të ngushta personale, pune apo biznesi sipas përcaktimeve ligjore, me persona për të cilët ka dënime penale të formës së prerë. </w:t>
      </w:r>
    </w:p>
    <w:p w:rsidR="001D050B" w:rsidRPr="008D64C2" w:rsidRDefault="001D050B" w:rsidP="001D050B">
      <w:pPr>
        <w:spacing w:after="0" w:line="240" w:lineRule="auto"/>
        <w:rPr>
          <w:rFonts w:ascii="Garamond" w:hAnsi="Garamond"/>
          <w:sz w:val="20"/>
          <w:szCs w:val="24"/>
        </w:rPr>
      </w:pPr>
    </w:p>
    <w:p w:rsidR="001D050B" w:rsidRPr="008D64C2" w:rsidRDefault="001D050B" w:rsidP="001D050B">
      <w:pPr>
        <w:spacing w:after="0" w:line="240" w:lineRule="auto"/>
        <w:rPr>
          <w:rFonts w:ascii="Garamond" w:hAnsi="Garamond"/>
          <w:sz w:val="24"/>
          <w:szCs w:val="24"/>
        </w:rPr>
      </w:pPr>
      <w:r w:rsidRPr="008D64C2">
        <w:rPr>
          <w:rFonts w:ascii="Garamond" w:hAnsi="Garamond"/>
          <w:sz w:val="24"/>
          <w:szCs w:val="24"/>
        </w:rPr>
        <w:t>Shënim. Në rastin kur anëtari themelues/donatori i SHKK-së/Unionit deklaron se ka lidhje familjare ose marrëdhënie të ngushta personale, pune apo biznesi sipas përcaktimeve ligjore, me persona për të cilët ka dënime penale të formës së prerë, rendit në vijim emrat e personave.</w:t>
      </w:r>
    </w:p>
    <w:p w:rsidR="001D050B" w:rsidRPr="008D64C2" w:rsidRDefault="001D050B" w:rsidP="001D050B">
      <w:pPr>
        <w:spacing w:after="0" w:line="240" w:lineRule="auto"/>
        <w:rPr>
          <w:rFonts w:ascii="Garamond" w:hAnsi="Garamond"/>
          <w:sz w:val="20"/>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8"/>
        <w:gridCol w:w="3234"/>
        <w:gridCol w:w="2026"/>
        <w:gridCol w:w="2908"/>
      </w:tblGrid>
      <w:tr w:rsidR="008D64C2" w:rsidRPr="008D64C2" w:rsidTr="003D3EC8">
        <w:trPr>
          <w:trHeight w:val="2137"/>
        </w:trPr>
        <w:tc>
          <w:tcPr>
            <w:tcW w:w="409" w:type="pct"/>
            <w:shd w:val="clear" w:color="auto" w:fill="auto"/>
            <w:vAlign w:val="center"/>
          </w:tcPr>
          <w:p w:rsidR="001D050B" w:rsidRPr="008D64C2" w:rsidRDefault="001D050B" w:rsidP="003D3EC8">
            <w:pPr>
              <w:spacing w:after="0" w:line="240" w:lineRule="auto"/>
              <w:rPr>
                <w:rFonts w:ascii="Garamond" w:hAnsi="Garamond"/>
                <w:b/>
                <w:sz w:val="24"/>
                <w:szCs w:val="24"/>
              </w:rPr>
            </w:pPr>
            <w:r w:rsidRPr="008D64C2">
              <w:rPr>
                <w:rFonts w:ascii="Garamond" w:hAnsi="Garamond"/>
                <w:b/>
                <w:sz w:val="24"/>
                <w:szCs w:val="24"/>
              </w:rPr>
              <w:lastRenderedPageBreak/>
              <w:t>Nr.</w:t>
            </w:r>
          </w:p>
        </w:tc>
        <w:tc>
          <w:tcPr>
            <w:tcW w:w="1814" w:type="pct"/>
            <w:shd w:val="clear" w:color="auto" w:fill="auto"/>
            <w:vAlign w:val="center"/>
          </w:tcPr>
          <w:p w:rsidR="001D050B" w:rsidRPr="008D64C2" w:rsidRDefault="001D050B" w:rsidP="003D3EC8">
            <w:pPr>
              <w:spacing w:after="0" w:line="240" w:lineRule="auto"/>
              <w:rPr>
                <w:rFonts w:ascii="Garamond" w:hAnsi="Garamond"/>
                <w:b/>
                <w:sz w:val="24"/>
                <w:szCs w:val="24"/>
              </w:rPr>
            </w:pPr>
            <w:r w:rsidRPr="008D64C2">
              <w:rPr>
                <w:rFonts w:ascii="Garamond" w:hAnsi="Garamond"/>
                <w:b/>
                <w:sz w:val="24"/>
                <w:szCs w:val="24"/>
              </w:rPr>
              <w:t>Emri i personit të lidhur me anëtarin/donatorin</w:t>
            </w:r>
          </w:p>
        </w:tc>
        <w:tc>
          <w:tcPr>
            <w:tcW w:w="1144" w:type="pct"/>
            <w:shd w:val="clear" w:color="auto" w:fill="auto"/>
            <w:vAlign w:val="center"/>
          </w:tcPr>
          <w:p w:rsidR="001D050B" w:rsidRPr="008D64C2" w:rsidRDefault="001D050B" w:rsidP="003D3EC8">
            <w:pPr>
              <w:spacing w:after="0" w:line="240" w:lineRule="auto"/>
              <w:rPr>
                <w:rFonts w:ascii="Garamond" w:hAnsi="Garamond"/>
                <w:b/>
                <w:sz w:val="24"/>
                <w:szCs w:val="24"/>
              </w:rPr>
            </w:pPr>
            <w:r w:rsidRPr="008D64C2">
              <w:rPr>
                <w:rFonts w:ascii="Garamond" w:hAnsi="Garamond"/>
                <w:b/>
                <w:sz w:val="24"/>
                <w:szCs w:val="24"/>
              </w:rPr>
              <w:t>Lloji i lidhjes (familjare apo marrëdhënie të ngushta personale, pune apo biznesi sipas përcaktimeve ligjore), duke e specifikuar</w:t>
            </w:r>
          </w:p>
        </w:tc>
        <w:tc>
          <w:tcPr>
            <w:tcW w:w="1634" w:type="pct"/>
            <w:shd w:val="clear" w:color="auto" w:fill="auto"/>
            <w:vAlign w:val="center"/>
          </w:tcPr>
          <w:p w:rsidR="001D050B" w:rsidRPr="008D64C2" w:rsidRDefault="001D050B" w:rsidP="003D3EC8">
            <w:pPr>
              <w:spacing w:after="0" w:line="240" w:lineRule="auto"/>
              <w:rPr>
                <w:rFonts w:ascii="Garamond" w:hAnsi="Garamond"/>
                <w:b/>
                <w:sz w:val="24"/>
                <w:szCs w:val="24"/>
              </w:rPr>
            </w:pPr>
            <w:r w:rsidRPr="008D64C2">
              <w:rPr>
                <w:rFonts w:ascii="Garamond" w:hAnsi="Garamond"/>
                <w:b/>
                <w:sz w:val="24"/>
                <w:szCs w:val="24"/>
              </w:rPr>
              <w:t xml:space="preserve">Ka dënim penal të formës së prerë </w:t>
            </w:r>
          </w:p>
          <w:p w:rsidR="001D050B" w:rsidRPr="008D64C2" w:rsidRDefault="001D050B" w:rsidP="003D3EC8">
            <w:pPr>
              <w:spacing w:after="0" w:line="240" w:lineRule="auto"/>
              <w:rPr>
                <w:rFonts w:ascii="Garamond" w:hAnsi="Garamond"/>
                <w:b/>
                <w:sz w:val="24"/>
                <w:szCs w:val="24"/>
              </w:rPr>
            </w:pPr>
            <w:r w:rsidRPr="008D64C2">
              <w:rPr>
                <w:rFonts w:ascii="Garamond" w:hAnsi="Garamond"/>
                <w:b/>
                <w:sz w:val="24"/>
                <w:szCs w:val="24"/>
              </w:rPr>
              <w:t>(sqaro llojin e dënimit)</w:t>
            </w:r>
          </w:p>
        </w:tc>
      </w:tr>
      <w:tr w:rsidR="008D64C2" w:rsidRPr="008D64C2" w:rsidTr="003D3EC8">
        <w:trPr>
          <w:trHeight w:val="283"/>
        </w:trPr>
        <w:tc>
          <w:tcPr>
            <w:tcW w:w="409" w:type="pct"/>
            <w:shd w:val="clear" w:color="auto" w:fill="auto"/>
            <w:vAlign w:val="center"/>
          </w:tcPr>
          <w:p w:rsidR="001D050B" w:rsidRPr="008D64C2" w:rsidRDefault="001D050B" w:rsidP="003D3EC8">
            <w:pPr>
              <w:spacing w:after="0" w:line="240" w:lineRule="auto"/>
              <w:rPr>
                <w:rFonts w:ascii="Garamond" w:hAnsi="Garamond"/>
                <w:sz w:val="24"/>
                <w:szCs w:val="24"/>
              </w:rPr>
            </w:pPr>
            <w:r w:rsidRPr="008D64C2">
              <w:rPr>
                <w:rFonts w:ascii="Garamond" w:hAnsi="Garamond"/>
                <w:sz w:val="24"/>
                <w:szCs w:val="24"/>
              </w:rPr>
              <w:t>1</w:t>
            </w:r>
          </w:p>
        </w:tc>
        <w:tc>
          <w:tcPr>
            <w:tcW w:w="1814" w:type="pct"/>
            <w:shd w:val="clear" w:color="auto" w:fill="auto"/>
            <w:vAlign w:val="center"/>
          </w:tcPr>
          <w:p w:rsidR="001D050B" w:rsidRPr="008D64C2" w:rsidRDefault="001D050B" w:rsidP="003D3EC8">
            <w:pPr>
              <w:spacing w:after="0" w:line="240" w:lineRule="auto"/>
              <w:rPr>
                <w:rFonts w:ascii="Garamond" w:hAnsi="Garamond"/>
                <w:sz w:val="24"/>
                <w:szCs w:val="24"/>
              </w:rPr>
            </w:pPr>
          </w:p>
        </w:tc>
        <w:tc>
          <w:tcPr>
            <w:tcW w:w="1144" w:type="pct"/>
            <w:shd w:val="clear" w:color="auto" w:fill="auto"/>
            <w:vAlign w:val="center"/>
          </w:tcPr>
          <w:p w:rsidR="001D050B" w:rsidRPr="008D64C2" w:rsidRDefault="001D050B" w:rsidP="003D3EC8">
            <w:pPr>
              <w:spacing w:after="0" w:line="240" w:lineRule="auto"/>
              <w:rPr>
                <w:rFonts w:ascii="Garamond" w:hAnsi="Garamond"/>
                <w:sz w:val="24"/>
                <w:szCs w:val="24"/>
              </w:rPr>
            </w:pPr>
          </w:p>
        </w:tc>
        <w:tc>
          <w:tcPr>
            <w:tcW w:w="1634" w:type="pct"/>
            <w:shd w:val="clear" w:color="auto" w:fill="auto"/>
            <w:vAlign w:val="center"/>
          </w:tcPr>
          <w:p w:rsidR="001D050B" w:rsidRPr="008D64C2" w:rsidRDefault="001D050B" w:rsidP="003D3EC8">
            <w:pPr>
              <w:spacing w:after="0" w:line="240" w:lineRule="auto"/>
              <w:rPr>
                <w:rFonts w:ascii="Garamond" w:hAnsi="Garamond"/>
                <w:sz w:val="24"/>
                <w:szCs w:val="24"/>
              </w:rPr>
            </w:pPr>
            <w:r w:rsidRPr="008D64C2">
              <w:rPr>
                <w:rFonts w:ascii="Garamond" w:hAnsi="Garamond"/>
                <w:sz w:val="24"/>
                <w:szCs w:val="24"/>
              </w:rPr>
              <w:t xml:space="preserve"> </w:t>
            </w:r>
          </w:p>
        </w:tc>
      </w:tr>
      <w:tr w:rsidR="008D64C2" w:rsidRPr="008D64C2" w:rsidTr="003D3EC8">
        <w:trPr>
          <w:trHeight w:val="302"/>
        </w:trPr>
        <w:tc>
          <w:tcPr>
            <w:tcW w:w="409" w:type="pct"/>
            <w:shd w:val="clear" w:color="auto" w:fill="auto"/>
          </w:tcPr>
          <w:p w:rsidR="001D050B" w:rsidRPr="008D64C2" w:rsidRDefault="001D050B" w:rsidP="003D3EC8">
            <w:pPr>
              <w:spacing w:after="0" w:line="240" w:lineRule="auto"/>
              <w:rPr>
                <w:rFonts w:ascii="Garamond" w:hAnsi="Garamond"/>
                <w:sz w:val="24"/>
                <w:szCs w:val="24"/>
              </w:rPr>
            </w:pPr>
            <w:r w:rsidRPr="008D64C2">
              <w:rPr>
                <w:rFonts w:ascii="Garamond" w:hAnsi="Garamond"/>
                <w:sz w:val="24"/>
                <w:szCs w:val="24"/>
              </w:rPr>
              <w:t>2</w:t>
            </w:r>
          </w:p>
        </w:tc>
        <w:tc>
          <w:tcPr>
            <w:tcW w:w="1814" w:type="pct"/>
            <w:shd w:val="clear" w:color="auto" w:fill="auto"/>
          </w:tcPr>
          <w:p w:rsidR="001D050B" w:rsidRPr="008D64C2" w:rsidRDefault="001D050B" w:rsidP="003D3EC8">
            <w:pPr>
              <w:spacing w:after="0" w:line="240" w:lineRule="auto"/>
              <w:rPr>
                <w:rFonts w:ascii="Garamond" w:hAnsi="Garamond"/>
                <w:sz w:val="24"/>
                <w:szCs w:val="24"/>
              </w:rPr>
            </w:pPr>
          </w:p>
        </w:tc>
        <w:tc>
          <w:tcPr>
            <w:tcW w:w="1144" w:type="pct"/>
            <w:shd w:val="clear" w:color="auto" w:fill="auto"/>
          </w:tcPr>
          <w:p w:rsidR="001D050B" w:rsidRPr="008D64C2" w:rsidRDefault="001D050B" w:rsidP="003D3EC8">
            <w:pPr>
              <w:spacing w:after="0" w:line="240" w:lineRule="auto"/>
              <w:rPr>
                <w:rFonts w:ascii="Garamond" w:hAnsi="Garamond"/>
                <w:sz w:val="24"/>
                <w:szCs w:val="24"/>
              </w:rPr>
            </w:pPr>
          </w:p>
        </w:tc>
        <w:tc>
          <w:tcPr>
            <w:tcW w:w="1634" w:type="pct"/>
            <w:shd w:val="clear" w:color="auto" w:fill="auto"/>
          </w:tcPr>
          <w:p w:rsidR="001D050B" w:rsidRPr="008D64C2" w:rsidRDefault="001D050B" w:rsidP="003D3EC8">
            <w:pPr>
              <w:spacing w:after="0" w:line="240" w:lineRule="auto"/>
              <w:rPr>
                <w:rFonts w:ascii="Garamond" w:hAnsi="Garamond"/>
                <w:sz w:val="24"/>
                <w:szCs w:val="24"/>
              </w:rPr>
            </w:pPr>
          </w:p>
        </w:tc>
      </w:tr>
      <w:tr w:rsidR="008D64C2" w:rsidRPr="008D64C2" w:rsidTr="003D3EC8">
        <w:trPr>
          <w:trHeight w:val="302"/>
        </w:trPr>
        <w:tc>
          <w:tcPr>
            <w:tcW w:w="409" w:type="pct"/>
            <w:shd w:val="clear" w:color="auto" w:fill="auto"/>
          </w:tcPr>
          <w:p w:rsidR="001D050B" w:rsidRPr="008D64C2" w:rsidRDefault="001D050B" w:rsidP="003D3EC8">
            <w:pPr>
              <w:spacing w:after="0" w:line="240" w:lineRule="auto"/>
              <w:rPr>
                <w:rFonts w:ascii="Garamond" w:hAnsi="Garamond"/>
                <w:sz w:val="24"/>
                <w:szCs w:val="24"/>
              </w:rPr>
            </w:pPr>
            <w:r w:rsidRPr="008D64C2">
              <w:rPr>
                <w:rFonts w:ascii="Garamond" w:hAnsi="Garamond"/>
                <w:sz w:val="24"/>
                <w:szCs w:val="24"/>
              </w:rPr>
              <w:t>3</w:t>
            </w:r>
          </w:p>
        </w:tc>
        <w:tc>
          <w:tcPr>
            <w:tcW w:w="1814" w:type="pct"/>
            <w:shd w:val="clear" w:color="auto" w:fill="auto"/>
          </w:tcPr>
          <w:p w:rsidR="001D050B" w:rsidRPr="008D64C2" w:rsidRDefault="001D050B" w:rsidP="003D3EC8">
            <w:pPr>
              <w:spacing w:after="0" w:line="240" w:lineRule="auto"/>
              <w:rPr>
                <w:rFonts w:ascii="Garamond" w:hAnsi="Garamond"/>
                <w:sz w:val="24"/>
                <w:szCs w:val="24"/>
              </w:rPr>
            </w:pPr>
          </w:p>
        </w:tc>
        <w:tc>
          <w:tcPr>
            <w:tcW w:w="1144" w:type="pct"/>
            <w:shd w:val="clear" w:color="auto" w:fill="auto"/>
          </w:tcPr>
          <w:p w:rsidR="001D050B" w:rsidRPr="008D64C2" w:rsidRDefault="001D050B" w:rsidP="003D3EC8">
            <w:pPr>
              <w:spacing w:after="0" w:line="240" w:lineRule="auto"/>
              <w:rPr>
                <w:rFonts w:ascii="Garamond" w:hAnsi="Garamond"/>
                <w:sz w:val="24"/>
                <w:szCs w:val="24"/>
              </w:rPr>
            </w:pPr>
          </w:p>
        </w:tc>
        <w:tc>
          <w:tcPr>
            <w:tcW w:w="1634" w:type="pct"/>
            <w:shd w:val="clear" w:color="auto" w:fill="auto"/>
          </w:tcPr>
          <w:p w:rsidR="001D050B" w:rsidRPr="008D64C2" w:rsidRDefault="001D050B" w:rsidP="003D3EC8">
            <w:pPr>
              <w:spacing w:after="0" w:line="240" w:lineRule="auto"/>
              <w:rPr>
                <w:rFonts w:ascii="Garamond" w:hAnsi="Garamond"/>
                <w:sz w:val="24"/>
                <w:szCs w:val="24"/>
              </w:rPr>
            </w:pPr>
          </w:p>
        </w:tc>
      </w:tr>
      <w:tr w:rsidR="001D050B" w:rsidRPr="008D64C2" w:rsidTr="003D3EC8">
        <w:trPr>
          <w:trHeight w:val="321"/>
        </w:trPr>
        <w:tc>
          <w:tcPr>
            <w:tcW w:w="409" w:type="pct"/>
            <w:shd w:val="clear" w:color="auto" w:fill="auto"/>
          </w:tcPr>
          <w:p w:rsidR="001D050B" w:rsidRPr="008D64C2" w:rsidRDefault="001D050B" w:rsidP="003D3EC8">
            <w:pPr>
              <w:spacing w:after="0" w:line="240" w:lineRule="auto"/>
              <w:rPr>
                <w:rFonts w:ascii="Garamond" w:hAnsi="Garamond"/>
                <w:sz w:val="24"/>
                <w:szCs w:val="24"/>
              </w:rPr>
            </w:pPr>
            <w:r w:rsidRPr="008D64C2">
              <w:rPr>
                <w:rFonts w:ascii="Garamond" w:hAnsi="Garamond"/>
                <w:sz w:val="24"/>
                <w:szCs w:val="24"/>
              </w:rPr>
              <w:t>...</w:t>
            </w:r>
          </w:p>
        </w:tc>
        <w:tc>
          <w:tcPr>
            <w:tcW w:w="1814" w:type="pct"/>
            <w:shd w:val="clear" w:color="auto" w:fill="auto"/>
          </w:tcPr>
          <w:p w:rsidR="001D050B" w:rsidRPr="008D64C2" w:rsidRDefault="001D050B" w:rsidP="003D3EC8">
            <w:pPr>
              <w:spacing w:after="0" w:line="240" w:lineRule="auto"/>
              <w:rPr>
                <w:rFonts w:ascii="Garamond" w:hAnsi="Garamond"/>
                <w:sz w:val="24"/>
                <w:szCs w:val="24"/>
              </w:rPr>
            </w:pPr>
          </w:p>
        </w:tc>
        <w:tc>
          <w:tcPr>
            <w:tcW w:w="1144" w:type="pct"/>
            <w:shd w:val="clear" w:color="auto" w:fill="auto"/>
          </w:tcPr>
          <w:p w:rsidR="001D050B" w:rsidRPr="008D64C2" w:rsidRDefault="001D050B" w:rsidP="003D3EC8">
            <w:pPr>
              <w:spacing w:after="0" w:line="240" w:lineRule="auto"/>
              <w:rPr>
                <w:rFonts w:ascii="Garamond" w:hAnsi="Garamond"/>
                <w:sz w:val="24"/>
                <w:szCs w:val="24"/>
              </w:rPr>
            </w:pPr>
          </w:p>
        </w:tc>
        <w:tc>
          <w:tcPr>
            <w:tcW w:w="1634" w:type="pct"/>
            <w:shd w:val="clear" w:color="auto" w:fill="auto"/>
          </w:tcPr>
          <w:p w:rsidR="001D050B" w:rsidRPr="008D64C2" w:rsidRDefault="001D050B" w:rsidP="003D3EC8">
            <w:pPr>
              <w:spacing w:after="0" w:line="240" w:lineRule="auto"/>
              <w:rPr>
                <w:rFonts w:ascii="Garamond" w:hAnsi="Garamond"/>
                <w:sz w:val="24"/>
                <w:szCs w:val="24"/>
              </w:rPr>
            </w:pPr>
          </w:p>
        </w:tc>
      </w:tr>
    </w:tbl>
    <w:p w:rsidR="001D050B" w:rsidRPr="008D64C2" w:rsidRDefault="001D050B" w:rsidP="001D050B">
      <w:pPr>
        <w:spacing w:after="0" w:line="240" w:lineRule="auto"/>
        <w:rPr>
          <w:rFonts w:ascii="Garamond" w:hAnsi="Garamond"/>
          <w:sz w:val="20"/>
          <w:szCs w:val="24"/>
        </w:rPr>
      </w:pPr>
    </w:p>
    <w:p w:rsidR="001D050B" w:rsidRPr="008D64C2" w:rsidRDefault="001D050B" w:rsidP="001D050B">
      <w:pPr>
        <w:spacing w:after="0" w:line="240" w:lineRule="auto"/>
        <w:rPr>
          <w:rFonts w:ascii="Garamond" w:hAnsi="Garamond"/>
          <w:sz w:val="24"/>
          <w:szCs w:val="24"/>
        </w:rPr>
      </w:pPr>
      <w:r w:rsidRPr="008D64C2">
        <w:rPr>
          <w:rFonts w:ascii="Garamond" w:hAnsi="Garamond"/>
          <w:sz w:val="24"/>
          <w:szCs w:val="24"/>
        </w:rPr>
        <w:t>Vërtetoj se informacioni i dhënë, i paraqitet vullnetarisht nga unë, Bankës së Shqipërisë.</w:t>
      </w:r>
    </w:p>
    <w:p w:rsidR="001D050B" w:rsidRPr="008D64C2" w:rsidRDefault="001D050B" w:rsidP="001D050B">
      <w:pPr>
        <w:spacing w:after="0" w:line="240" w:lineRule="auto"/>
        <w:rPr>
          <w:rFonts w:ascii="Garamond" w:hAnsi="Garamond"/>
          <w:sz w:val="24"/>
          <w:szCs w:val="24"/>
        </w:rPr>
      </w:pPr>
      <w:r w:rsidRPr="008D64C2">
        <w:rPr>
          <w:rFonts w:ascii="Garamond" w:hAnsi="Garamond"/>
          <w:sz w:val="24"/>
          <w:szCs w:val="24"/>
        </w:rPr>
        <w:t>Në qoftë se kërkohet informacion shtesë ose më i detajuar, unë do ta paraqes atë siç kërkohet nga Banka e Shqipërisë.</w:t>
      </w:r>
    </w:p>
    <w:p w:rsidR="001D050B" w:rsidRPr="008D64C2" w:rsidRDefault="001D050B" w:rsidP="001D050B">
      <w:pPr>
        <w:spacing w:after="0" w:line="240" w:lineRule="auto"/>
        <w:rPr>
          <w:rFonts w:ascii="Garamond" w:hAnsi="Garamond"/>
          <w:sz w:val="24"/>
          <w:szCs w:val="24"/>
        </w:rPr>
      </w:pPr>
      <w:r w:rsidRPr="008D64C2">
        <w:rPr>
          <w:rFonts w:ascii="Garamond" w:hAnsi="Garamond"/>
          <w:sz w:val="24"/>
          <w:szCs w:val="24"/>
        </w:rPr>
        <w:t>____________________________________</w:t>
      </w:r>
    </w:p>
    <w:p w:rsidR="001D050B" w:rsidRPr="008D64C2" w:rsidRDefault="001D050B" w:rsidP="001D050B">
      <w:pPr>
        <w:spacing w:after="0" w:line="240" w:lineRule="auto"/>
        <w:rPr>
          <w:rFonts w:ascii="Garamond" w:hAnsi="Garamond"/>
          <w:sz w:val="24"/>
          <w:szCs w:val="24"/>
        </w:rPr>
      </w:pPr>
    </w:p>
    <w:p w:rsidR="001D050B" w:rsidRPr="008D64C2" w:rsidRDefault="001D050B" w:rsidP="001D050B">
      <w:pPr>
        <w:spacing w:after="0" w:line="240" w:lineRule="auto"/>
        <w:rPr>
          <w:rFonts w:ascii="Garamond" w:hAnsi="Garamond"/>
          <w:sz w:val="24"/>
          <w:szCs w:val="24"/>
        </w:rPr>
      </w:pPr>
      <w:r w:rsidRPr="008D64C2">
        <w:rPr>
          <w:rFonts w:ascii="Garamond" w:hAnsi="Garamond"/>
          <w:sz w:val="24"/>
          <w:szCs w:val="24"/>
        </w:rPr>
        <w:t>(Emri/mbiemri i anëtarit themelues/donatorit)</w:t>
      </w:r>
    </w:p>
    <w:p w:rsidR="001D050B" w:rsidRPr="008D64C2" w:rsidRDefault="001D050B" w:rsidP="001D050B">
      <w:pPr>
        <w:spacing w:after="0" w:line="240" w:lineRule="auto"/>
        <w:rPr>
          <w:rFonts w:ascii="Garamond" w:hAnsi="Garamond"/>
          <w:sz w:val="24"/>
          <w:szCs w:val="24"/>
        </w:rPr>
      </w:pPr>
      <w:r w:rsidRPr="008D64C2">
        <w:rPr>
          <w:rFonts w:ascii="Garamond" w:hAnsi="Garamond"/>
          <w:sz w:val="24"/>
          <w:szCs w:val="24"/>
        </w:rPr>
        <w:t xml:space="preserve">_____/____/____  </w:t>
      </w:r>
    </w:p>
    <w:p w:rsidR="001D050B" w:rsidRPr="008D64C2" w:rsidRDefault="001D050B" w:rsidP="001D050B">
      <w:pPr>
        <w:spacing w:after="0" w:line="240" w:lineRule="auto"/>
        <w:rPr>
          <w:rFonts w:ascii="Garamond" w:hAnsi="Garamond"/>
          <w:sz w:val="24"/>
          <w:szCs w:val="24"/>
        </w:rPr>
      </w:pPr>
      <w:r w:rsidRPr="008D64C2">
        <w:rPr>
          <w:rFonts w:ascii="Garamond" w:hAnsi="Garamond"/>
          <w:sz w:val="24"/>
          <w:szCs w:val="24"/>
        </w:rPr>
        <w:t xml:space="preserve">    (data)</w:t>
      </w:r>
      <w:r w:rsidRPr="008D64C2">
        <w:rPr>
          <w:rFonts w:ascii="Garamond" w:hAnsi="Garamond"/>
          <w:sz w:val="24"/>
          <w:szCs w:val="24"/>
        </w:rPr>
        <w:tab/>
      </w:r>
    </w:p>
    <w:p w:rsidR="001D050B" w:rsidRPr="008D64C2" w:rsidRDefault="001D050B" w:rsidP="001D050B">
      <w:pPr>
        <w:spacing w:after="0" w:line="240" w:lineRule="auto"/>
        <w:rPr>
          <w:rFonts w:ascii="Garamond" w:hAnsi="Garamond"/>
          <w:sz w:val="24"/>
          <w:szCs w:val="24"/>
        </w:rPr>
      </w:pPr>
      <w:r w:rsidRPr="008D64C2">
        <w:rPr>
          <w:rFonts w:ascii="Garamond" w:hAnsi="Garamond"/>
          <w:sz w:val="24"/>
          <w:szCs w:val="24"/>
        </w:rPr>
        <w:t xml:space="preserve">_________________________________         </w:t>
      </w:r>
    </w:p>
    <w:p w:rsidR="001D050B" w:rsidRPr="008D64C2" w:rsidRDefault="001D050B" w:rsidP="001D050B">
      <w:pPr>
        <w:spacing w:after="0" w:line="240" w:lineRule="auto"/>
        <w:rPr>
          <w:rFonts w:ascii="Garamond" w:hAnsi="Garamond"/>
          <w:sz w:val="24"/>
          <w:szCs w:val="24"/>
        </w:rPr>
      </w:pPr>
      <w:r w:rsidRPr="008D64C2">
        <w:rPr>
          <w:rFonts w:ascii="Garamond" w:hAnsi="Garamond"/>
          <w:sz w:val="24"/>
          <w:szCs w:val="24"/>
        </w:rPr>
        <w:t>(nënshkrimi i plotë)”</w:t>
      </w:r>
    </w:p>
    <w:p w:rsidR="0012727A" w:rsidRPr="008D64C2" w:rsidRDefault="0012727A" w:rsidP="00FA5192">
      <w:pPr>
        <w:rPr>
          <w:rFonts w:ascii="Garamond" w:hAnsi="Garamond"/>
          <w:i/>
          <w:iCs/>
          <w:sz w:val="24"/>
          <w:szCs w:val="24"/>
        </w:rPr>
      </w:pPr>
    </w:p>
    <w:p w:rsidR="001D050B" w:rsidRPr="008D64C2" w:rsidRDefault="0012727A" w:rsidP="00FA5192">
      <w:pPr>
        <w:rPr>
          <w:rFonts w:ascii="Garamond" w:hAnsi="Garamond"/>
          <w:sz w:val="24"/>
          <w:szCs w:val="24"/>
        </w:rPr>
      </w:pPr>
      <w:r w:rsidRPr="008D64C2">
        <w:rPr>
          <w:rFonts w:ascii="Garamond" w:hAnsi="Garamond"/>
          <w:i/>
          <w:iCs/>
          <w:sz w:val="24"/>
          <w:szCs w:val="24"/>
        </w:rPr>
        <w:t>“Shënim. Për qëllime të plotësimit të këtij formulari, lidhje familjare me një person do të konsiderohen të afërmit e ngushtë sipas përcaktimeve të nenit 4, pika 10, të ligjit nr. 9662, datë 18.12.2006, “Për bankat në Republikën e Shqipërisë”, ku përfshihen: a) fëmijët (ose të birësuarit); b) fëmijët e fëmijëve; c) bashkëshorti/ja; d) prindërit; e) vëllezërit, motrat, si dhe fëmijët e tyre; f) personat në kujdestarinë e tij.</w:t>
      </w:r>
    </w:p>
    <w:sectPr w:rsidR="001D050B" w:rsidRPr="008D64C2">
      <w:headerReference w:type="even" r:id="rId19"/>
      <w:footerReference w:type="even" r:id="rId20"/>
      <w:headerReference w:type="first" r:id="rId21"/>
      <w:footerReference w:type="first" r:id="rId22"/>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0AE5" w:rsidRDefault="00A00AE5">
      <w:pPr>
        <w:spacing w:after="0" w:line="240" w:lineRule="auto"/>
      </w:pPr>
      <w:r>
        <w:separator/>
      </w:r>
    </w:p>
  </w:endnote>
  <w:endnote w:type="continuationSeparator" w:id="0">
    <w:p w:rsidR="00A00AE5" w:rsidRDefault="00A00A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gLiU-ExtB">
    <w:panose1 w:val="02020500000000000000"/>
    <w:charset w:val="88"/>
    <w:family w:val="roman"/>
    <w:pitch w:val="variable"/>
    <w:sig w:usb0="8000002F" w:usb1="0A080008" w:usb2="00000010"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3461736"/>
      <w:docPartObj>
        <w:docPartGallery w:val="Page Numbers (Bottom of Page)"/>
        <w:docPartUnique/>
      </w:docPartObj>
    </w:sdtPr>
    <w:sdtEndPr>
      <w:rPr>
        <w:rFonts w:ascii="Garamond" w:hAnsi="Garamond"/>
        <w:noProof/>
        <w:sz w:val="24"/>
        <w:szCs w:val="24"/>
      </w:rPr>
    </w:sdtEndPr>
    <w:sdtContent>
      <w:p w:rsidR="003D3EC8" w:rsidRPr="00B4283E" w:rsidRDefault="003D3EC8" w:rsidP="00B4431D">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21536</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Garamond" w:hAnsi="Garamond"/>
      </w:rPr>
      <w:id w:val="-284892620"/>
      <w:docPartObj>
        <w:docPartGallery w:val="Page Numbers (Bottom of Page)"/>
        <w:docPartUnique/>
      </w:docPartObj>
    </w:sdtPr>
    <w:sdtEndPr>
      <w:rPr>
        <w:noProof/>
        <w:sz w:val="24"/>
        <w:szCs w:val="24"/>
      </w:rPr>
    </w:sdtEndPr>
    <w:sdtContent>
      <w:p w:rsidR="003D3EC8" w:rsidRPr="00833610" w:rsidRDefault="003D3EC8">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3D3EC8" w:rsidRDefault="003D3EC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0AE5" w:rsidRDefault="00A00AE5">
      <w:pPr>
        <w:spacing w:after="0" w:line="240" w:lineRule="auto"/>
      </w:pPr>
      <w:r>
        <w:separator/>
      </w:r>
    </w:p>
  </w:footnote>
  <w:footnote w:type="continuationSeparator" w:id="0">
    <w:p w:rsidR="00A00AE5" w:rsidRDefault="00A00AE5">
      <w:pPr>
        <w:spacing w:after="0" w:line="240" w:lineRule="auto"/>
      </w:pPr>
      <w:r>
        <w:continuationSeparator/>
      </w:r>
    </w:p>
  </w:footnote>
  <w:footnote w:id="1">
    <w:p w:rsidR="00DA2510" w:rsidRDefault="00DA2510">
      <w:pPr>
        <w:pStyle w:val="FootnoteText"/>
      </w:pPr>
      <w:r>
        <w:rPr>
          <w:rStyle w:val="FootnoteReference"/>
        </w:rPr>
        <w:footnoteRef/>
      </w:r>
      <w:r>
        <w:t xml:space="preserve"> </w:t>
      </w:r>
      <w:r w:rsidRPr="00DA2510">
        <w:rPr>
          <w:rFonts w:ascii="Garamond" w:hAnsi="Garamond"/>
          <w:sz w:val="24"/>
          <w:szCs w:val="24"/>
        </w:rPr>
        <w:t xml:space="preserve">Në formularin nr. 1 shfuqizohet nënpika e dytë, me përmbajtjen “të gjitha shërbimet e pagesave dhe të transferimit të parave </w:t>
      </w:r>
      <w:r>
        <w:rPr>
          <w:rFonts w:ascii="Garamond" w:hAnsi="Garamond"/>
          <w:sz w:val="24"/>
          <w:szCs w:val="24"/>
        </w:rPr>
        <w:t>sipas</w:t>
      </w:r>
      <w:r w:rsidRPr="00DA2510">
        <w:rPr>
          <w:rFonts w:ascii="Garamond" w:hAnsi="Garamond"/>
          <w:sz w:val="24"/>
          <w:szCs w:val="24"/>
        </w:rPr>
        <w:t xml:space="preserve"> vendimi</w:t>
      </w:r>
      <w:r>
        <w:rPr>
          <w:rFonts w:ascii="Garamond" w:hAnsi="Garamond"/>
          <w:sz w:val="24"/>
          <w:szCs w:val="24"/>
        </w:rPr>
        <w:t>t</w:t>
      </w:r>
      <w:r w:rsidRPr="00DA2510">
        <w:rPr>
          <w:rFonts w:ascii="Garamond" w:hAnsi="Garamond"/>
          <w:sz w:val="24"/>
          <w:szCs w:val="24"/>
        </w:rPr>
        <w:t xml:space="preserve"> nr. 62, datë 24.11.2021</w:t>
      </w:r>
      <w:r>
        <w:rPr>
          <w:rFonts w:ascii="Garamond" w:hAnsi="Garamond"/>
          <w:sz w:val="24"/>
          <w:szCs w:val="24"/>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3D3EC8" w:rsidRPr="00EB260B" w:rsidTr="00B4431D">
      <w:trPr>
        <w:trHeight w:val="936"/>
        <w:jc w:val="center"/>
      </w:trPr>
      <w:tc>
        <w:tcPr>
          <w:tcW w:w="2811" w:type="dxa"/>
          <w:shd w:val="pct5" w:color="auto" w:fill="F2F2F2"/>
          <w:vAlign w:val="center"/>
        </w:tcPr>
        <w:p w:rsidR="003D3EC8" w:rsidRPr="00EB260B" w:rsidRDefault="003D3EC8" w:rsidP="00B4431D">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3D3EC8" w:rsidRPr="00EB260B" w:rsidRDefault="003D3EC8" w:rsidP="00B4431D">
          <w:pPr>
            <w:pStyle w:val="NoSpacing"/>
            <w:spacing w:before="100" w:after="100"/>
            <w:jc w:val="center"/>
            <w:rPr>
              <w:rFonts w:ascii="Garamond" w:hAnsi="Garamond"/>
              <w:b/>
              <w:sz w:val="28"/>
              <w:szCs w:val="28"/>
            </w:rPr>
          </w:pPr>
          <w:r>
            <w:rPr>
              <w:noProof/>
              <w:lang w:eastAsia="sq-AL"/>
            </w:rPr>
            <w:drawing>
              <wp:inline distT="0" distB="0" distL="0" distR="0" wp14:anchorId="7DE5C6B8" wp14:editId="73057282">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3D3EC8" w:rsidRPr="00EB260B" w:rsidRDefault="003D3EC8" w:rsidP="00B4431D">
          <w:pPr>
            <w:pStyle w:val="NoSpacing"/>
            <w:spacing w:before="100" w:after="100"/>
            <w:jc w:val="center"/>
            <w:rPr>
              <w:rFonts w:ascii="Garamond" w:hAnsi="Garamond"/>
              <w:b/>
              <w:sz w:val="28"/>
              <w:szCs w:val="28"/>
            </w:rPr>
          </w:pPr>
          <w:r>
            <w:rPr>
              <w:rFonts w:ascii="Garamond" w:hAnsi="Garamond"/>
              <w:b/>
              <w:sz w:val="28"/>
              <w:szCs w:val="28"/>
            </w:rPr>
            <w:t xml:space="preserve"> Viti 2016 – Numri 196</w:t>
          </w:r>
        </w:p>
      </w:tc>
    </w:tr>
  </w:tbl>
  <w:p w:rsidR="003D3EC8" w:rsidRPr="00385E2C" w:rsidRDefault="003D3EC8" w:rsidP="00B4431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3EC8" w:rsidRDefault="003D3EC8" w:rsidP="00B4431D">
    <w:pPr>
      <w:pStyle w:val="Header"/>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EF4E51"/>
    <w:multiLevelType w:val="hybridMultilevel"/>
    <w:tmpl w:val="C192B59C"/>
    <w:lvl w:ilvl="0" w:tplc="5A02616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15:restartNumberingAfterBreak="0">
    <w:nsid w:val="641B2298"/>
    <w:multiLevelType w:val="hybridMultilevel"/>
    <w:tmpl w:val="CED4196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5192"/>
    <w:rsid w:val="00014599"/>
    <w:rsid w:val="0007465C"/>
    <w:rsid w:val="0008191E"/>
    <w:rsid w:val="00093A9C"/>
    <w:rsid w:val="0012727A"/>
    <w:rsid w:val="00140356"/>
    <w:rsid w:val="001A64E3"/>
    <w:rsid w:val="001D050B"/>
    <w:rsid w:val="00254F53"/>
    <w:rsid w:val="00290D6D"/>
    <w:rsid w:val="002C4511"/>
    <w:rsid w:val="00373198"/>
    <w:rsid w:val="003B28EE"/>
    <w:rsid w:val="003D3EC8"/>
    <w:rsid w:val="00432279"/>
    <w:rsid w:val="0043374F"/>
    <w:rsid w:val="004832DA"/>
    <w:rsid w:val="004A42EF"/>
    <w:rsid w:val="005308D7"/>
    <w:rsid w:val="00534578"/>
    <w:rsid w:val="006075F6"/>
    <w:rsid w:val="007166BE"/>
    <w:rsid w:val="00741367"/>
    <w:rsid w:val="00777B97"/>
    <w:rsid w:val="00795ED6"/>
    <w:rsid w:val="00801BDA"/>
    <w:rsid w:val="00895B30"/>
    <w:rsid w:val="008D64C2"/>
    <w:rsid w:val="009A2AF6"/>
    <w:rsid w:val="009A3F8E"/>
    <w:rsid w:val="009C6B13"/>
    <w:rsid w:val="009D08EA"/>
    <w:rsid w:val="00A00AE5"/>
    <w:rsid w:val="00AF4BF2"/>
    <w:rsid w:val="00B4431D"/>
    <w:rsid w:val="00C32665"/>
    <w:rsid w:val="00C35FAF"/>
    <w:rsid w:val="00D4367A"/>
    <w:rsid w:val="00D86B17"/>
    <w:rsid w:val="00DA2510"/>
    <w:rsid w:val="00DC21AB"/>
    <w:rsid w:val="00DC2E4B"/>
    <w:rsid w:val="00E06573"/>
    <w:rsid w:val="00E32699"/>
    <w:rsid w:val="00E57871"/>
    <w:rsid w:val="00E7076E"/>
    <w:rsid w:val="00F71BC7"/>
    <w:rsid w:val="00FA5192"/>
    <w:rsid w:val="00FB5BFB"/>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F34B1A"/>
  <w15:docId w15:val="{D5FDA5A7-02CC-4353-8CB7-D5FF611CE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MS Mincho" w:hAnsiTheme="minorHAnsi" w:cstheme="minorBidi"/>
        <w:sz w:val="22"/>
        <w:szCs w:val="22"/>
        <w:lang w:val="sq-A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4BF2"/>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A5192"/>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FA5192"/>
    <w:rPr>
      <w:rFonts w:ascii="Times New Roman" w:eastAsia="Times New Roman" w:hAnsi="Times New Roman" w:cs="Times New Roman"/>
      <w:sz w:val="24"/>
      <w:szCs w:val="24"/>
    </w:rPr>
  </w:style>
  <w:style w:type="paragraph" w:styleId="Header">
    <w:name w:val="header"/>
    <w:basedOn w:val="Normal"/>
    <w:link w:val="HeaderChar"/>
    <w:unhideWhenUsed/>
    <w:rsid w:val="00FA5192"/>
    <w:pPr>
      <w:tabs>
        <w:tab w:val="center" w:pos="4680"/>
        <w:tab w:val="right" w:pos="9360"/>
      </w:tabs>
      <w:spacing w:after="0" w:line="240" w:lineRule="auto"/>
    </w:pPr>
  </w:style>
  <w:style w:type="character" w:customStyle="1" w:styleId="HeaderChar">
    <w:name w:val="Header Char"/>
    <w:basedOn w:val="DefaultParagraphFont"/>
    <w:link w:val="Header"/>
    <w:rsid w:val="00FA5192"/>
    <w:rPr>
      <w:rFonts w:ascii="Calibri" w:eastAsia="Calibri" w:hAnsi="Calibri" w:cs="Times New Roman"/>
      <w:lang w:val="en-US"/>
    </w:rPr>
  </w:style>
  <w:style w:type="paragraph" w:styleId="Footer">
    <w:name w:val="footer"/>
    <w:basedOn w:val="Normal"/>
    <w:link w:val="FooterChar"/>
    <w:uiPriority w:val="99"/>
    <w:unhideWhenUsed/>
    <w:rsid w:val="00FA51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5192"/>
    <w:rPr>
      <w:rFonts w:ascii="Calibri" w:eastAsia="Calibri" w:hAnsi="Calibri" w:cs="Times New Roman"/>
      <w:lang w:val="en-US"/>
    </w:rPr>
  </w:style>
  <w:style w:type="paragraph" w:customStyle="1" w:styleId="Paragrafi">
    <w:name w:val="Paragrafi"/>
    <w:link w:val="ParagrafiChar"/>
    <w:rsid w:val="00FA5192"/>
    <w:pPr>
      <w:widowControl w:val="0"/>
      <w:spacing w:after="0" w:line="240" w:lineRule="auto"/>
      <w:ind w:firstLine="284"/>
      <w:jc w:val="both"/>
    </w:pPr>
    <w:rPr>
      <w:rFonts w:ascii="Garamond" w:hAnsi="Garamond" w:cs="CG Times"/>
      <w:sz w:val="24"/>
      <w:lang w:val="en-US"/>
    </w:rPr>
  </w:style>
  <w:style w:type="character" w:customStyle="1" w:styleId="ParagrafiChar">
    <w:name w:val="Paragrafi Char"/>
    <w:basedOn w:val="DefaultParagraphFont"/>
    <w:link w:val="Paragrafi"/>
    <w:locked/>
    <w:rsid w:val="00FA5192"/>
    <w:rPr>
      <w:rFonts w:ascii="Garamond" w:eastAsia="MS Mincho" w:hAnsi="Garamond" w:cs="CG Times"/>
      <w:sz w:val="24"/>
      <w:lang w:val="en-US"/>
    </w:rPr>
  </w:style>
  <w:style w:type="paragraph" w:customStyle="1" w:styleId="NeniNr">
    <w:name w:val="Neni_Nr"/>
    <w:next w:val="Normal"/>
    <w:link w:val="NeniNrChar"/>
    <w:rsid w:val="00FA5192"/>
    <w:pPr>
      <w:keepNext/>
      <w:widowControl w:val="0"/>
      <w:spacing w:after="0" w:line="240" w:lineRule="auto"/>
      <w:jc w:val="center"/>
    </w:pPr>
    <w:rPr>
      <w:rFonts w:ascii="Garamond" w:hAnsi="Garamond" w:cs="CG Times"/>
      <w:sz w:val="24"/>
      <w:lang w:val="en-GB"/>
    </w:rPr>
  </w:style>
  <w:style w:type="paragraph" w:customStyle="1" w:styleId="NeniTitull">
    <w:name w:val="Neni_Titull"/>
    <w:next w:val="Normal"/>
    <w:rsid w:val="00FA5192"/>
    <w:pPr>
      <w:keepNext/>
      <w:widowControl w:val="0"/>
      <w:spacing w:after="0" w:line="240" w:lineRule="auto"/>
      <w:jc w:val="center"/>
      <w:outlineLvl w:val="2"/>
    </w:pPr>
    <w:rPr>
      <w:rFonts w:ascii="Garamond" w:hAnsi="Garamond" w:cs="CG Times"/>
      <w:b/>
      <w:bCs/>
      <w:sz w:val="24"/>
      <w:lang w:val="en-GB"/>
    </w:rPr>
  </w:style>
  <w:style w:type="character" w:customStyle="1" w:styleId="NeniNrChar">
    <w:name w:val="Neni_Nr Char"/>
    <w:basedOn w:val="DefaultParagraphFont"/>
    <w:link w:val="NeniNr"/>
    <w:rsid w:val="00FA5192"/>
    <w:rPr>
      <w:rFonts w:ascii="Garamond" w:eastAsia="MS Mincho" w:hAnsi="Garamond" w:cs="CG Times"/>
      <w:sz w:val="24"/>
      <w:lang w:val="en-GB"/>
    </w:rPr>
  </w:style>
  <w:style w:type="paragraph" w:customStyle="1" w:styleId="Hapesira7">
    <w:name w:val="Hapesira 7"/>
    <w:basedOn w:val="Paragrafi"/>
    <w:qFormat/>
    <w:rsid w:val="00FA5192"/>
    <w:rPr>
      <w:sz w:val="14"/>
      <w:szCs w:val="24"/>
    </w:rPr>
  </w:style>
  <w:style w:type="paragraph" w:styleId="BalloonText">
    <w:name w:val="Balloon Text"/>
    <w:basedOn w:val="Normal"/>
    <w:link w:val="BalloonTextChar"/>
    <w:uiPriority w:val="99"/>
    <w:semiHidden/>
    <w:unhideWhenUsed/>
    <w:rsid w:val="00FA51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5192"/>
    <w:rPr>
      <w:rFonts w:ascii="Tahoma" w:eastAsia="Calibri" w:hAnsi="Tahoma" w:cs="Tahoma"/>
      <w:sz w:val="16"/>
      <w:szCs w:val="16"/>
      <w:lang w:val="en-US"/>
    </w:rPr>
  </w:style>
  <w:style w:type="paragraph" w:styleId="ListParagraph">
    <w:name w:val="List Paragraph"/>
    <w:basedOn w:val="Normal"/>
    <w:link w:val="ListParagraphChar"/>
    <w:uiPriority w:val="99"/>
    <w:qFormat/>
    <w:rsid w:val="00C32665"/>
    <w:pPr>
      <w:ind w:left="720" w:firstLine="0"/>
      <w:contextualSpacing/>
      <w:jc w:val="left"/>
    </w:pPr>
    <w:rPr>
      <w:rFonts w:asciiTheme="minorHAnsi" w:eastAsiaTheme="minorHAnsi" w:hAnsiTheme="minorHAnsi" w:cstheme="minorBidi"/>
      <w:lang w:val="sq-AL"/>
    </w:rPr>
  </w:style>
  <w:style w:type="character" w:customStyle="1" w:styleId="ListParagraphChar">
    <w:name w:val="List Paragraph Char"/>
    <w:link w:val="ListParagraph"/>
    <w:uiPriority w:val="34"/>
    <w:locked/>
    <w:rsid w:val="00C32665"/>
    <w:rPr>
      <w:rFonts w:eastAsiaTheme="minorHAnsi"/>
    </w:rPr>
  </w:style>
  <w:style w:type="paragraph" w:styleId="FootnoteText">
    <w:name w:val="footnote text"/>
    <w:basedOn w:val="Normal"/>
    <w:link w:val="FootnoteTextChar"/>
    <w:uiPriority w:val="99"/>
    <w:semiHidden/>
    <w:unhideWhenUsed/>
    <w:rsid w:val="00DA251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A2510"/>
    <w:rPr>
      <w:rFonts w:ascii="Calibri" w:eastAsia="Calibri" w:hAnsi="Calibri" w:cs="Times New Roman"/>
      <w:sz w:val="20"/>
      <w:szCs w:val="20"/>
      <w:lang w:val="en-US"/>
    </w:rPr>
  </w:style>
  <w:style w:type="character" w:styleId="FootnoteReference">
    <w:name w:val="footnote reference"/>
    <w:basedOn w:val="DefaultParagraphFont"/>
    <w:uiPriority w:val="99"/>
    <w:semiHidden/>
    <w:unhideWhenUsed/>
    <w:rsid w:val="00DA2510"/>
    <w:rPr>
      <w:vertAlign w:val="superscript"/>
    </w:rPr>
  </w:style>
  <w:style w:type="paragraph" w:styleId="CommentText">
    <w:name w:val="annotation text"/>
    <w:basedOn w:val="Normal"/>
    <w:link w:val="CommentTextChar"/>
    <w:uiPriority w:val="99"/>
    <w:semiHidden/>
    <w:unhideWhenUsed/>
    <w:rsid w:val="009A3F8E"/>
    <w:pPr>
      <w:spacing w:line="240" w:lineRule="auto"/>
    </w:pPr>
    <w:rPr>
      <w:sz w:val="20"/>
      <w:szCs w:val="20"/>
    </w:rPr>
  </w:style>
  <w:style w:type="character" w:customStyle="1" w:styleId="CommentTextChar">
    <w:name w:val="Comment Text Char"/>
    <w:basedOn w:val="DefaultParagraphFont"/>
    <w:link w:val="CommentText"/>
    <w:uiPriority w:val="99"/>
    <w:semiHidden/>
    <w:rsid w:val="009A3F8E"/>
    <w:rPr>
      <w:rFonts w:ascii="Calibri" w:eastAsia="Calibri" w:hAnsi="Calibri" w:cs="Times New Roman"/>
      <w:sz w:val="20"/>
      <w:szCs w:val="20"/>
      <w:lang w:val="en-US"/>
    </w:rPr>
  </w:style>
  <w:style w:type="paragraph" w:styleId="CommentSubject">
    <w:name w:val="annotation subject"/>
    <w:basedOn w:val="CommentText"/>
    <w:next w:val="CommentText"/>
    <w:link w:val="CommentSubjectChar"/>
    <w:uiPriority w:val="99"/>
    <w:semiHidden/>
    <w:rsid w:val="009A3F8E"/>
    <w:pPr>
      <w:spacing w:after="0"/>
      <w:ind w:firstLine="0"/>
      <w:jc w:val="left"/>
    </w:pPr>
    <w:rPr>
      <w:rFonts w:ascii="Times New Roman" w:eastAsia="MS Mincho" w:hAnsi="Times New Roman"/>
      <w:b/>
      <w:bCs/>
      <w:lang w:val="sq-AL"/>
    </w:rPr>
  </w:style>
  <w:style w:type="character" w:customStyle="1" w:styleId="CommentSubjectChar">
    <w:name w:val="Comment Subject Char"/>
    <w:basedOn w:val="CommentTextChar"/>
    <w:link w:val="CommentSubject"/>
    <w:uiPriority w:val="99"/>
    <w:semiHidden/>
    <w:rsid w:val="009A3F8E"/>
    <w:rPr>
      <w:rFonts w:ascii="Times New Roman" w:eastAsia="Calibri" w:hAnsi="Times New Roman" w:cs="Times New Roman"/>
      <w:b/>
      <w:bCs/>
      <w:sz w:val="20"/>
      <w:szCs w:val="20"/>
      <w:lang w:val="en-US"/>
    </w:rPr>
  </w:style>
  <w:style w:type="paragraph" w:styleId="BodyTextIndent2">
    <w:name w:val="Body Text Indent 2"/>
    <w:basedOn w:val="Normal"/>
    <w:link w:val="BodyTextIndent2Char"/>
    <w:rsid w:val="006075F6"/>
    <w:pPr>
      <w:spacing w:after="120" w:line="480" w:lineRule="auto"/>
      <w:ind w:left="360" w:firstLine="0"/>
      <w:jc w:val="left"/>
    </w:pPr>
    <w:rPr>
      <w:rFonts w:ascii="Times New Roman" w:eastAsia="MS Mincho" w:hAnsi="Times New Roman"/>
      <w:sz w:val="24"/>
      <w:szCs w:val="24"/>
      <w:lang w:val="sq-AL"/>
    </w:rPr>
  </w:style>
  <w:style w:type="character" w:customStyle="1" w:styleId="BodyTextIndent2Char">
    <w:name w:val="Body Text Indent 2 Char"/>
    <w:basedOn w:val="DefaultParagraphFont"/>
    <w:link w:val="BodyTextIndent2"/>
    <w:rsid w:val="006075F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4A3827-7454-46E0-9AD6-386BA03153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33</Pages>
  <Words>9392</Words>
  <Characters>53539</Characters>
  <Application>Microsoft Office Word</Application>
  <DocSecurity>0</DocSecurity>
  <Lines>446</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Vjollca Pacrami</dc:creator>
  <cp:lastModifiedBy>Marsela Xhepa</cp:lastModifiedBy>
  <cp:revision>33</cp:revision>
  <dcterms:created xsi:type="dcterms:W3CDTF">2026-04-22T12:19:00Z</dcterms:created>
  <dcterms:modified xsi:type="dcterms:W3CDTF">2026-04-23T09:44:00Z</dcterms:modified>
</cp:coreProperties>
</file>