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659" w:rsidRPr="005F0B4B" w:rsidRDefault="002D6659" w:rsidP="002D6659">
      <w:pPr>
        <w:pStyle w:val="NeniTitull"/>
        <w:rPr>
          <w:lang w:val="sq-AL"/>
        </w:rPr>
      </w:pPr>
      <w:r w:rsidRPr="005F0B4B">
        <w:rPr>
          <w:lang w:val="sq-AL"/>
        </w:rPr>
        <w:t>VENDIM</w:t>
      </w:r>
    </w:p>
    <w:p w:rsidR="002D6659" w:rsidRPr="005F0B4B" w:rsidRDefault="002D6659" w:rsidP="002D6659">
      <w:pPr>
        <w:pStyle w:val="NeniTitull"/>
        <w:rPr>
          <w:lang w:val="sq-AL"/>
        </w:rPr>
      </w:pPr>
      <w:r w:rsidRPr="005F0B4B">
        <w:rPr>
          <w:lang w:val="sq-AL"/>
        </w:rPr>
        <w:t>Nr. 121, datë 9.11.2016</w:t>
      </w:r>
    </w:p>
    <w:p w:rsidR="002D6659" w:rsidRPr="005F0B4B" w:rsidRDefault="002D6659" w:rsidP="002D6659">
      <w:pPr>
        <w:pStyle w:val="Hapesira7"/>
        <w:rPr>
          <w:lang w:val="sq-AL"/>
        </w:rPr>
      </w:pPr>
    </w:p>
    <w:p w:rsidR="002D6659" w:rsidRPr="005F0B4B" w:rsidRDefault="002D6659" w:rsidP="002D6659">
      <w:pPr>
        <w:pStyle w:val="NeniTitull"/>
        <w:rPr>
          <w:lang w:val="sq-AL"/>
        </w:rPr>
      </w:pPr>
      <w:r w:rsidRPr="005F0B4B">
        <w:rPr>
          <w:lang w:val="sq-AL"/>
        </w:rPr>
        <w:t>PËR DISA NDRYSHIME NË RREGULLOREN “PËR LICENCIMIN DHE USHTRIMIN E VEPRIMTARISË NGA SUBJEKTET FINANCIARE JOBANKA”</w:t>
      </w:r>
    </w:p>
    <w:p w:rsidR="002D6659" w:rsidRPr="005F0B4B" w:rsidRDefault="002D6659" w:rsidP="002D6659">
      <w:pPr>
        <w:pStyle w:val="Hapesira7"/>
        <w:rPr>
          <w:lang w:val="sq-AL"/>
        </w:rPr>
      </w:pPr>
    </w:p>
    <w:p w:rsidR="002D6659" w:rsidRPr="00EA2C0C" w:rsidRDefault="002D6659" w:rsidP="002D6659">
      <w:pPr>
        <w:pStyle w:val="Paragrafi"/>
        <w:rPr>
          <w:spacing w:val="-4"/>
          <w:lang w:val="sq-AL"/>
        </w:rPr>
      </w:pPr>
      <w:r w:rsidRPr="00EA2C0C">
        <w:rPr>
          <w:spacing w:val="-4"/>
          <w:lang w:val="sq-AL"/>
        </w:rPr>
        <w:t xml:space="preserve">Në bazë dhe për zbatim të nenit 1, pika 4, shkronja “b”, nenit 43, shkronja “c”, të ligjit nr. 8269, datë 23.12.1997, “Për Bankën e Shqipërisë”, i ndryshuar; të nenit 4, pika 46 dhe të nenit 126, të ligjit nr. 9662, datë 18.12.2006, “Për bankat në Republikën e Shqipërisë”, i ndryshuar; Këshilli Mbikëqyrës i Bankës së Shqipërisë, me propozimin e Departamentit të Mbikëqyrjes, </w:t>
      </w:r>
    </w:p>
    <w:p w:rsidR="002D6659" w:rsidRPr="005F0B4B" w:rsidRDefault="002D6659" w:rsidP="002D6659">
      <w:pPr>
        <w:pStyle w:val="NeniNr"/>
        <w:rPr>
          <w:lang w:val="sq-AL"/>
        </w:rPr>
      </w:pPr>
      <w:r w:rsidRPr="005F0B4B">
        <w:rPr>
          <w:lang w:val="sq-AL"/>
        </w:rPr>
        <w:t>VENDOSI:</w:t>
      </w:r>
    </w:p>
    <w:p w:rsidR="002D6659" w:rsidRPr="005F0B4B" w:rsidRDefault="002D6659" w:rsidP="002D6659">
      <w:pPr>
        <w:pStyle w:val="Hapesira7"/>
        <w:jc w:val="center"/>
        <w:rPr>
          <w:lang w:val="sq-AL"/>
        </w:rPr>
      </w:pPr>
    </w:p>
    <w:p w:rsidR="002D6659" w:rsidRPr="005F0B4B" w:rsidRDefault="002D6659" w:rsidP="002D6659">
      <w:pPr>
        <w:pStyle w:val="Paragrafi"/>
        <w:rPr>
          <w:lang w:val="sq-AL"/>
        </w:rPr>
      </w:pPr>
      <w:r w:rsidRPr="005F0B4B">
        <w:rPr>
          <w:lang w:val="sq-AL"/>
        </w:rPr>
        <w:t>1. Në rregulloren “Për licencimin dhe ushtrimin e veprimtarisë nga subjektet financiare jobanka”, miratuar me vendimin nr. 1, datë 17.1.2013, të Këshillit Mbikëqyrës të Bankës së Shqipërisë, e ndryshuar, të bëhen ndryshimet e mëposhtme:</w:t>
      </w:r>
    </w:p>
    <w:p w:rsidR="002D6659" w:rsidRPr="005F0B4B" w:rsidRDefault="002D6659" w:rsidP="002D6659">
      <w:pPr>
        <w:pStyle w:val="Paragrafi"/>
        <w:rPr>
          <w:lang w:val="sq-AL"/>
        </w:rPr>
      </w:pPr>
      <w:r w:rsidRPr="005F0B4B">
        <w:rPr>
          <w:lang w:val="sq-AL"/>
        </w:rPr>
        <w:t>a) Pas nenit 5 shtohet neni 5/1 me përmbajtje si më poshtë:</w:t>
      </w:r>
    </w:p>
    <w:p w:rsidR="002D6659" w:rsidRPr="005F0B4B" w:rsidRDefault="002D6659" w:rsidP="002D6659">
      <w:pPr>
        <w:pStyle w:val="Hapesira7"/>
        <w:rPr>
          <w:lang w:val="sq-AL"/>
        </w:rPr>
      </w:pPr>
    </w:p>
    <w:p w:rsidR="002D6659" w:rsidRPr="007142BF" w:rsidRDefault="002D6659" w:rsidP="002D6659">
      <w:pPr>
        <w:pStyle w:val="NeniNr"/>
        <w:rPr>
          <w:lang w:val="sq-AL"/>
        </w:rPr>
      </w:pPr>
      <w:r w:rsidRPr="007142BF">
        <w:rPr>
          <w:lang w:val="sq-AL"/>
        </w:rPr>
        <w:t>“Neni 5/1</w:t>
      </w:r>
    </w:p>
    <w:p w:rsidR="002D6659" w:rsidRPr="005F0B4B" w:rsidRDefault="002D6659" w:rsidP="002D6659">
      <w:pPr>
        <w:pStyle w:val="NeniNr"/>
        <w:rPr>
          <w:b/>
          <w:lang w:val="sq-AL"/>
        </w:rPr>
      </w:pPr>
      <w:r w:rsidRPr="005F0B4B">
        <w:rPr>
          <w:b/>
          <w:lang w:val="sq-AL"/>
        </w:rPr>
        <w:t>Përjashtimet</w:t>
      </w:r>
    </w:p>
    <w:p w:rsidR="002D6659" w:rsidRPr="005F0B4B" w:rsidRDefault="002D6659" w:rsidP="002D6659">
      <w:pPr>
        <w:pStyle w:val="Hapesira7"/>
        <w:rPr>
          <w:lang w:val="sq-AL"/>
        </w:rPr>
      </w:pPr>
    </w:p>
    <w:p w:rsidR="002D6659" w:rsidRPr="005F0B4B" w:rsidRDefault="002D6659" w:rsidP="002D6659">
      <w:pPr>
        <w:pStyle w:val="Paragrafi"/>
        <w:rPr>
          <w:i/>
          <w:lang w:val="sq-AL"/>
        </w:rPr>
      </w:pPr>
      <w:r w:rsidRPr="005F0B4B">
        <w:rPr>
          <w:i/>
          <w:lang w:val="sq-AL"/>
        </w:rPr>
        <w:t xml:space="preserve">1. </w:t>
      </w:r>
      <w:r w:rsidRPr="005F0B4B">
        <w:rPr>
          <w:i/>
          <w:lang w:val="sq-AL"/>
        </w:rPr>
        <w:tab/>
        <w:t xml:space="preserve">Kërkesat e kësaj rregulloreje, përveç sa parashikohet në këtë nen, nuk do të zbatohen për subjektet apo personat që ofrojnë shërbimet e pagesave nëpërmjet telefonisë celulare ose pajisjeve të tjera elektronike, vetëm për blerjen e biletave elektronike (përfshirë transportin, lojërat, parkimin ose hyrjen në evente, por duke përjashtuar produktet fizike), vetëm në rast se plotësohen kushtet e mëposhtme: </w:t>
      </w:r>
    </w:p>
    <w:p w:rsidR="002D6659" w:rsidRPr="005F0B4B" w:rsidRDefault="002D6659" w:rsidP="002D6659">
      <w:pPr>
        <w:pStyle w:val="Paragrafi"/>
        <w:rPr>
          <w:i/>
          <w:lang w:val="sq-AL"/>
        </w:rPr>
      </w:pPr>
      <w:r w:rsidRPr="005F0B4B">
        <w:rPr>
          <w:i/>
          <w:lang w:val="sq-AL"/>
        </w:rPr>
        <w:t xml:space="preserve">a) vlera e një transaksioni pagese nuk tejkalon shumën prej 1,000 (një mijë) lekësh; </w:t>
      </w:r>
    </w:p>
    <w:p w:rsidR="002D6659" w:rsidRPr="005F0B4B" w:rsidRDefault="002D6659" w:rsidP="002D6659">
      <w:pPr>
        <w:pStyle w:val="Paragrafi"/>
        <w:rPr>
          <w:i/>
          <w:lang w:val="sq-AL"/>
        </w:rPr>
      </w:pPr>
      <w:r w:rsidRPr="005F0B4B">
        <w:rPr>
          <w:i/>
          <w:lang w:val="sq-AL"/>
        </w:rPr>
        <w:t xml:space="preserve">b) vlera në total e transaksioneve, për çdo klient, nuk tejkalon shumën prej 30,000 (tridhjetë mijë) lekësh në muaj; si dhe </w:t>
      </w:r>
    </w:p>
    <w:p w:rsidR="002D6659" w:rsidRPr="005F0B4B" w:rsidRDefault="002D6659" w:rsidP="002D6659">
      <w:pPr>
        <w:pStyle w:val="Paragrafi"/>
        <w:rPr>
          <w:i/>
          <w:lang w:val="sq-AL"/>
        </w:rPr>
      </w:pPr>
      <w:r w:rsidRPr="005F0B4B">
        <w:rPr>
          <w:i/>
          <w:lang w:val="sq-AL"/>
        </w:rPr>
        <w:t>c) vlera e parapaguar në total për transaksionet e çdo klienti, në rastin e llogarive me parapagim, nuk tejkalon shumën prej 30,000 (tridhjetë mijë) lekësh në muaj.</w:t>
      </w:r>
    </w:p>
    <w:p w:rsidR="002D6659" w:rsidRPr="005F0B4B" w:rsidRDefault="002D6659" w:rsidP="002D6659">
      <w:pPr>
        <w:pStyle w:val="Paragrafi"/>
        <w:rPr>
          <w:i/>
          <w:lang w:val="sq-AL"/>
        </w:rPr>
      </w:pPr>
      <w:r w:rsidRPr="005F0B4B">
        <w:rPr>
          <w:i/>
          <w:lang w:val="sq-AL"/>
        </w:rPr>
        <w:t>2. Subjektet apo personat e përcaktuar në pikën 1 të këtij neni, njoftojnë Bankën e Shqipërisë:</w:t>
      </w:r>
    </w:p>
    <w:p w:rsidR="002D6659" w:rsidRPr="005F0B4B" w:rsidRDefault="002D6659" w:rsidP="002D6659">
      <w:pPr>
        <w:pStyle w:val="Paragrafi"/>
        <w:rPr>
          <w:i/>
          <w:lang w:val="sq-AL"/>
        </w:rPr>
      </w:pPr>
      <w:r w:rsidRPr="005F0B4B">
        <w:rPr>
          <w:i/>
          <w:lang w:val="sq-AL"/>
        </w:rPr>
        <w:t xml:space="preserve">a) për veprimtarinë dhe llojet e transaksioneve që kryejnë, duke paraqitur, së bashku me njoftimin, edhe ekstraktin e Qendrës Kombëtare të Biznesit; si dhe </w:t>
      </w:r>
    </w:p>
    <w:p w:rsidR="002D6659" w:rsidRPr="005F0B4B" w:rsidRDefault="002D6659" w:rsidP="002D6659">
      <w:pPr>
        <w:pStyle w:val="Paragrafi"/>
        <w:rPr>
          <w:i/>
          <w:lang w:val="sq-AL"/>
        </w:rPr>
      </w:pPr>
      <w:r w:rsidRPr="005F0B4B">
        <w:rPr>
          <w:i/>
          <w:lang w:val="sq-AL"/>
        </w:rPr>
        <w:t>b) në çdo rast kur tejkalojnë kufijtë e parashikuar në pikën 1 të këtij neni.</w:t>
      </w:r>
    </w:p>
    <w:p w:rsidR="002D6659" w:rsidRPr="005F0B4B" w:rsidRDefault="002D6659" w:rsidP="002D6659">
      <w:pPr>
        <w:pStyle w:val="Paragrafi"/>
        <w:rPr>
          <w:i/>
          <w:lang w:val="sq-AL"/>
        </w:rPr>
      </w:pPr>
      <w:r w:rsidRPr="005F0B4B">
        <w:rPr>
          <w:i/>
          <w:lang w:val="sq-AL"/>
        </w:rPr>
        <w:t>3. Subjektet apo personat e përcaktuar në pikën 1 të këtij neni, paraqesin çdo informacion dhe dokumentacion shtesë që kërkohet nga Banka e Shqipërisë.</w:t>
      </w:r>
    </w:p>
    <w:p w:rsidR="002D6659" w:rsidRPr="005F0B4B" w:rsidRDefault="002D6659" w:rsidP="002D6659">
      <w:pPr>
        <w:pStyle w:val="Paragrafi"/>
        <w:rPr>
          <w:i/>
          <w:lang w:val="sq-AL"/>
        </w:rPr>
      </w:pPr>
      <w:r w:rsidRPr="005F0B4B">
        <w:rPr>
          <w:i/>
          <w:lang w:val="sq-AL"/>
        </w:rPr>
        <w:t>4. Banka e Shqipërisë mund të kryejë verifikimin në vend në këto subjekte apo persona, mbi plotësimin e kërkesave të këtij neni.”</w:t>
      </w:r>
    </w:p>
    <w:p w:rsidR="002D6659" w:rsidRPr="005F0B4B" w:rsidRDefault="002D6659" w:rsidP="002D6659">
      <w:pPr>
        <w:pStyle w:val="Paragrafi"/>
        <w:rPr>
          <w:lang w:val="sq-AL"/>
        </w:rPr>
      </w:pPr>
      <w:r w:rsidRPr="005F0B4B">
        <w:rPr>
          <w:lang w:val="sq-AL"/>
        </w:rPr>
        <w:t>b) Përmbajtja e pikës 4, të nenit 6, ndryshon si më poshtë vijon:</w:t>
      </w:r>
    </w:p>
    <w:p w:rsidR="002D6659" w:rsidRPr="005F0B4B" w:rsidRDefault="002D6659" w:rsidP="002D6659">
      <w:pPr>
        <w:pStyle w:val="Paragrafi"/>
        <w:rPr>
          <w:i/>
          <w:lang w:val="sq-AL"/>
        </w:rPr>
      </w:pPr>
      <w:r w:rsidRPr="005F0B4B">
        <w:rPr>
          <w:i/>
          <w:lang w:val="sq-AL"/>
        </w:rPr>
        <w:t>“Kapitali fillestar minimal i kërkuar për institucionet e parasë elektronike është 50 (pesëdhjetë) milionë lekë.”</w:t>
      </w:r>
    </w:p>
    <w:p w:rsidR="002D6659" w:rsidRPr="005F0B4B" w:rsidRDefault="002D6659" w:rsidP="002D6659">
      <w:pPr>
        <w:pStyle w:val="Paragrafi"/>
        <w:rPr>
          <w:lang w:val="sq-AL"/>
        </w:rPr>
      </w:pPr>
      <w:r w:rsidRPr="005F0B4B">
        <w:rPr>
          <w:lang w:val="sq-AL"/>
        </w:rPr>
        <w:t>c) Pas pikës 2, të nenit 32, shtohet pika 3 me përmbajtje si vijon:</w:t>
      </w:r>
    </w:p>
    <w:p w:rsidR="002D6659" w:rsidRPr="005F0B4B" w:rsidRDefault="002D6659" w:rsidP="002D6659">
      <w:pPr>
        <w:pStyle w:val="Paragrafi"/>
        <w:rPr>
          <w:i/>
          <w:lang w:val="sq-AL"/>
        </w:rPr>
      </w:pPr>
      <w:r w:rsidRPr="005F0B4B">
        <w:rPr>
          <w:i/>
          <w:lang w:val="sq-AL"/>
        </w:rPr>
        <w:t>“Institucionet e parasë elektronike të licencuara nga Banka e Shqipërisë, marrin masa për plotësimin e kapitalit fillestar minimal të përcaktuar në pikën 4</w:t>
      </w:r>
      <w:r>
        <w:rPr>
          <w:i/>
          <w:lang w:val="sq-AL"/>
        </w:rPr>
        <w:t>,</w:t>
      </w:r>
      <w:r w:rsidRPr="005F0B4B">
        <w:rPr>
          <w:i/>
          <w:lang w:val="sq-AL"/>
        </w:rPr>
        <w:t xml:space="preserve"> të nenit 6</w:t>
      </w:r>
      <w:r>
        <w:rPr>
          <w:i/>
          <w:lang w:val="sq-AL"/>
        </w:rPr>
        <w:t>,</w:t>
      </w:r>
      <w:r w:rsidRPr="005F0B4B">
        <w:rPr>
          <w:i/>
          <w:lang w:val="sq-AL"/>
        </w:rPr>
        <w:t xml:space="preserve"> të kësaj rregulloreje, brenda datës 31 dhjetor 2017”.</w:t>
      </w:r>
    </w:p>
    <w:p w:rsidR="002D6659" w:rsidRPr="005F0B4B" w:rsidRDefault="002D6659" w:rsidP="002D6659">
      <w:pPr>
        <w:pStyle w:val="Paragrafi"/>
        <w:rPr>
          <w:lang w:val="sq-AL"/>
        </w:rPr>
      </w:pPr>
      <w:r w:rsidRPr="005F0B4B">
        <w:rPr>
          <w:lang w:val="sq-AL"/>
        </w:rPr>
        <w:t>2. Ngarkohet Departamenti i Mbikëqyrjes së Bankës së Shqipërisë për ndjekjen e zbatimit të këtij vendimi.</w:t>
      </w:r>
    </w:p>
    <w:p w:rsidR="002D6659" w:rsidRPr="005F0B4B" w:rsidRDefault="002D6659" w:rsidP="002D6659">
      <w:pPr>
        <w:pStyle w:val="Paragrafi"/>
        <w:rPr>
          <w:lang w:val="sq-AL"/>
        </w:rPr>
      </w:pPr>
      <w:r w:rsidRPr="005F0B4B">
        <w:rPr>
          <w:lang w:val="sq-AL"/>
        </w:rPr>
        <w:t>3. Ngarkohet Departamenti i Kërkimeve për publikimin e këtij vendimi në Fletoren Zyrtare të Republikës së Shqipërisë dhe në Buletinin Zyrtar të Bankës së Shqipërisë.</w:t>
      </w:r>
    </w:p>
    <w:p w:rsidR="002D6659" w:rsidRPr="005F0B4B" w:rsidRDefault="002D6659" w:rsidP="002D6659">
      <w:pPr>
        <w:pStyle w:val="Paragrafi"/>
        <w:rPr>
          <w:lang w:val="sq-AL"/>
        </w:rPr>
      </w:pPr>
      <w:r w:rsidRPr="005F0B4B">
        <w:rPr>
          <w:lang w:val="sq-AL"/>
        </w:rPr>
        <w:t>Ky vendim hyn në fuqi 15 (pesëmbëdhjetë) ditë pas botimit në Fletoren Zyrtare.</w:t>
      </w:r>
    </w:p>
    <w:p w:rsidR="002D6659" w:rsidRPr="005F0B4B" w:rsidRDefault="002D6659" w:rsidP="002D6659">
      <w:pPr>
        <w:pStyle w:val="Hapesira7"/>
        <w:rPr>
          <w:lang w:val="sq-AL"/>
        </w:rPr>
      </w:pPr>
    </w:p>
    <w:p w:rsidR="002D6659" w:rsidRPr="005F0B4B" w:rsidRDefault="002D6659" w:rsidP="002D6659">
      <w:pPr>
        <w:pStyle w:val="Paragrafi"/>
        <w:jc w:val="right"/>
        <w:rPr>
          <w:lang w:val="sq-AL"/>
        </w:rPr>
      </w:pPr>
      <w:r w:rsidRPr="005F0B4B">
        <w:rPr>
          <w:lang w:val="sq-AL"/>
        </w:rPr>
        <w:t>KRYETARI</w:t>
      </w:r>
    </w:p>
    <w:p w:rsidR="002D6659" w:rsidRDefault="002D6659" w:rsidP="002D6659">
      <w:pPr>
        <w:pStyle w:val="Paragrafi"/>
        <w:jc w:val="right"/>
        <w:rPr>
          <w:b/>
          <w:lang w:val="sq-AL"/>
        </w:rPr>
      </w:pPr>
      <w:r w:rsidRPr="005F0B4B">
        <w:rPr>
          <w:b/>
          <w:lang w:val="sq-AL"/>
        </w:rPr>
        <w:t>Gent Sejko</w:t>
      </w:r>
      <w:bookmarkStart w:id="0" w:name="_GoBack"/>
      <w:bookmarkEnd w:id="0"/>
    </w:p>
    <w:sectPr w:rsidR="002D66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8E"/>
    <w:rsid w:val="000C6C8E"/>
    <w:rsid w:val="002D6659"/>
    <w:rsid w:val="004B0C9B"/>
    <w:rsid w:val="004F59B3"/>
    <w:rsid w:val="007D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D7CE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D7CE3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D7CE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D7CE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D7CE3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D7CE3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D7CE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D7CE3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D7CE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D7CE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D7CE3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D7CE3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2019-02-05T12:29:00Z</cp:lastPrinted>
  <dcterms:created xsi:type="dcterms:W3CDTF">2016-11-22T12:37:00Z</dcterms:created>
  <dcterms:modified xsi:type="dcterms:W3CDTF">2019-02-05T12:29:00Z</dcterms:modified>
</cp:coreProperties>
</file>