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6E51D2" w14:textId="77777777" w:rsidR="00D16383" w:rsidRPr="0005417F" w:rsidRDefault="00D16383"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VENDIM</w:t>
      </w:r>
    </w:p>
    <w:p w14:paraId="6A45DD06" w14:textId="659EE318" w:rsidR="00D16383" w:rsidRPr="0005417F" w:rsidRDefault="00B56744" w:rsidP="00C333C5">
      <w:pPr>
        <w:spacing w:after="0" w:line="240" w:lineRule="auto"/>
        <w:jc w:val="center"/>
        <w:rPr>
          <w:rFonts w:ascii="Garamond" w:hAnsi="Garamond"/>
          <w:b/>
          <w:sz w:val="24"/>
          <w:szCs w:val="24"/>
          <w:lang w:val="sq-AL"/>
        </w:rPr>
      </w:pPr>
      <w:r>
        <w:rPr>
          <w:rFonts w:ascii="Garamond" w:hAnsi="Garamond"/>
          <w:b/>
          <w:sz w:val="24"/>
          <w:szCs w:val="24"/>
          <w:lang w:val="sq-AL"/>
        </w:rPr>
        <w:t xml:space="preserve">Nr. </w:t>
      </w:r>
      <w:r w:rsidR="00F60D67" w:rsidRPr="0005417F">
        <w:rPr>
          <w:rFonts w:ascii="Garamond" w:hAnsi="Garamond"/>
          <w:b/>
          <w:sz w:val="24"/>
          <w:szCs w:val="24"/>
          <w:lang w:val="sq-AL"/>
        </w:rPr>
        <w:t>44</w:t>
      </w:r>
      <w:r w:rsidR="00612FC4" w:rsidRPr="0005417F">
        <w:rPr>
          <w:rFonts w:ascii="Garamond" w:hAnsi="Garamond"/>
          <w:b/>
          <w:sz w:val="24"/>
          <w:szCs w:val="24"/>
          <w:lang w:val="sq-AL"/>
        </w:rPr>
        <w:t xml:space="preserve">, datë </w:t>
      </w:r>
      <w:r w:rsidR="00350F0C" w:rsidRPr="0005417F">
        <w:rPr>
          <w:rFonts w:ascii="Garamond" w:hAnsi="Garamond"/>
          <w:b/>
          <w:sz w:val="24"/>
          <w:szCs w:val="24"/>
          <w:lang w:val="sq-AL"/>
        </w:rPr>
        <w:t>5.6.</w:t>
      </w:r>
      <w:r w:rsidR="00D16383" w:rsidRPr="0005417F">
        <w:rPr>
          <w:rFonts w:ascii="Garamond" w:hAnsi="Garamond"/>
          <w:b/>
          <w:sz w:val="24"/>
          <w:szCs w:val="24"/>
          <w:lang w:val="sq-AL"/>
        </w:rPr>
        <w:t>201</w:t>
      </w:r>
      <w:r w:rsidR="00190593" w:rsidRPr="0005417F">
        <w:rPr>
          <w:rFonts w:ascii="Garamond" w:hAnsi="Garamond"/>
          <w:b/>
          <w:sz w:val="24"/>
          <w:szCs w:val="24"/>
          <w:lang w:val="sq-AL"/>
        </w:rPr>
        <w:t>9</w:t>
      </w:r>
    </w:p>
    <w:p w14:paraId="153D1336" w14:textId="77777777" w:rsidR="00D16383" w:rsidRPr="0005417F" w:rsidRDefault="00D16383" w:rsidP="00C333C5">
      <w:pPr>
        <w:spacing w:after="0" w:line="240" w:lineRule="auto"/>
        <w:jc w:val="center"/>
        <w:rPr>
          <w:rFonts w:ascii="Garamond" w:hAnsi="Garamond"/>
          <w:b/>
          <w:sz w:val="24"/>
          <w:szCs w:val="24"/>
          <w:lang w:val="sq-AL"/>
        </w:rPr>
      </w:pPr>
    </w:p>
    <w:p w14:paraId="5B13EC46" w14:textId="0C8A2662" w:rsidR="00D16383" w:rsidRPr="0005417F" w:rsidRDefault="00C333C5"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PËR MIRATIMIN E RREGULLORES “VLERËSIMI PËR QËLLIMET E NDËRHYRJES SË JASHTËZAKONSHME”</w:t>
      </w:r>
    </w:p>
    <w:p w14:paraId="265C18F7" w14:textId="77777777" w:rsidR="00D16383" w:rsidRPr="0005417F" w:rsidRDefault="00D16383" w:rsidP="00C333C5">
      <w:pPr>
        <w:spacing w:after="0" w:line="240" w:lineRule="auto"/>
        <w:ind w:firstLine="284"/>
        <w:jc w:val="both"/>
        <w:rPr>
          <w:rFonts w:ascii="Garamond" w:hAnsi="Garamond"/>
          <w:sz w:val="24"/>
          <w:szCs w:val="24"/>
          <w:lang w:val="sq-AL"/>
        </w:rPr>
      </w:pPr>
    </w:p>
    <w:p w14:paraId="363685E9" w14:textId="464E449D" w:rsidR="00D16383" w:rsidRPr="0005417F" w:rsidRDefault="00D16383"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Në bazë dhe për zbatim të nenit 43, shkronja “c”, të </w:t>
      </w:r>
      <w:r w:rsidR="006F050D" w:rsidRPr="0005417F">
        <w:rPr>
          <w:rFonts w:ascii="Garamond" w:hAnsi="Garamond"/>
          <w:sz w:val="24"/>
          <w:szCs w:val="24"/>
          <w:lang w:val="sq-AL"/>
        </w:rPr>
        <w:t>ligjit</w:t>
      </w:r>
      <w:r w:rsidRPr="0005417F">
        <w:rPr>
          <w:rFonts w:ascii="Garamond" w:hAnsi="Garamond"/>
          <w:sz w:val="24"/>
          <w:szCs w:val="24"/>
          <w:lang w:val="sq-AL"/>
        </w:rPr>
        <w:t xml:space="preserve"> </w:t>
      </w:r>
      <w:r w:rsidR="00B56744">
        <w:rPr>
          <w:rFonts w:ascii="Garamond" w:hAnsi="Garamond"/>
          <w:sz w:val="24"/>
          <w:szCs w:val="24"/>
          <w:lang w:val="sq-AL"/>
        </w:rPr>
        <w:t xml:space="preserve">nr. </w:t>
      </w:r>
      <w:r w:rsidRPr="0005417F">
        <w:rPr>
          <w:rFonts w:ascii="Garamond" w:hAnsi="Garamond"/>
          <w:sz w:val="24"/>
          <w:szCs w:val="24"/>
          <w:lang w:val="sq-AL"/>
        </w:rPr>
        <w:t>8269, datë 23.12.1997, “Për Bankën e Shqipërisë”, i ndryshuar</w:t>
      </w:r>
      <w:r w:rsidR="007420D8" w:rsidRPr="0005417F">
        <w:rPr>
          <w:rFonts w:ascii="Garamond" w:hAnsi="Garamond"/>
          <w:sz w:val="24"/>
          <w:szCs w:val="24"/>
          <w:lang w:val="sq-AL"/>
        </w:rPr>
        <w:t>;</w:t>
      </w:r>
      <w:r w:rsidRPr="0005417F">
        <w:rPr>
          <w:rFonts w:ascii="Garamond" w:hAnsi="Garamond"/>
          <w:sz w:val="24"/>
          <w:szCs w:val="24"/>
          <w:lang w:val="sq-AL"/>
        </w:rPr>
        <w:t xml:space="preserve"> si edhe të </w:t>
      </w:r>
      <w:r w:rsidR="00C7373D" w:rsidRPr="0005417F">
        <w:rPr>
          <w:rFonts w:ascii="Garamond" w:hAnsi="Garamond"/>
          <w:sz w:val="24"/>
          <w:szCs w:val="24"/>
          <w:lang w:val="sq-AL"/>
        </w:rPr>
        <w:t>nenit 24, pika 14, nenit 36, pika 6</w:t>
      </w:r>
      <w:r w:rsidR="00B56744">
        <w:rPr>
          <w:rFonts w:ascii="Garamond" w:hAnsi="Garamond"/>
          <w:sz w:val="24"/>
          <w:szCs w:val="24"/>
          <w:lang w:val="sq-AL"/>
        </w:rPr>
        <w:t>,</w:t>
      </w:r>
      <w:r w:rsidR="00C7373D" w:rsidRPr="0005417F">
        <w:rPr>
          <w:rFonts w:ascii="Garamond" w:hAnsi="Garamond"/>
          <w:sz w:val="24"/>
          <w:szCs w:val="24"/>
          <w:lang w:val="sq-AL"/>
        </w:rPr>
        <w:t xml:space="preserve"> dhe nenit 57, pika 4</w:t>
      </w:r>
      <w:r w:rsidRPr="0005417F">
        <w:rPr>
          <w:rFonts w:ascii="Garamond" w:hAnsi="Garamond"/>
          <w:sz w:val="24"/>
          <w:szCs w:val="24"/>
          <w:lang w:val="sq-AL"/>
        </w:rPr>
        <w:t xml:space="preserve"> të </w:t>
      </w:r>
      <w:r w:rsidR="006F050D" w:rsidRPr="0005417F">
        <w:rPr>
          <w:rFonts w:ascii="Garamond" w:hAnsi="Garamond"/>
          <w:sz w:val="24"/>
          <w:szCs w:val="24"/>
          <w:lang w:val="sq-AL"/>
        </w:rPr>
        <w:t>ligjit</w:t>
      </w:r>
      <w:r w:rsidRPr="0005417F">
        <w:rPr>
          <w:rFonts w:ascii="Garamond" w:hAnsi="Garamond"/>
          <w:sz w:val="24"/>
          <w:szCs w:val="24"/>
          <w:lang w:val="sq-AL"/>
        </w:rPr>
        <w:t xml:space="preserve"> </w:t>
      </w:r>
      <w:r w:rsidR="00B56744">
        <w:rPr>
          <w:rFonts w:ascii="Garamond" w:hAnsi="Garamond"/>
          <w:sz w:val="24"/>
          <w:szCs w:val="24"/>
          <w:lang w:val="sq-AL"/>
        </w:rPr>
        <w:t xml:space="preserve">nr. </w:t>
      </w:r>
      <w:r w:rsidRPr="0005417F">
        <w:rPr>
          <w:rFonts w:ascii="Garamond" w:hAnsi="Garamond"/>
          <w:sz w:val="24"/>
          <w:szCs w:val="24"/>
          <w:lang w:val="sq-AL"/>
        </w:rPr>
        <w:t>133/2016</w:t>
      </w:r>
      <w:r w:rsidR="00372A83" w:rsidRPr="0005417F">
        <w:rPr>
          <w:rFonts w:ascii="Garamond" w:hAnsi="Garamond"/>
          <w:sz w:val="24"/>
          <w:szCs w:val="24"/>
          <w:lang w:val="sq-AL"/>
        </w:rPr>
        <w:t>,</w:t>
      </w:r>
      <w:r w:rsidRPr="0005417F">
        <w:rPr>
          <w:rFonts w:ascii="Garamond" w:hAnsi="Garamond"/>
          <w:sz w:val="24"/>
          <w:szCs w:val="24"/>
          <w:lang w:val="sq-AL"/>
        </w:rPr>
        <w:t xml:space="preserve"> </w:t>
      </w:r>
      <w:r w:rsidR="00372A83" w:rsidRPr="0005417F">
        <w:rPr>
          <w:rFonts w:ascii="Garamond" w:hAnsi="Garamond"/>
          <w:sz w:val="24"/>
          <w:szCs w:val="24"/>
          <w:lang w:val="sq-AL"/>
        </w:rPr>
        <w:t xml:space="preserve">datë 22.12.2016 </w:t>
      </w:r>
      <w:r w:rsidRPr="0005417F">
        <w:rPr>
          <w:rFonts w:ascii="Garamond" w:hAnsi="Garamond"/>
          <w:sz w:val="24"/>
          <w:szCs w:val="24"/>
          <w:lang w:val="sq-AL"/>
        </w:rPr>
        <w:t>“Për rimëkëmbjen dhe ndërhyrjen e jashtëzakonshme në banka, në Republikën e Shqipërisë”</w:t>
      </w:r>
      <w:r w:rsidR="007420D8" w:rsidRPr="0005417F">
        <w:rPr>
          <w:rFonts w:ascii="Garamond" w:hAnsi="Garamond"/>
          <w:sz w:val="24"/>
          <w:szCs w:val="24"/>
          <w:lang w:val="sq-AL"/>
        </w:rPr>
        <w:t>;</w:t>
      </w:r>
      <w:r w:rsidRPr="0005417F">
        <w:rPr>
          <w:rFonts w:ascii="Garamond" w:hAnsi="Garamond"/>
          <w:sz w:val="24"/>
          <w:szCs w:val="24"/>
          <w:lang w:val="sq-AL"/>
        </w:rPr>
        <w:t xml:space="preserve"> me propozim të Departamentit për Ndërhyrjen e Jashtëzakonshme, Këshilli Mbikëqyrës i Bankës së Shqipërisë,</w:t>
      </w:r>
    </w:p>
    <w:p w14:paraId="64BC0EBD" w14:textId="77777777" w:rsidR="00D16383" w:rsidRPr="0005417F" w:rsidRDefault="00D16383" w:rsidP="00C333C5">
      <w:pPr>
        <w:spacing w:after="0" w:line="240" w:lineRule="auto"/>
        <w:ind w:firstLine="284"/>
        <w:jc w:val="both"/>
        <w:rPr>
          <w:rFonts w:ascii="Garamond" w:hAnsi="Garamond"/>
          <w:sz w:val="24"/>
          <w:szCs w:val="24"/>
          <w:lang w:val="sq-AL"/>
        </w:rPr>
      </w:pPr>
    </w:p>
    <w:p w14:paraId="1D8E535C" w14:textId="77777777" w:rsidR="00D16383" w:rsidRPr="0005417F" w:rsidRDefault="00D16383" w:rsidP="00C333C5">
      <w:pPr>
        <w:spacing w:after="0" w:line="240" w:lineRule="auto"/>
        <w:jc w:val="center"/>
        <w:rPr>
          <w:rFonts w:ascii="Garamond" w:hAnsi="Garamond"/>
          <w:sz w:val="24"/>
          <w:szCs w:val="24"/>
          <w:lang w:val="sq-AL"/>
        </w:rPr>
      </w:pPr>
      <w:r w:rsidRPr="0005417F">
        <w:rPr>
          <w:rFonts w:ascii="Garamond" w:hAnsi="Garamond"/>
          <w:sz w:val="24"/>
          <w:szCs w:val="24"/>
          <w:lang w:val="sq-AL"/>
        </w:rPr>
        <w:t>VENDOSI:</w:t>
      </w:r>
    </w:p>
    <w:p w14:paraId="7820BD12" w14:textId="77777777" w:rsidR="00D16383" w:rsidRPr="0005417F" w:rsidRDefault="00D16383" w:rsidP="00C333C5">
      <w:pPr>
        <w:spacing w:after="0" w:line="240" w:lineRule="auto"/>
        <w:jc w:val="center"/>
        <w:rPr>
          <w:rFonts w:ascii="Garamond" w:hAnsi="Garamond"/>
          <w:sz w:val="24"/>
          <w:szCs w:val="24"/>
          <w:lang w:val="sq-AL"/>
        </w:rPr>
      </w:pPr>
    </w:p>
    <w:p w14:paraId="1B0254C7" w14:textId="5527352E" w:rsidR="00D16383"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D16383" w:rsidRPr="0005417F">
        <w:rPr>
          <w:rFonts w:ascii="Garamond" w:hAnsi="Garamond"/>
          <w:sz w:val="24"/>
          <w:szCs w:val="24"/>
          <w:lang w:val="sq-AL"/>
        </w:rPr>
        <w:t>Të miratojë rregulloren “Vlerësimi për qëllimet e ndërhyrjes së jashtëzakonshme”, sipas tekstit bashkëlidhur këtij vendimi.</w:t>
      </w:r>
    </w:p>
    <w:p w14:paraId="437B05DF" w14:textId="55745090" w:rsidR="00D16383"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D16383" w:rsidRPr="0005417F">
        <w:rPr>
          <w:rFonts w:ascii="Garamond" w:hAnsi="Garamond"/>
          <w:sz w:val="24"/>
          <w:szCs w:val="24"/>
          <w:lang w:val="sq-AL"/>
        </w:rPr>
        <w:t>Ngarkohet Departamenti për Ndërhyrjen e Jashtëzakonshme në Bankën e Shqipërisë për ndjekjen e zbatimit të këtij vendimi.</w:t>
      </w:r>
    </w:p>
    <w:p w14:paraId="619D22F6" w14:textId="6A43942E" w:rsidR="00D16383"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D16383" w:rsidRPr="0005417F">
        <w:rPr>
          <w:rFonts w:ascii="Garamond" w:hAnsi="Garamond"/>
          <w:sz w:val="24"/>
          <w:szCs w:val="24"/>
          <w:lang w:val="sq-AL"/>
        </w:rPr>
        <w:t>Ngarkohet Kabineti i Guvernatorit dhe Departamenti i Kërkimeve me publikimin e këtij vendimi, përkatësisht në Fletoren Zyrtare të Republikës së Shqipërisë dhe në Buletinin Zyrtar të Bankës së Shqipërisë.</w:t>
      </w:r>
    </w:p>
    <w:p w14:paraId="6453273C" w14:textId="6870C359" w:rsidR="00D16383" w:rsidRDefault="00D16383"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Ky vendim hyn në fuqi 15 ditë pas botimit në Fletoren Zyrtare të Republikës së Shqipërisë.</w:t>
      </w:r>
    </w:p>
    <w:p w14:paraId="0EF62AEC" w14:textId="77777777" w:rsidR="000A74EC" w:rsidRPr="0005417F" w:rsidRDefault="000A74EC" w:rsidP="00C333C5">
      <w:pPr>
        <w:spacing w:after="0" w:line="240" w:lineRule="auto"/>
        <w:ind w:firstLine="284"/>
        <w:jc w:val="both"/>
        <w:rPr>
          <w:rFonts w:ascii="Garamond" w:hAnsi="Garamond"/>
          <w:sz w:val="24"/>
          <w:szCs w:val="24"/>
          <w:lang w:val="sq-AL"/>
        </w:rPr>
      </w:pPr>
    </w:p>
    <w:p w14:paraId="59D6598F" w14:textId="50DE0468" w:rsidR="00612FC4" w:rsidRDefault="000A74EC" w:rsidP="000A74EC">
      <w:pPr>
        <w:spacing w:after="0" w:line="240" w:lineRule="auto"/>
        <w:ind w:firstLine="284"/>
        <w:jc w:val="right"/>
        <w:rPr>
          <w:rFonts w:ascii="Garamond" w:hAnsi="Garamond"/>
          <w:sz w:val="24"/>
          <w:szCs w:val="24"/>
          <w:lang w:val="sq-AL"/>
        </w:rPr>
      </w:pPr>
      <w:r>
        <w:rPr>
          <w:rFonts w:ascii="Garamond" w:hAnsi="Garamond"/>
          <w:sz w:val="24"/>
          <w:szCs w:val="24"/>
          <w:lang w:val="sq-AL"/>
        </w:rPr>
        <w:t xml:space="preserve">KRYETARI </w:t>
      </w:r>
    </w:p>
    <w:p w14:paraId="72B62608" w14:textId="705BDB3A" w:rsidR="000A74EC" w:rsidRDefault="000A74EC" w:rsidP="000A74EC">
      <w:pPr>
        <w:spacing w:after="0" w:line="240" w:lineRule="auto"/>
        <w:ind w:firstLine="284"/>
        <w:jc w:val="right"/>
        <w:rPr>
          <w:rFonts w:ascii="Garamond" w:hAnsi="Garamond"/>
          <w:b/>
          <w:sz w:val="24"/>
          <w:szCs w:val="24"/>
          <w:lang w:val="sq-AL"/>
        </w:rPr>
      </w:pPr>
      <w:r w:rsidRPr="000A74EC">
        <w:rPr>
          <w:rFonts w:ascii="Garamond" w:hAnsi="Garamond"/>
          <w:b/>
          <w:sz w:val="24"/>
          <w:szCs w:val="24"/>
          <w:lang w:val="sq-AL"/>
        </w:rPr>
        <w:t>Gent Sejko</w:t>
      </w:r>
    </w:p>
    <w:p w14:paraId="18136AC6" w14:textId="77777777" w:rsidR="00786F60" w:rsidRPr="000A74EC" w:rsidRDefault="00786F60" w:rsidP="000A74EC">
      <w:pPr>
        <w:spacing w:after="0" w:line="240" w:lineRule="auto"/>
        <w:ind w:firstLine="284"/>
        <w:jc w:val="right"/>
        <w:rPr>
          <w:rFonts w:ascii="Garamond" w:hAnsi="Garamond"/>
          <w:b/>
          <w:sz w:val="24"/>
          <w:szCs w:val="24"/>
          <w:lang w:val="sq-AL"/>
        </w:rPr>
      </w:pPr>
    </w:p>
    <w:p w14:paraId="102F697E" w14:textId="3D9889D2"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KREU I</w:t>
      </w:r>
    </w:p>
    <w:p w14:paraId="05EEB096" w14:textId="142AB7DA" w:rsidR="009E692D" w:rsidRPr="0005417F" w:rsidRDefault="0005417F" w:rsidP="00C333C5">
      <w:pPr>
        <w:spacing w:after="0" w:line="240" w:lineRule="auto"/>
        <w:jc w:val="center"/>
        <w:rPr>
          <w:rFonts w:ascii="Garamond" w:hAnsi="Garamond"/>
          <w:sz w:val="24"/>
          <w:szCs w:val="24"/>
          <w:lang w:val="sq-AL"/>
        </w:rPr>
      </w:pPr>
      <w:r w:rsidRPr="0005417F">
        <w:rPr>
          <w:rFonts w:ascii="Garamond" w:hAnsi="Garamond"/>
          <w:sz w:val="24"/>
          <w:szCs w:val="24"/>
          <w:lang w:val="sq-AL"/>
        </w:rPr>
        <w:t>TË PËRGJITHSHME</w:t>
      </w:r>
    </w:p>
    <w:p w14:paraId="30F92B9B" w14:textId="77777777" w:rsidR="009E692D" w:rsidRPr="0005417F" w:rsidRDefault="009E692D" w:rsidP="00C333C5">
      <w:pPr>
        <w:spacing w:after="0" w:line="240" w:lineRule="auto"/>
        <w:jc w:val="center"/>
        <w:rPr>
          <w:rFonts w:ascii="Garamond" w:hAnsi="Garamond"/>
          <w:b/>
          <w:sz w:val="24"/>
          <w:szCs w:val="24"/>
          <w:lang w:val="sq-AL"/>
        </w:rPr>
      </w:pPr>
    </w:p>
    <w:p w14:paraId="620AAD3A"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Neni 1</w:t>
      </w:r>
    </w:p>
    <w:p w14:paraId="4EA474B1" w14:textId="3BD645FA" w:rsidR="003E4A04" w:rsidRPr="0005417F" w:rsidRDefault="009E692D"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Objekti</w:t>
      </w:r>
    </w:p>
    <w:p w14:paraId="3B9586E2" w14:textId="77777777" w:rsidR="00D035AD" w:rsidRPr="0005417F" w:rsidRDefault="00D035AD" w:rsidP="00C333C5">
      <w:pPr>
        <w:spacing w:after="0" w:line="240" w:lineRule="auto"/>
        <w:ind w:firstLine="284"/>
        <w:jc w:val="both"/>
        <w:rPr>
          <w:rFonts w:ascii="Garamond" w:hAnsi="Garamond"/>
          <w:sz w:val="24"/>
          <w:szCs w:val="24"/>
          <w:lang w:val="sq-AL"/>
        </w:rPr>
      </w:pPr>
    </w:p>
    <w:p w14:paraId="161D965A" w14:textId="77777777" w:rsidR="003E4A04" w:rsidRPr="0005417F" w:rsidRDefault="009E692D"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Objekti i kësaj rregulloreje është përcaktimi i:</w:t>
      </w:r>
    </w:p>
    <w:p w14:paraId="3041DDDC" w14:textId="442CEB83" w:rsidR="00327992"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327992" w:rsidRPr="0005417F">
        <w:rPr>
          <w:rFonts w:ascii="Garamond" w:hAnsi="Garamond"/>
          <w:sz w:val="24"/>
          <w:szCs w:val="24"/>
          <w:lang w:val="sq-AL"/>
        </w:rPr>
        <w:t>kritere</w:t>
      </w:r>
      <w:r w:rsidR="007420D8" w:rsidRPr="0005417F">
        <w:rPr>
          <w:rFonts w:ascii="Garamond" w:hAnsi="Garamond"/>
          <w:sz w:val="24"/>
          <w:szCs w:val="24"/>
          <w:lang w:val="sq-AL"/>
        </w:rPr>
        <w:t>ve</w:t>
      </w:r>
      <w:r w:rsidR="00327992" w:rsidRPr="0005417F">
        <w:rPr>
          <w:rFonts w:ascii="Garamond" w:hAnsi="Garamond"/>
          <w:sz w:val="24"/>
          <w:szCs w:val="24"/>
          <w:lang w:val="sq-AL"/>
        </w:rPr>
        <w:t>, kushte</w:t>
      </w:r>
      <w:r w:rsidR="007420D8" w:rsidRPr="0005417F">
        <w:rPr>
          <w:rFonts w:ascii="Garamond" w:hAnsi="Garamond"/>
          <w:sz w:val="24"/>
          <w:szCs w:val="24"/>
          <w:lang w:val="sq-AL"/>
        </w:rPr>
        <w:t>ve</w:t>
      </w:r>
      <w:r w:rsidR="00327992" w:rsidRPr="0005417F">
        <w:rPr>
          <w:rFonts w:ascii="Garamond" w:hAnsi="Garamond"/>
          <w:sz w:val="24"/>
          <w:szCs w:val="24"/>
          <w:lang w:val="sq-AL"/>
        </w:rPr>
        <w:t xml:space="preserve"> dhe mënyrë</w:t>
      </w:r>
      <w:r w:rsidR="007420D8" w:rsidRPr="0005417F">
        <w:rPr>
          <w:rFonts w:ascii="Garamond" w:hAnsi="Garamond"/>
          <w:sz w:val="24"/>
          <w:szCs w:val="24"/>
          <w:lang w:val="sq-AL"/>
        </w:rPr>
        <w:t>s së</w:t>
      </w:r>
      <w:r w:rsidR="00327992" w:rsidRPr="0005417F">
        <w:rPr>
          <w:rFonts w:ascii="Garamond" w:hAnsi="Garamond"/>
          <w:sz w:val="24"/>
          <w:szCs w:val="24"/>
          <w:lang w:val="sq-AL"/>
        </w:rPr>
        <w:t xml:space="preserve"> </w:t>
      </w:r>
      <w:r w:rsidR="00770804" w:rsidRPr="0005417F">
        <w:rPr>
          <w:rFonts w:ascii="Garamond" w:hAnsi="Garamond"/>
          <w:sz w:val="24"/>
          <w:szCs w:val="24"/>
          <w:lang w:val="sq-AL"/>
        </w:rPr>
        <w:t>zgjedhje</w:t>
      </w:r>
      <w:r w:rsidR="00327992" w:rsidRPr="0005417F">
        <w:rPr>
          <w:rFonts w:ascii="Garamond" w:hAnsi="Garamond"/>
          <w:sz w:val="24"/>
          <w:szCs w:val="24"/>
          <w:lang w:val="sq-AL"/>
        </w:rPr>
        <w:t>s</w:t>
      </w:r>
      <w:r w:rsidR="009E692D" w:rsidRPr="0005417F">
        <w:rPr>
          <w:rFonts w:ascii="Garamond" w:hAnsi="Garamond"/>
          <w:sz w:val="24"/>
          <w:szCs w:val="24"/>
          <w:lang w:val="sq-AL"/>
        </w:rPr>
        <w:t xml:space="preserve"> </w:t>
      </w:r>
      <w:r w:rsidR="00327992" w:rsidRPr="0005417F">
        <w:rPr>
          <w:rFonts w:ascii="Garamond" w:hAnsi="Garamond"/>
          <w:sz w:val="24"/>
          <w:szCs w:val="24"/>
          <w:lang w:val="sq-AL"/>
        </w:rPr>
        <w:t>së</w:t>
      </w:r>
      <w:r w:rsidR="00372A83" w:rsidRPr="0005417F">
        <w:rPr>
          <w:rFonts w:ascii="Garamond" w:hAnsi="Garamond"/>
          <w:sz w:val="24"/>
          <w:szCs w:val="24"/>
          <w:lang w:val="sq-AL"/>
        </w:rPr>
        <w:t xml:space="preserve"> </w:t>
      </w:r>
      <w:r w:rsidR="009E692D" w:rsidRPr="0005417F">
        <w:rPr>
          <w:rFonts w:ascii="Garamond" w:hAnsi="Garamond"/>
          <w:sz w:val="24"/>
          <w:szCs w:val="24"/>
          <w:lang w:val="sq-AL"/>
        </w:rPr>
        <w:t xml:space="preserve">vlerësuesit </w:t>
      </w:r>
      <w:r w:rsidR="00372A83" w:rsidRPr="0005417F">
        <w:rPr>
          <w:rFonts w:ascii="Garamond" w:hAnsi="Garamond"/>
          <w:sz w:val="24"/>
          <w:szCs w:val="24"/>
          <w:lang w:val="sq-AL"/>
        </w:rPr>
        <w:t>t</w:t>
      </w:r>
      <w:r w:rsidR="00D82E54" w:rsidRPr="0005417F">
        <w:rPr>
          <w:rFonts w:ascii="Garamond" w:hAnsi="Garamond"/>
          <w:sz w:val="24"/>
          <w:szCs w:val="24"/>
          <w:lang w:val="sq-AL"/>
        </w:rPr>
        <w:t>ë</w:t>
      </w:r>
      <w:r w:rsidR="00372A83" w:rsidRPr="0005417F">
        <w:rPr>
          <w:rFonts w:ascii="Garamond" w:hAnsi="Garamond"/>
          <w:sz w:val="24"/>
          <w:szCs w:val="24"/>
          <w:lang w:val="sq-AL"/>
        </w:rPr>
        <w:t xml:space="preserve"> pavarur për qëllime</w:t>
      </w:r>
      <w:r w:rsidR="009E692D" w:rsidRPr="0005417F">
        <w:rPr>
          <w:rFonts w:ascii="Garamond" w:hAnsi="Garamond"/>
          <w:sz w:val="24"/>
          <w:szCs w:val="24"/>
          <w:lang w:val="sq-AL"/>
        </w:rPr>
        <w:t xml:space="preserve"> </w:t>
      </w:r>
      <w:r w:rsidR="00372A83" w:rsidRPr="0005417F">
        <w:rPr>
          <w:rFonts w:ascii="Garamond" w:hAnsi="Garamond"/>
          <w:sz w:val="24"/>
          <w:szCs w:val="24"/>
          <w:lang w:val="sq-AL"/>
        </w:rPr>
        <w:t>t</w:t>
      </w:r>
      <w:r w:rsidR="00D82E54" w:rsidRPr="0005417F">
        <w:rPr>
          <w:rFonts w:ascii="Garamond" w:hAnsi="Garamond"/>
          <w:sz w:val="24"/>
          <w:szCs w:val="24"/>
          <w:lang w:val="sq-AL"/>
        </w:rPr>
        <w:t>ë</w:t>
      </w:r>
      <w:r w:rsidR="009E692D" w:rsidRPr="0005417F">
        <w:rPr>
          <w:rFonts w:ascii="Garamond" w:hAnsi="Garamond"/>
          <w:sz w:val="24"/>
          <w:szCs w:val="24"/>
          <w:lang w:val="sq-AL"/>
        </w:rPr>
        <w:t xml:space="preserve"> ndërhyrjes së jashtëzakonshme;</w:t>
      </w:r>
    </w:p>
    <w:p w14:paraId="0F191194" w14:textId="00A42C77" w:rsidR="00372A83"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327992" w:rsidRPr="0005417F">
        <w:rPr>
          <w:rFonts w:ascii="Garamond" w:hAnsi="Garamond"/>
          <w:sz w:val="24"/>
          <w:szCs w:val="24"/>
          <w:lang w:val="sq-AL"/>
        </w:rPr>
        <w:t>mënyrë</w:t>
      </w:r>
      <w:r w:rsidR="007420D8" w:rsidRPr="0005417F">
        <w:rPr>
          <w:rFonts w:ascii="Garamond" w:hAnsi="Garamond"/>
          <w:sz w:val="24"/>
          <w:szCs w:val="24"/>
          <w:lang w:val="sq-AL"/>
        </w:rPr>
        <w:t>s së</w:t>
      </w:r>
      <w:r w:rsidR="007767FE" w:rsidRPr="0005417F">
        <w:rPr>
          <w:rFonts w:ascii="Garamond" w:hAnsi="Garamond"/>
          <w:sz w:val="24"/>
          <w:szCs w:val="24"/>
          <w:lang w:val="sq-AL"/>
        </w:rPr>
        <w:t xml:space="preserve"> kryerje</w:t>
      </w:r>
      <w:r w:rsidR="00327992" w:rsidRPr="0005417F">
        <w:rPr>
          <w:rFonts w:ascii="Garamond" w:hAnsi="Garamond"/>
          <w:sz w:val="24"/>
          <w:szCs w:val="24"/>
          <w:lang w:val="sq-AL"/>
        </w:rPr>
        <w:t>s</w:t>
      </w:r>
      <w:r w:rsidR="007767FE" w:rsidRPr="0005417F">
        <w:rPr>
          <w:rFonts w:ascii="Garamond" w:hAnsi="Garamond"/>
          <w:sz w:val="24"/>
          <w:szCs w:val="24"/>
          <w:lang w:val="sq-AL"/>
        </w:rPr>
        <w:t xml:space="preserve"> </w:t>
      </w:r>
      <w:r w:rsidR="00327992" w:rsidRPr="0005417F">
        <w:rPr>
          <w:rFonts w:ascii="Garamond" w:hAnsi="Garamond"/>
          <w:sz w:val="24"/>
          <w:szCs w:val="24"/>
          <w:lang w:val="sq-AL"/>
        </w:rPr>
        <w:t xml:space="preserve">së </w:t>
      </w:r>
      <w:r w:rsidR="009F3915" w:rsidRPr="0005417F">
        <w:rPr>
          <w:rFonts w:ascii="Garamond" w:hAnsi="Garamond"/>
          <w:sz w:val="24"/>
          <w:szCs w:val="24"/>
          <w:lang w:val="sq-AL"/>
        </w:rPr>
        <w:t>vlerësim</w:t>
      </w:r>
      <w:r w:rsidR="00A07433" w:rsidRPr="0005417F">
        <w:rPr>
          <w:rFonts w:ascii="Garamond" w:hAnsi="Garamond"/>
          <w:sz w:val="24"/>
          <w:szCs w:val="24"/>
          <w:lang w:val="sq-AL"/>
        </w:rPr>
        <w:t>it</w:t>
      </w:r>
      <w:r w:rsidR="009F3915" w:rsidRPr="0005417F">
        <w:rPr>
          <w:rFonts w:ascii="Garamond" w:hAnsi="Garamond"/>
          <w:sz w:val="24"/>
          <w:szCs w:val="24"/>
          <w:lang w:val="sq-AL"/>
        </w:rPr>
        <w:t xml:space="preserve"> </w:t>
      </w:r>
      <w:r w:rsidR="00A93E99" w:rsidRPr="0005417F">
        <w:rPr>
          <w:rFonts w:ascii="Garamond" w:hAnsi="Garamond"/>
          <w:sz w:val="24"/>
          <w:szCs w:val="24"/>
          <w:lang w:val="sq-AL"/>
        </w:rPr>
        <w:t>sipas nenit 24</w:t>
      </w:r>
      <w:r w:rsidR="003E4A04" w:rsidRPr="0005417F">
        <w:rPr>
          <w:rFonts w:ascii="Garamond" w:hAnsi="Garamond"/>
          <w:sz w:val="24"/>
          <w:szCs w:val="24"/>
          <w:lang w:val="sq-AL"/>
        </w:rPr>
        <w:t>, pika 5</w:t>
      </w:r>
      <w:r w:rsidR="0005417F" w:rsidRPr="0005417F">
        <w:rPr>
          <w:rFonts w:ascii="Garamond" w:hAnsi="Garamond"/>
          <w:sz w:val="24"/>
          <w:szCs w:val="24"/>
          <w:lang w:val="sq-AL"/>
        </w:rPr>
        <w:t>,</w:t>
      </w:r>
      <w:r w:rsidR="00372A83" w:rsidRPr="0005417F">
        <w:rPr>
          <w:rFonts w:ascii="Garamond" w:hAnsi="Garamond"/>
          <w:sz w:val="24"/>
          <w:szCs w:val="24"/>
          <w:lang w:val="sq-AL"/>
        </w:rPr>
        <w:t xml:space="preserve"> </w:t>
      </w:r>
      <w:r w:rsidR="00A93E99" w:rsidRPr="0005417F">
        <w:rPr>
          <w:rFonts w:ascii="Garamond" w:hAnsi="Garamond"/>
          <w:sz w:val="24"/>
          <w:szCs w:val="24"/>
          <w:lang w:val="sq-AL"/>
        </w:rPr>
        <w:t>t</w:t>
      </w:r>
      <w:r w:rsidR="003E4A04" w:rsidRPr="0005417F">
        <w:rPr>
          <w:rFonts w:ascii="Garamond" w:hAnsi="Garamond"/>
          <w:sz w:val="24"/>
          <w:szCs w:val="24"/>
          <w:lang w:val="sq-AL"/>
        </w:rPr>
        <w:t>ë</w:t>
      </w:r>
      <w:r w:rsidR="00A93E99" w:rsidRPr="0005417F">
        <w:rPr>
          <w:rFonts w:ascii="Garamond" w:hAnsi="Garamond"/>
          <w:sz w:val="24"/>
          <w:szCs w:val="24"/>
          <w:lang w:val="sq-AL"/>
        </w:rPr>
        <w:t xml:space="preserve"> ligjit </w:t>
      </w:r>
      <w:r w:rsidR="00B56744">
        <w:rPr>
          <w:rFonts w:ascii="Garamond" w:hAnsi="Garamond"/>
          <w:sz w:val="24"/>
          <w:szCs w:val="24"/>
          <w:lang w:val="sq-AL"/>
        </w:rPr>
        <w:t xml:space="preserve">nr. </w:t>
      </w:r>
      <w:r w:rsidR="00F04759" w:rsidRPr="0005417F">
        <w:rPr>
          <w:rFonts w:ascii="Garamond" w:hAnsi="Garamond"/>
          <w:sz w:val="24"/>
          <w:szCs w:val="24"/>
          <w:lang w:val="sq-AL"/>
        </w:rPr>
        <w:t>133/2016, datë 22.12.2016 “Për rimëkëmbjen dhe ndërhyrjen e jashtëzakonshme në ban</w:t>
      </w:r>
      <w:r w:rsidR="00372A83" w:rsidRPr="0005417F">
        <w:rPr>
          <w:rFonts w:ascii="Garamond" w:hAnsi="Garamond"/>
          <w:sz w:val="24"/>
          <w:szCs w:val="24"/>
          <w:lang w:val="sq-AL"/>
        </w:rPr>
        <w:t>ka, në Republikën e Shqipërisë”;</w:t>
      </w:r>
    </w:p>
    <w:p w14:paraId="4FC41AD4" w14:textId="082AD5E9" w:rsidR="009621FB"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A07433" w:rsidRPr="0005417F">
        <w:rPr>
          <w:rFonts w:ascii="Garamond" w:hAnsi="Garamond"/>
          <w:sz w:val="24"/>
          <w:szCs w:val="24"/>
          <w:lang w:val="sq-AL"/>
        </w:rPr>
        <w:t xml:space="preserve">metodologjisë </w:t>
      </w:r>
      <w:r w:rsidR="00D035AD" w:rsidRPr="0005417F">
        <w:rPr>
          <w:rFonts w:ascii="Garamond" w:hAnsi="Garamond"/>
          <w:sz w:val="24"/>
          <w:szCs w:val="24"/>
          <w:lang w:val="sq-AL"/>
        </w:rPr>
        <w:t xml:space="preserve">për </w:t>
      </w:r>
      <w:r w:rsidR="009E692D" w:rsidRPr="0005417F">
        <w:rPr>
          <w:rFonts w:ascii="Garamond" w:hAnsi="Garamond"/>
          <w:sz w:val="24"/>
          <w:szCs w:val="24"/>
          <w:lang w:val="sq-AL"/>
        </w:rPr>
        <w:t>vlerësimi</w:t>
      </w:r>
      <w:r w:rsidR="007767FE" w:rsidRPr="0005417F">
        <w:rPr>
          <w:rFonts w:ascii="Garamond" w:hAnsi="Garamond"/>
          <w:sz w:val="24"/>
          <w:szCs w:val="24"/>
          <w:lang w:val="sq-AL"/>
        </w:rPr>
        <w:t>n</w:t>
      </w:r>
      <w:r w:rsidR="009E692D" w:rsidRPr="0005417F">
        <w:rPr>
          <w:rFonts w:ascii="Garamond" w:hAnsi="Garamond"/>
          <w:sz w:val="24"/>
          <w:szCs w:val="24"/>
          <w:lang w:val="sq-AL"/>
        </w:rPr>
        <w:t xml:space="preserve"> </w:t>
      </w:r>
      <w:r w:rsidR="007767FE" w:rsidRPr="0005417F">
        <w:rPr>
          <w:rFonts w:ascii="Garamond" w:hAnsi="Garamond"/>
          <w:sz w:val="24"/>
          <w:szCs w:val="24"/>
          <w:lang w:val="sq-AL"/>
        </w:rPr>
        <w:t>e</w:t>
      </w:r>
      <w:r w:rsidR="00D035AD" w:rsidRPr="0005417F">
        <w:rPr>
          <w:rFonts w:ascii="Garamond" w:hAnsi="Garamond"/>
          <w:sz w:val="24"/>
          <w:szCs w:val="24"/>
          <w:lang w:val="sq-AL"/>
        </w:rPr>
        <w:t xml:space="preserve"> </w:t>
      </w:r>
      <w:r w:rsidR="009E692D" w:rsidRPr="0005417F">
        <w:rPr>
          <w:rFonts w:ascii="Garamond" w:hAnsi="Garamond"/>
          <w:sz w:val="24"/>
          <w:szCs w:val="24"/>
          <w:lang w:val="sq-AL"/>
        </w:rPr>
        <w:t xml:space="preserve">diferencës në mënyrën e trajtimit, për të përcaktuar nëse aksionarët dhe kreditorët do të ishin në një pozitë më të favorshme në rast se do </w:t>
      </w:r>
      <w:r w:rsidR="007420D8" w:rsidRPr="0005417F">
        <w:rPr>
          <w:rFonts w:ascii="Garamond" w:hAnsi="Garamond"/>
          <w:sz w:val="24"/>
          <w:szCs w:val="24"/>
          <w:lang w:val="sq-AL"/>
        </w:rPr>
        <w:t xml:space="preserve">të </w:t>
      </w:r>
      <w:r w:rsidR="009E692D" w:rsidRPr="0005417F">
        <w:rPr>
          <w:rFonts w:ascii="Garamond" w:hAnsi="Garamond"/>
          <w:sz w:val="24"/>
          <w:szCs w:val="24"/>
          <w:lang w:val="sq-AL"/>
        </w:rPr>
        <w:t>kishte filluar procedura e likuidimit të detyruar në vend të procedurës së ndërhyrjes së jashtëzakonshme</w:t>
      </w:r>
      <w:r w:rsidR="00D035AD" w:rsidRPr="0005417F">
        <w:rPr>
          <w:rFonts w:ascii="Garamond" w:hAnsi="Garamond"/>
          <w:sz w:val="24"/>
          <w:szCs w:val="24"/>
          <w:lang w:val="sq-AL"/>
        </w:rPr>
        <w:t>,</w:t>
      </w:r>
      <w:r w:rsidR="00C7373D" w:rsidRPr="0005417F">
        <w:rPr>
          <w:rFonts w:ascii="Garamond" w:hAnsi="Garamond"/>
          <w:sz w:val="24"/>
          <w:szCs w:val="24"/>
          <w:lang w:val="sq-AL"/>
        </w:rPr>
        <w:t xml:space="preserve"> sipas nenit 57 t</w:t>
      </w:r>
      <w:r w:rsidR="003E4A04" w:rsidRPr="0005417F">
        <w:rPr>
          <w:rFonts w:ascii="Garamond" w:hAnsi="Garamond"/>
          <w:sz w:val="24"/>
          <w:szCs w:val="24"/>
          <w:lang w:val="sq-AL"/>
        </w:rPr>
        <w:t>ë</w:t>
      </w:r>
      <w:r w:rsidR="00C7373D" w:rsidRPr="0005417F">
        <w:rPr>
          <w:rFonts w:ascii="Garamond" w:hAnsi="Garamond"/>
          <w:sz w:val="24"/>
          <w:szCs w:val="24"/>
          <w:lang w:val="sq-AL"/>
        </w:rPr>
        <w:t xml:space="preserve"> ligjit</w:t>
      </w:r>
      <w:r w:rsidR="00F04759" w:rsidRPr="0005417F">
        <w:rPr>
          <w:rFonts w:ascii="Garamond" w:hAnsi="Garamond"/>
          <w:sz w:val="24"/>
          <w:szCs w:val="24"/>
          <w:lang w:val="sq-AL"/>
        </w:rPr>
        <w:t xml:space="preserve"> </w:t>
      </w:r>
      <w:r w:rsidR="00B56744">
        <w:rPr>
          <w:rFonts w:ascii="Garamond" w:hAnsi="Garamond"/>
          <w:sz w:val="24"/>
          <w:szCs w:val="24"/>
          <w:lang w:val="sq-AL"/>
        </w:rPr>
        <w:t xml:space="preserve">nr. </w:t>
      </w:r>
      <w:r w:rsidR="00F04759" w:rsidRPr="0005417F">
        <w:rPr>
          <w:rFonts w:ascii="Garamond" w:hAnsi="Garamond"/>
          <w:sz w:val="24"/>
          <w:szCs w:val="24"/>
          <w:lang w:val="sq-AL"/>
        </w:rPr>
        <w:t>133/2016</w:t>
      </w:r>
      <w:r w:rsidR="00372A83" w:rsidRPr="0005417F">
        <w:rPr>
          <w:rFonts w:ascii="Garamond" w:hAnsi="Garamond"/>
          <w:sz w:val="24"/>
          <w:szCs w:val="24"/>
          <w:lang w:val="sq-AL"/>
        </w:rPr>
        <w:t>, datë 22.12.2016 “Për rimëkëmbjen dhe ndërhyrjen e jashtëzakonshme në banka, në Republikën e Shqipërisë”;</w:t>
      </w:r>
    </w:p>
    <w:p w14:paraId="31461C78" w14:textId="02FD0F9F" w:rsidR="00C7373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A07433" w:rsidRPr="0005417F">
        <w:rPr>
          <w:rFonts w:ascii="Garamond" w:hAnsi="Garamond"/>
          <w:sz w:val="24"/>
          <w:szCs w:val="24"/>
          <w:lang w:val="sq-AL"/>
        </w:rPr>
        <w:t xml:space="preserve">metodologjisë </w:t>
      </w:r>
      <w:r w:rsidR="009E692D" w:rsidRPr="0005417F">
        <w:rPr>
          <w:rFonts w:ascii="Garamond" w:hAnsi="Garamond"/>
          <w:sz w:val="24"/>
          <w:szCs w:val="24"/>
          <w:lang w:val="sq-AL"/>
        </w:rPr>
        <w:t>për përcaktimin e vlerës së detyrimeve që rrjedhin nga produktet derivative</w:t>
      </w:r>
      <w:r w:rsidR="00C7373D" w:rsidRPr="0005417F">
        <w:rPr>
          <w:rFonts w:ascii="Garamond" w:hAnsi="Garamond"/>
          <w:sz w:val="24"/>
          <w:szCs w:val="24"/>
          <w:lang w:val="sq-AL"/>
        </w:rPr>
        <w:t xml:space="preserve"> sipas nenit </w:t>
      </w:r>
      <w:r w:rsidR="00F04759" w:rsidRPr="0005417F">
        <w:rPr>
          <w:rFonts w:ascii="Garamond" w:hAnsi="Garamond"/>
          <w:sz w:val="24"/>
          <w:szCs w:val="24"/>
          <w:lang w:val="sq-AL"/>
        </w:rPr>
        <w:t>36</w:t>
      </w:r>
      <w:r w:rsidR="00C7373D" w:rsidRPr="0005417F">
        <w:rPr>
          <w:rFonts w:ascii="Garamond" w:hAnsi="Garamond"/>
          <w:sz w:val="24"/>
          <w:szCs w:val="24"/>
          <w:lang w:val="sq-AL"/>
        </w:rPr>
        <w:t xml:space="preserve"> t</w:t>
      </w:r>
      <w:r w:rsidR="003E4A04" w:rsidRPr="0005417F">
        <w:rPr>
          <w:rFonts w:ascii="Garamond" w:hAnsi="Garamond"/>
          <w:sz w:val="24"/>
          <w:szCs w:val="24"/>
          <w:lang w:val="sq-AL"/>
        </w:rPr>
        <w:t>ë</w:t>
      </w:r>
      <w:r w:rsidR="00C7373D" w:rsidRPr="0005417F">
        <w:rPr>
          <w:rFonts w:ascii="Garamond" w:hAnsi="Garamond"/>
          <w:sz w:val="24"/>
          <w:szCs w:val="24"/>
          <w:lang w:val="sq-AL"/>
        </w:rPr>
        <w:t xml:space="preserve"> ligjit</w:t>
      </w:r>
      <w:r w:rsidR="00F04759" w:rsidRPr="0005417F">
        <w:rPr>
          <w:rFonts w:ascii="Garamond" w:hAnsi="Garamond"/>
          <w:sz w:val="24"/>
          <w:szCs w:val="24"/>
          <w:lang w:val="sq-AL"/>
        </w:rPr>
        <w:t xml:space="preserve"> </w:t>
      </w:r>
      <w:r w:rsidR="00B56744">
        <w:rPr>
          <w:rFonts w:ascii="Garamond" w:hAnsi="Garamond"/>
          <w:sz w:val="24"/>
          <w:szCs w:val="24"/>
          <w:lang w:val="sq-AL"/>
        </w:rPr>
        <w:t xml:space="preserve">nr. </w:t>
      </w:r>
      <w:r w:rsidR="00F04759" w:rsidRPr="0005417F">
        <w:rPr>
          <w:rFonts w:ascii="Garamond" w:hAnsi="Garamond"/>
          <w:sz w:val="24"/>
          <w:szCs w:val="24"/>
          <w:lang w:val="sq-AL"/>
        </w:rPr>
        <w:t>133/2016</w:t>
      </w:r>
      <w:r w:rsidR="00372A83" w:rsidRPr="0005417F">
        <w:rPr>
          <w:rFonts w:ascii="Garamond" w:hAnsi="Garamond"/>
          <w:sz w:val="24"/>
          <w:szCs w:val="24"/>
          <w:lang w:val="sq-AL"/>
        </w:rPr>
        <w:t>, datë 22.12.2016 “Për rimëkëmbjen dhe ndërhyrjen e jashtëzakonshme në banka, në Republikën e Shqipërisë”</w:t>
      </w:r>
      <w:r w:rsidR="00C7373D" w:rsidRPr="0005417F">
        <w:rPr>
          <w:rFonts w:ascii="Garamond" w:hAnsi="Garamond"/>
          <w:sz w:val="24"/>
          <w:szCs w:val="24"/>
          <w:lang w:val="sq-AL"/>
        </w:rPr>
        <w:t xml:space="preserve">. </w:t>
      </w:r>
    </w:p>
    <w:p w14:paraId="69BEFF2F" w14:textId="77777777" w:rsidR="009E692D" w:rsidRPr="0005417F" w:rsidRDefault="009E692D" w:rsidP="00C333C5">
      <w:pPr>
        <w:spacing w:after="0" w:line="240" w:lineRule="auto"/>
        <w:ind w:firstLine="284"/>
        <w:jc w:val="both"/>
        <w:rPr>
          <w:rFonts w:ascii="Garamond" w:hAnsi="Garamond"/>
          <w:sz w:val="24"/>
          <w:szCs w:val="24"/>
          <w:lang w:val="sq-AL"/>
        </w:rPr>
      </w:pPr>
    </w:p>
    <w:p w14:paraId="5F5094E0"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Neni 2</w:t>
      </w:r>
    </w:p>
    <w:p w14:paraId="316C374F" w14:textId="31C4F010" w:rsidR="009E692D" w:rsidRPr="0005417F" w:rsidRDefault="009E692D"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Subjektet</w:t>
      </w:r>
    </w:p>
    <w:p w14:paraId="1F9294B0" w14:textId="77777777" w:rsidR="009E692D" w:rsidRPr="0005417F" w:rsidRDefault="009E692D" w:rsidP="00C333C5">
      <w:pPr>
        <w:spacing w:after="0" w:line="240" w:lineRule="auto"/>
        <w:ind w:firstLine="284"/>
        <w:jc w:val="both"/>
        <w:rPr>
          <w:rFonts w:ascii="Garamond" w:hAnsi="Garamond"/>
          <w:sz w:val="24"/>
          <w:szCs w:val="24"/>
          <w:lang w:val="sq-AL"/>
        </w:rPr>
      </w:pPr>
    </w:p>
    <w:p w14:paraId="555EE640" w14:textId="3AE5E799" w:rsidR="00D634BF" w:rsidRPr="0005417F" w:rsidRDefault="009E692D"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Subjekte</w:t>
      </w:r>
      <w:r w:rsidR="00612FC4" w:rsidRPr="0005417F">
        <w:rPr>
          <w:rFonts w:ascii="Garamond" w:hAnsi="Garamond"/>
          <w:sz w:val="24"/>
          <w:szCs w:val="24"/>
          <w:lang w:val="sq-AL"/>
        </w:rPr>
        <w:t xml:space="preserve"> zbatuese t</w:t>
      </w:r>
      <w:r w:rsidR="0005417F" w:rsidRPr="0005417F">
        <w:rPr>
          <w:rFonts w:ascii="Garamond" w:hAnsi="Garamond"/>
          <w:sz w:val="24"/>
          <w:szCs w:val="24"/>
          <w:lang w:val="sq-AL"/>
        </w:rPr>
        <w:t>ë</w:t>
      </w:r>
      <w:r w:rsidR="00612FC4" w:rsidRPr="0005417F">
        <w:rPr>
          <w:rFonts w:ascii="Garamond" w:hAnsi="Garamond"/>
          <w:sz w:val="24"/>
          <w:szCs w:val="24"/>
          <w:lang w:val="sq-AL"/>
        </w:rPr>
        <w:t xml:space="preserve"> kësaj rregulloreje </w:t>
      </w:r>
      <w:r w:rsidRPr="0005417F">
        <w:rPr>
          <w:rFonts w:ascii="Garamond" w:hAnsi="Garamond"/>
          <w:sz w:val="24"/>
          <w:szCs w:val="24"/>
          <w:lang w:val="sq-AL"/>
        </w:rPr>
        <w:t>janë</w:t>
      </w:r>
      <w:r w:rsidR="00D634BF" w:rsidRPr="0005417F">
        <w:rPr>
          <w:rFonts w:ascii="Garamond" w:hAnsi="Garamond"/>
          <w:sz w:val="24"/>
          <w:szCs w:val="24"/>
          <w:lang w:val="sq-AL"/>
        </w:rPr>
        <w:t>:</w:t>
      </w:r>
    </w:p>
    <w:p w14:paraId="3BB28EDA" w14:textId="66C2E17F" w:rsidR="00327992"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lastRenderedPageBreak/>
        <w:t xml:space="preserve">a) </w:t>
      </w:r>
      <w:r w:rsidR="00D634BF" w:rsidRPr="0005417F">
        <w:rPr>
          <w:rFonts w:ascii="Garamond" w:hAnsi="Garamond"/>
          <w:sz w:val="24"/>
          <w:szCs w:val="24"/>
          <w:lang w:val="sq-AL"/>
        </w:rPr>
        <w:t>subjektet q</w:t>
      </w:r>
      <w:r w:rsidR="002E6ED8" w:rsidRPr="0005417F">
        <w:rPr>
          <w:rFonts w:ascii="Garamond" w:hAnsi="Garamond"/>
          <w:sz w:val="24"/>
          <w:szCs w:val="24"/>
          <w:lang w:val="sq-AL"/>
        </w:rPr>
        <w:t>ë</w:t>
      </w:r>
      <w:r w:rsidR="00D634BF" w:rsidRPr="0005417F">
        <w:rPr>
          <w:rFonts w:ascii="Garamond" w:hAnsi="Garamond"/>
          <w:sz w:val="24"/>
          <w:szCs w:val="24"/>
          <w:lang w:val="sq-AL"/>
        </w:rPr>
        <w:t xml:space="preserve"> mund t</w:t>
      </w:r>
      <w:r w:rsidR="002E6ED8" w:rsidRPr="0005417F">
        <w:rPr>
          <w:rFonts w:ascii="Garamond" w:hAnsi="Garamond"/>
          <w:sz w:val="24"/>
          <w:szCs w:val="24"/>
          <w:lang w:val="sq-AL"/>
        </w:rPr>
        <w:t>ë</w:t>
      </w:r>
      <w:r w:rsidR="00D634BF" w:rsidRPr="0005417F">
        <w:rPr>
          <w:rFonts w:ascii="Garamond" w:hAnsi="Garamond"/>
          <w:sz w:val="24"/>
          <w:szCs w:val="24"/>
          <w:lang w:val="sq-AL"/>
        </w:rPr>
        <w:t xml:space="preserve"> përzgjidhen p</w:t>
      </w:r>
      <w:r w:rsidR="002E6ED8" w:rsidRPr="0005417F">
        <w:rPr>
          <w:rFonts w:ascii="Garamond" w:hAnsi="Garamond"/>
          <w:sz w:val="24"/>
          <w:szCs w:val="24"/>
          <w:lang w:val="sq-AL"/>
        </w:rPr>
        <w:t>ë</w:t>
      </w:r>
      <w:r w:rsidR="00D634BF" w:rsidRPr="0005417F">
        <w:rPr>
          <w:rFonts w:ascii="Garamond" w:hAnsi="Garamond"/>
          <w:sz w:val="24"/>
          <w:szCs w:val="24"/>
          <w:lang w:val="sq-AL"/>
        </w:rPr>
        <w:t>r t</w:t>
      </w:r>
      <w:r w:rsidR="00290406" w:rsidRPr="0005417F">
        <w:rPr>
          <w:rFonts w:ascii="Garamond" w:hAnsi="Garamond"/>
          <w:sz w:val="24"/>
          <w:szCs w:val="24"/>
          <w:lang w:val="sq-AL"/>
        </w:rPr>
        <w:t>ë</w:t>
      </w:r>
      <w:r w:rsidR="00D634BF" w:rsidRPr="0005417F">
        <w:rPr>
          <w:rFonts w:ascii="Garamond" w:hAnsi="Garamond"/>
          <w:sz w:val="24"/>
          <w:szCs w:val="24"/>
          <w:lang w:val="sq-AL"/>
        </w:rPr>
        <w:t xml:space="preserve"> ushtruar funksionin e vlerës</w:t>
      </w:r>
      <w:r w:rsidR="00327992" w:rsidRPr="0005417F">
        <w:rPr>
          <w:rFonts w:ascii="Garamond" w:hAnsi="Garamond"/>
          <w:sz w:val="24"/>
          <w:szCs w:val="24"/>
          <w:lang w:val="sq-AL"/>
        </w:rPr>
        <w:t>uesit, sipas kësaj rregulloreje;</w:t>
      </w:r>
    </w:p>
    <w:p w14:paraId="76E0D773" w14:textId="4A262929"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bankat dhe degët e bankave të huaja, të licencuara nga Banka e Shqipërisë</w:t>
      </w:r>
      <w:r w:rsidR="00F0113F" w:rsidRPr="0005417F">
        <w:rPr>
          <w:rFonts w:ascii="Garamond" w:hAnsi="Garamond"/>
          <w:sz w:val="24"/>
          <w:szCs w:val="24"/>
          <w:lang w:val="sq-AL"/>
        </w:rPr>
        <w:t>.</w:t>
      </w:r>
    </w:p>
    <w:p w14:paraId="2AB648D2" w14:textId="77777777" w:rsidR="009E692D" w:rsidRPr="0005417F" w:rsidRDefault="009E692D" w:rsidP="00C333C5">
      <w:pPr>
        <w:spacing w:after="0" w:line="240" w:lineRule="auto"/>
        <w:ind w:firstLine="284"/>
        <w:jc w:val="both"/>
        <w:rPr>
          <w:rFonts w:ascii="Garamond" w:hAnsi="Garamond"/>
          <w:sz w:val="24"/>
          <w:szCs w:val="24"/>
          <w:lang w:val="sq-AL"/>
        </w:rPr>
      </w:pPr>
    </w:p>
    <w:p w14:paraId="2E146573"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Neni 3</w:t>
      </w:r>
    </w:p>
    <w:p w14:paraId="5F84B95A" w14:textId="77777777" w:rsidR="009E692D" w:rsidRPr="0005417F" w:rsidRDefault="009E692D"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Baza ligjore</w:t>
      </w:r>
    </w:p>
    <w:p w14:paraId="01C7A3F7" w14:textId="77777777" w:rsidR="009E692D" w:rsidRPr="0005417F" w:rsidRDefault="009E692D" w:rsidP="00C333C5">
      <w:pPr>
        <w:spacing w:after="0" w:line="240" w:lineRule="auto"/>
        <w:ind w:firstLine="284"/>
        <w:jc w:val="both"/>
        <w:rPr>
          <w:rFonts w:ascii="Garamond" w:hAnsi="Garamond"/>
          <w:sz w:val="24"/>
          <w:szCs w:val="24"/>
          <w:lang w:val="sq-AL"/>
        </w:rPr>
      </w:pPr>
    </w:p>
    <w:p w14:paraId="62E9EE48" w14:textId="77777777" w:rsidR="009E692D" w:rsidRPr="0005417F" w:rsidRDefault="009E692D"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Kjo rregullore nxirret në bazë dhe për zbatim të:</w:t>
      </w:r>
    </w:p>
    <w:p w14:paraId="436718CD" w14:textId="3F06A068"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 xml:space="preserve">nenit 43, shkronja “c” të ligjit </w:t>
      </w:r>
      <w:r w:rsidR="00B56744">
        <w:rPr>
          <w:rFonts w:ascii="Garamond" w:hAnsi="Garamond"/>
          <w:sz w:val="24"/>
          <w:szCs w:val="24"/>
          <w:lang w:val="sq-AL"/>
        </w:rPr>
        <w:t xml:space="preserve">nr. </w:t>
      </w:r>
      <w:r w:rsidR="009E692D" w:rsidRPr="0005417F">
        <w:rPr>
          <w:rFonts w:ascii="Garamond" w:hAnsi="Garamond"/>
          <w:sz w:val="24"/>
          <w:szCs w:val="24"/>
          <w:lang w:val="sq-AL"/>
        </w:rPr>
        <w:t>8269, datë 23.12.1997 “Për Bankën e Shqipërisë”, i ndryshuar;</w:t>
      </w:r>
    </w:p>
    <w:p w14:paraId="652F3661" w14:textId="794B47DE"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 xml:space="preserve">nenit 24, pika 14, </w:t>
      </w:r>
      <w:r w:rsidR="00C7373D" w:rsidRPr="0005417F">
        <w:rPr>
          <w:rFonts w:ascii="Garamond" w:hAnsi="Garamond"/>
          <w:sz w:val="24"/>
          <w:szCs w:val="24"/>
          <w:lang w:val="sq-AL"/>
        </w:rPr>
        <w:t xml:space="preserve">nenit 36, pika 6 dhe </w:t>
      </w:r>
      <w:r w:rsidR="009E692D" w:rsidRPr="0005417F">
        <w:rPr>
          <w:rFonts w:ascii="Garamond" w:hAnsi="Garamond"/>
          <w:sz w:val="24"/>
          <w:szCs w:val="24"/>
          <w:lang w:val="sq-AL"/>
        </w:rPr>
        <w:t xml:space="preserve">nenit 57, pika 4 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 datë 22.12.2016 “Për rimëkëmbjen dhe ndërhyrjen e jashtëzakonshme në banka, në Republikën e Shqipërisë”</w:t>
      </w:r>
      <w:r w:rsidR="00372A83" w:rsidRPr="0005417F">
        <w:rPr>
          <w:rFonts w:ascii="Garamond" w:hAnsi="Garamond"/>
          <w:sz w:val="24"/>
          <w:szCs w:val="24"/>
          <w:lang w:val="sq-AL"/>
        </w:rPr>
        <w:t>.</w:t>
      </w:r>
    </w:p>
    <w:p w14:paraId="5F461322" w14:textId="77777777" w:rsidR="009E692D" w:rsidRPr="0005417F" w:rsidRDefault="009E692D" w:rsidP="00C333C5">
      <w:pPr>
        <w:spacing w:after="0" w:line="240" w:lineRule="auto"/>
        <w:ind w:firstLine="284"/>
        <w:jc w:val="both"/>
        <w:rPr>
          <w:rFonts w:ascii="Garamond" w:hAnsi="Garamond"/>
          <w:sz w:val="24"/>
          <w:szCs w:val="24"/>
          <w:lang w:val="sq-AL"/>
        </w:rPr>
      </w:pPr>
    </w:p>
    <w:p w14:paraId="1E58EEC6"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Neni 4</w:t>
      </w:r>
    </w:p>
    <w:p w14:paraId="54CCD93A" w14:textId="77777777" w:rsidR="009E692D" w:rsidRPr="0005417F" w:rsidRDefault="009E692D"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Përkufizime</w:t>
      </w:r>
    </w:p>
    <w:p w14:paraId="51B661DB" w14:textId="77777777" w:rsidR="009E692D" w:rsidRPr="0005417F" w:rsidRDefault="009E692D" w:rsidP="00C333C5">
      <w:pPr>
        <w:spacing w:after="0" w:line="240" w:lineRule="auto"/>
        <w:jc w:val="center"/>
        <w:rPr>
          <w:rFonts w:ascii="Garamond" w:hAnsi="Garamond"/>
          <w:b/>
          <w:sz w:val="24"/>
          <w:szCs w:val="24"/>
          <w:lang w:val="sq-AL"/>
        </w:rPr>
      </w:pPr>
    </w:p>
    <w:p w14:paraId="5CD4FBF4" w14:textId="1034467D"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Termat e përdorur në këtë rregullore kanë të njëjtin kuptim me terma</w:t>
      </w:r>
      <w:r w:rsidR="00372A83" w:rsidRPr="0005417F">
        <w:rPr>
          <w:rFonts w:ascii="Garamond" w:hAnsi="Garamond"/>
          <w:sz w:val="24"/>
          <w:szCs w:val="24"/>
          <w:lang w:val="sq-AL"/>
        </w:rPr>
        <w:t>t e përkufizuar ose të përdorur</w:t>
      </w:r>
      <w:r w:rsidR="009E692D" w:rsidRPr="0005417F">
        <w:rPr>
          <w:rFonts w:ascii="Garamond" w:hAnsi="Garamond"/>
          <w:sz w:val="24"/>
          <w:szCs w:val="24"/>
          <w:lang w:val="sq-AL"/>
        </w:rPr>
        <w:t xml:space="preserve"> në:</w:t>
      </w:r>
    </w:p>
    <w:p w14:paraId="3876486C" w14:textId="6D43B88F"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8A552C" w:rsidRPr="0005417F">
        <w:rPr>
          <w:rFonts w:ascii="Garamond" w:hAnsi="Garamond"/>
          <w:sz w:val="24"/>
          <w:szCs w:val="24"/>
          <w:lang w:val="sq-AL"/>
        </w:rPr>
        <w:t>l</w:t>
      </w:r>
      <w:r w:rsidR="009E692D" w:rsidRPr="0005417F">
        <w:rPr>
          <w:rFonts w:ascii="Garamond" w:hAnsi="Garamond"/>
          <w:sz w:val="24"/>
          <w:szCs w:val="24"/>
          <w:lang w:val="sq-AL"/>
        </w:rPr>
        <w:t xml:space="preserve">igjin </w:t>
      </w:r>
      <w:r w:rsidR="00B56744">
        <w:rPr>
          <w:rFonts w:ascii="Garamond" w:hAnsi="Garamond"/>
          <w:sz w:val="24"/>
          <w:szCs w:val="24"/>
          <w:lang w:val="sq-AL"/>
        </w:rPr>
        <w:t xml:space="preserve">nr. </w:t>
      </w:r>
      <w:r w:rsidR="009E692D" w:rsidRPr="0005417F">
        <w:rPr>
          <w:rFonts w:ascii="Garamond" w:hAnsi="Garamond"/>
          <w:sz w:val="24"/>
          <w:szCs w:val="24"/>
          <w:lang w:val="sq-AL"/>
        </w:rPr>
        <w:t>8269, datë 23.12.1997 “Për Bankën e Shqipërisë”, i ndryshuar;</w:t>
      </w:r>
    </w:p>
    <w:p w14:paraId="2CC53AAA" w14:textId="247BD173" w:rsidR="00A2789B"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A2789B" w:rsidRPr="0005417F">
        <w:rPr>
          <w:rFonts w:ascii="Garamond" w:hAnsi="Garamond"/>
          <w:sz w:val="24"/>
          <w:szCs w:val="24"/>
          <w:lang w:val="sq-AL"/>
        </w:rPr>
        <w:t xml:space="preserve">ligjin </w:t>
      </w:r>
      <w:r w:rsidR="00B56744">
        <w:rPr>
          <w:rFonts w:ascii="Garamond" w:hAnsi="Garamond"/>
          <w:sz w:val="24"/>
          <w:szCs w:val="24"/>
          <w:lang w:val="sq-AL"/>
        </w:rPr>
        <w:t xml:space="preserve">nr. </w:t>
      </w:r>
      <w:r w:rsidR="00A2789B" w:rsidRPr="0005417F">
        <w:rPr>
          <w:rFonts w:ascii="Garamond" w:hAnsi="Garamond"/>
          <w:sz w:val="24"/>
          <w:szCs w:val="24"/>
          <w:lang w:val="sq-AL"/>
        </w:rPr>
        <w:t xml:space="preserve">9662, datë 18.12.2006 “Për </w:t>
      </w:r>
      <w:r w:rsidR="00780C2C" w:rsidRPr="0005417F">
        <w:rPr>
          <w:rFonts w:ascii="Garamond" w:hAnsi="Garamond"/>
          <w:sz w:val="24"/>
          <w:szCs w:val="24"/>
          <w:lang w:val="sq-AL"/>
        </w:rPr>
        <w:t>b</w:t>
      </w:r>
      <w:r w:rsidR="00A2789B" w:rsidRPr="0005417F">
        <w:rPr>
          <w:rFonts w:ascii="Garamond" w:hAnsi="Garamond"/>
          <w:sz w:val="24"/>
          <w:szCs w:val="24"/>
          <w:lang w:val="sq-AL"/>
        </w:rPr>
        <w:t>ankat në Republikën e Shqipërisë”, i ndryshuar</w:t>
      </w:r>
      <w:r w:rsidR="00755C22" w:rsidRPr="0005417F">
        <w:rPr>
          <w:rFonts w:ascii="Garamond" w:hAnsi="Garamond"/>
          <w:sz w:val="24"/>
          <w:szCs w:val="24"/>
          <w:lang w:val="sq-AL"/>
        </w:rPr>
        <w:t>;</w:t>
      </w:r>
    </w:p>
    <w:p w14:paraId="25686706" w14:textId="688C2664"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8A552C" w:rsidRPr="0005417F">
        <w:rPr>
          <w:rFonts w:ascii="Garamond" w:hAnsi="Garamond"/>
          <w:sz w:val="24"/>
          <w:szCs w:val="24"/>
          <w:lang w:val="sq-AL"/>
        </w:rPr>
        <w:t xml:space="preserve">ligjin </w:t>
      </w:r>
      <w:r w:rsidR="00B56744">
        <w:rPr>
          <w:rFonts w:ascii="Garamond" w:hAnsi="Garamond"/>
          <w:sz w:val="24"/>
          <w:szCs w:val="24"/>
          <w:lang w:val="sq-AL"/>
        </w:rPr>
        <w:t xml:space="preserve">nr. </w:t>
      </w:r>
      <w:r w:rsidR="009E692D" w:rsidRPr="0005417F">
        <w:rPr>
          <w:rFonts w:ascii="Garamond" w:hAnsi="Garamond"/>
          <w:sz w:val="24"/>
          <w:szCs w:val="24"/>
          <w:lang w:val="sq-AL"/>
        </w:rPr>
        <w:t xml:space="preserve">133/2016, datë 22.12.2016 “Për rimëkëmbjen dhe ndërhyrjen e jashtëzakonshme në banka, në Republikën e Shqipërisë”, në vijim ligji </w:t>
      </w:r>
      <w:r w:rsidR="00B56744">
        <w:rPr>
          <w:rFonts w:ascii="Garamond" w:hAnsi="Garamond"/>
          <w:sz w:val="24"/>
          <w:szCs w:val="24"/>
          <w:lang w:val="sq-AL"/>
        </w:rPr>
        <w:t xml:space="preserve">nr. </w:t>
      </w:r>
      <w:r w:rsidR="00F0113F" w:rsidRPr="0005417F">
        <w:rPr>
          <w:rFonts w:ascii="Garamond" w:hAnsi="Garamond"/>
          <w:sz w:val="24"/>
          <w:szCs w:val="24"/>
          <w:lang w:val="sq-AL"/>
        </w:rPr>
        <w:t>133/2016.</w:t>
      </w:r>
    </w:p>
    <w:p w14:paraId="412F22ED" w14:textId="7B74722D" w:rsidR="00EB6019"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Pë</w:t>
      </w:r>
      <w:r w:rsidR="00A32BFD" w:rsidRPr="0005417F">
        <w:rPr>
          <w:rFonts w:ascii="Garamond" w:hAnsi="Garamond"/>
          <w:sz w:val="24"/>
          <w:szCs w:val="24"/>
          <w:lang w:val="sq-AL"/>
        </w:rPr>
        <w:t>rveç sa parashikohet në pikën 1</w:t>
      </w:r>
      <w:r w:rsidR="009E692D" w:rsidRPr="0005417F">
        <w:rPr>
          <w:rFonts w:ascii="Garamond" w:hAnsi="Garamond"/>
          <w:sz w:val="24"/>
          <w:szCs w:val="24"/>
          <w:lang w:val="sq-AL"/>
        </w:rPr>
        <w:t>, për qëllim</w:t>
      </w:r>
      <w:r w:rsidR="007420D8" w:rsidRPr="0005417F">
        <w:rPr>
          <w:rFonts w:ascii="Garamond" w:hAnsi="Garamond"/>
          <w:sz w:val="24"/>
          <w:szCs w:val="24"/>
          <w:lang w:val="sq-AL"/>
        </w:rPr>
        <w:t>e</w:t>
      </w:r>
      <w:r w:rsidR="009E692D" w:rsidRPr="0005417F">
        <w:rPr>
          <w:rFonts w:ascii="Garamond" w:hAnsi="Garamond"/>
          <w:sz w:val="24"/>
          <w:szCs w:val="24"/>
          <w:lang w:val="sq-AL"/>
        </w:rPr>
        <w:t xml:space="preserve"> të zbatimit </w:t>
      </w:r>
      <w:r w:rsidR="00CF32FF" w:rsidRPr="0005417F">
        <w:rPr>
          <w:rFonts w:ascii="Garamond" w:hAnsi="Garamond"/>
          <w:sz w:val="24"/>
          <w:szCs w:val="24"/>
          <w:lang w:val="sq-AL"/>
        </w:rPr>
        <w:t>në këtë rregullore</w:t>
      </w:r>
      <w:r w:rsidR="009E692D" w:rsidRPr="0005417F">
        <w:rPr>
          <w:rFonts w:ascii="Garamond" w:hAnsi="Garamond"/>
          <w:sz w:val="24"/>
          <w:szCs w:val="24"/>
          <w:lang w:val="sq-AL"/>
        </w:rPr>
        <w:t>, termat e mëposhtëm kanë këtë kuptim:</w:t>
      </w:r>
    </w:p>
    <w:p w14:paraId="663D7E84" w14:textId="13E2128E" w:rsidR="00F4354F"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F4354F" w:rsidRPr="0005417F">
        <w:rPr>
          <w:rFonts w:ascii="Garamond" w:hAnsi="Garamond"/>
          <w:sz w:val="24"/>
          <w:szCs w:val="24"/>
          <w:lang w:val="sq-AL"/>
        </w:rPr>
        <w:t>Vlerësim nënkupton procesin e vlerësimit të aktiveve dhe detyrimeve të bankës</w:t>
      </w:r>
      <w:r w:rsidR="007420D8" w:rsidRPr="0005417F">
        <w:rPr>
          <w:rFonts w:ascii="Garamond" w:hAnsi="Garamond"/>
          <w:sz w:val="24"/>
          <w:szCs w:val="24"/>
          <w:lang w:val="sq-AL"/>
        </w:rPr>
        <w:t>,</w:t>
      </w:r>
      <w:r w:rsidR="00F4354F" w:rsidRPr="0005417F">
        <w:rPr>
          <w:rFonts w:ascii="Garamond" w:hAnsi="Garamond"/>
          <w:sz w:val="24"/>
          <w:szCs w:val="24"/>
          <w:lang w:val="sq-AL"/>
        </w:rPr>
        <w:t xml:space="preserve"> i kryer nga një vlerësues i pavarur sipas pikës 1, neni 24 i ligjit </w:t>
      </w:r>
      <w:r w:rsidR="00B56744">
        <w:rPr>
          <w:rFonts w:ascii="Garamond" w:hAnsi="Garamond"/>
          <w:sz w:val="24"/>
          <w:szCs w:val="24"/>
          <w:lang w:val="sq-AL"/>
        </w:rPr>
        <w:t xml:space="preserve">nr. </w:t>
      </w:r>
      <w:r w:rsidR="00F4354F" w:rsidRPr="0005417F">
        <w:rPr>
          <w:rFonts w:ascii="Garamond" w:hAnsi="Garamond"/>
          <w:sz w:val="24"/>
          <w:szCs w:val="24"/>
          <w:lang w:val="sq-AL"/>
        </w:rPr>
        <w:t>133/2016 ose vlerësimi i përkohshëm i kryer nga Autoriteti i Ndërhyrjes së Jashtëzakonshme ose vlerësuesi sipas pik</w:t>
      </w:r>
      <w:r w:rsidR="007420D8" w:rsidRPr="0005417F">
        <w:rPr>
          <w:rFonts w:ascii="Garamond" w:hAnsi="Garamond"/>
          <w:sz w:val="24"/>
          <w:szCs w:val="24"/>
          <w:lang w:val="sq-AL"/>
        </w:rPr>
        <w:t>ave</w:t>
      </w:r>
      <w:r w:rsidR="00F4354F" w:rsidRPr="0005417F">
        <w:rPr>
          <w:rFonts w:ascii="Garamond" w:hAnsi="Garamond"/>
          <w:sz w:val="24"/>
          <w:szCs w:val="24"/>
          <w:lang w:val="sq-AL"/>
        </w:rPr>
        <w:t xml:space="preserve"> 2 dhe 8, neni 24 i ligjit </w:t>
      </w:r>
      <w:r w:rsidR="00B56744">
        <w:rPr>
          <w:rFonts w:ascii="Garamond" w:hAnsi="Garamond"/>
          <w:sz w:val="24"/>
          <w:szCs w:val="24"/>
          <w:lang w:val="sq-AL"/>
        </w:rPr>
        <w:t xml:space="preserve">nr. </w:t>
      </w:r>
      <w:r w:rsidR="00F4354F" w:rsidRPr="0005417F">
        <w:rPr>
          <w:rFonts w:ascii="Garamond" w:hAnsi="Garamond"/>
          <w:sz w:val="24"/>
          <w:szCs w:val="24"/>
          <w:lang w:val="sq-AL"/>
        </w:rPr>
        <w:t>133/2016</w:t>
      </w:r>
      <w:r w:rsidR="002B6BCA" w:rsidRPr="0005417F">
        <w:rPr>
          <w:rFonts w:ascii="Garamond" w:hAnsi="Garamond"/>
          <w:sz w:val="24"/>
          <w:szCs w:val="24"/>
          <w:lang w:val="sq-AL"/>
        </w:rPr>
        <w:t>;</w:t>
      </w:r>
    </w:p>
    <w:p w14:paraId="009A0458" w14:textId="50BB21C4" w:rsidR="00E7013E"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EB6019" w:rsidRPr="0005417F">
        <w:rPr>
          <w:rFonts w:ascii="Garamond" w:hAnsi="Garamond"/>
          <w:sz w:val="24"/>
          <w:szCs w:val="24"/>
          <w:lang w:val="sq-AL"/>
        </w:rPr>
        <w:t xml:space="preserve">Vlerësues është vlerësuesi i pavarur i cili plotëson kushtet e përcaktuara në nenin 5 </w:t>
      </w:r>
      <w:r w:rsidR="002B6BCA" w:rsidRPr="0005417F">
        <w:rPr>
          <w:rFonts w:ascii="Garamond" w:hAnsi="Garamond"/>
          <w:sz w:val="24"/>
          <w:szCs w:val="24"/>
          <w:lang w:val="sq-AL"/>
        </w:rPr>
        <w:t>t</w:t>
      </w:r>
      <w:r w:rsidR="00EB6019" w:rsidRPr="0005417F">
        <w:rPr>
          <w:rFonts w:ascii="Garamond" w:hAnsi="Garamond"/>
          <w:sz w:val="24"/>
          <w:szCs w:val="24"/>
          <w:lang w:val="sq-AL"/>
        </w:rPr>
        <w:t>ë kë</w:t>
      </w:r>
      <w:r w:rsidR="002B6BCA" w:rsidRPr="0005417F">
        <w:rPr>
          <w:rFonts w:ascii="Garamond" w:hAnsi="Garamond"/>
          <w:sz w:val="24"/>
          <w:szCs w:val="24"/>
          <w:lang w:val="sq-AL"/>
        </w:rPr>
        <w:t>saj</w:t>
      </w:r>
      <w:r w:rsidR="00CF32FF" w:rsidRPr="0005417F">
        <w:rPr>
          <w:rFonts w:ascii="Garamond" w:hAnsi="Garamond"/>
          <w:sz w:val="24"/>
          <w:szCs w:val="24"/>
          <w:lang w:val="sq-AL"/>
        </w:rPr>
        <w:t xml:space="preserve"> </w:t>
      </w:r>
      <w:r w:rsidR="00EB6019" w:rsidRPr="0005417F">
        <w:rPr>
          <w:rFonts w:ascii="Garamond" w:hAnsi="Garamond"/>
          <w:sz w:val="24"/>
          <w:szCs w:val="24"/>
          <w:lang w:val="sq-AL"/>
        </w:rPr>
        <w:t>rregullore</w:t>
      </w:r>
      <w:r w:rsidR="002B6BCA" w:rsidRPr="0005417F">
        <w:rPr>
          <w:rFonts w:ascii="Garamond" w:hAnsi="Garamond"/>
          <w:sz w:val="24"/>
          <w:szCs w:val="24"/>
          <w:lang w:val="sq-AL"/>
        </w:rPr>
        <w:t>je</w:t>
      </w:r>
      <w:r w:rsidR="00E7013E" w:rsidRPr="0005417F">
        <w:rPr>
          <w:rFonts w:ascii="Garamond" w:hAnsi="Garamond"/>
          <w:sz w:val="24"/>
          <w:szCs w:val="24"/>
          <w:lang w:val="sq-AL"/>
        </w:rPr>
        <w:t>;</w:t>
      </w:r>
    </w:p>
    <w:p w14:paraId="7C98871F" w14:textId="360B4541"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Vlera e drejtë është çmimi që merret nga shitja e një aktivi ose paguhet për transferimin e një detyrimi në një transaksion të rregullt midis pjesëmarrësve të tregut në datën e vlerësimit, bazuar në legjislacionin në fuqi</w:t>
      </w:r>
      <w:r w:rsidR="002B6BCA" w:rsidRPr="0005417F">
        <w:rPr>
          <w:rFonts w:ascii="Garamond" w:hAnsi="Garamond"/>
          <w:sz w:val="24"/>
          <w:szCs w:val="24"/>
          <w:lang w:val="sq-AL"/>
        </w:rPr>
        <w:t>;</w:t>
      </w:r>
    </w:p>
    <w:p w14:paraId="343C7BF7" w14:textId="696C9B6A"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d) </w:t>
      </w:r>
      <w:r w:rsidR="009E692D" w:rsidRPr="0005417F">
        <w:rPr>
          <w:rFonts w:ascii="Garamond" w:hAnsi="Garamond"/>
          <w:sz w:val="24"/>
          <w:szCs w:val="24"/>
          <w:lang w:val="sq-AL"/>
        </w:rPr>
        <w:t xml:space="preserve">Vlera e mbajtjes është vlera aktuale e flukseve </w:t>
      </w:r>
      <w:r w:rsidR="00755C22" w:rsidRPr="0005417F">
        <w:rPr>
          <w:rFonts w:ascii="Garamond" w:hAnsi="Garamond"/>
          <w:sz w:val="24"/>
          <w:szCs w:val="24"/>
          <w:lang w:val="sq-AL"/>
        </w:rPr>
        <w:t>t</w:t>
      </w:r>
      <w:r w:rsidR="00527F25" w:rsidRPr="0005417F">
        <w:rPr>
          <w:rFonts w:ascii="Garamond" w:hAnsi="Garamond"/>
          <w:sz w:val="24"/>
          <w:szCs w:val="24"/>
          <w:lang w:val="sq-AL"/>
        </w:rPr>
        <w:t>ë</w:t>
      </w:r>
      <w:r w:rsidR="00755C22" w:rsidRPr="0005417F">
        <w:rPr>
          <w:rFonts w:ascii="Garamond" w:hAnsi="Garamond"/>
          <w:sz w:val="24"/>
          <w:szCs w:val="24"/>
          <w:lang w:val="sq-AL"/>
        </w:rPr>
        <w:t xml:space="preserve"> pritshme </w:t>
      </w:r>
      <w:r w:rsidR="009E692D" w:rsidRPr="0005417F">
        <w:rPr>
          <w:rFonts w:ascii="Garamond" w:hAnsi="Garamond"/>
          <w:sz w:val="24"/>
          <w:szCs w:val="24"/>
          <w:lang w:val="sq-AL"/>
        </w:rPr>
        <w:t xml:space="preserve">të mjeteve monetare </w:t>
      </w:r>
      <w:r w:rsidR="00755C22" w:rsidRPr="0005417F">
        <w:rPr>
          <w:rFonts w:ascii="Garamond" w:hAnsi="Garamond"/>
          <w:sz w:val="24"/>
          <w:szCs w:val="24"/>
          <w:lang w:val="sq-AL"/>
        </w:rPr>
        <w:t>t</w:t>
      </w:r>
      <w:r w:rsidR="00527F25" w:rsidRPr="0005417F">
        <w:rPr>
          <w:rFonts w:ascii="Garamond" w:hAnsi="Garamond"/>
          <w:sz w:val="24"/>
          <w:szCs w:val="24"/>
          <w:lang w:val="sq-AL"/>
        </w:rPr>
        <w:t>ë</w:t>
      </w:r>
      <w:r w:rsidR="00755C22" w:rsidRPr="0005417F">
        <w:rPr>
          <w:rFonts w:ascii="Garamond" w:hAnsi="Garamond"/>
          <w:sz w:val="24"/>
          <w:szCs w:val="24"/>
          <w:lang w:val="sq-AL"/>
        </w:rPr>
        <w:t xml:space="preserve"> bank</w:t>
      </w:r>
      <w:r w:rsidR="00527F25" w:rsidRPr="0005417F">
        <w:rPr>
          <w:rFonts w:ascii="Garamond" w:hAnsi="Garamond"/>
          <w:sz w:val="24"/>
          <w:szCs w:val="24"/>
          <w:lang w:val="sq-AL"/>
        </w:rPr>
        <w:t>ë</w:t>
      </w:r>
      <w:r w:rsidR="00755C22" w:rsidRPr="0005417F">
        <w:rPr>
          <w:rFonts w:ascii="Garamond" w:hAnsi="Garamond"/>
          <w:sz w:val="24"/>
          <w:szCs w:val="24"/>
          <w:lang w:val="sq-AL"/>
        </w:rPr>
        <w:t>s</w:t>
      </w:r>
      <w:r w:rsidR="00475634" w:rsidRPr="0005417F">
        <w:rPr>
          <w:rFonts w:ascii="Garamond" w:hAnsi="Garamond"/>
          <w:sz w:val="24"/>
          <w:szCs w:val="24"/>
          <w:lang w:val="sq-AL"/>
        </w:rPr>
        <w:t xml:space="preserve"> nga aktivet dhe detyrimet që disponon</w:t>
      </w:r>
      <w:r w:rsidR="00755C22" w:rsidRPr="0005417F">
        <w:rPr>
          <w:rFonts w:ascii="Garamond" w:hAnsi="Garamond"/>
          <w:sz w:val="24"/>
          <w:szCs w:val="24"/>
          <w:lang w:val="sq-AL"/>
        </w:rPr>
        <w:t>, q</w:t>
      </w:r>
      <w:r w:rsidR="00527F25" w:rsidRPr="0005417F">
        <w:rPr>
          <w:rFonts w:ascii="Garamond" w:hAnsi="Garamond"/>
          <w:sz w:val="24"/>
          <w:szCs w:val="24"/>
          <w:lang w:val="sq-AL"/>
        </w:rPr>
        <w:t>ë</w:t>
      </w:r>
      <w:r w:rsidR="00755C22" w:rsidRPr="0005417F">
        <w:rPr>
          <w:rFonts w:ascii="Garamond" w:hAnsi="Garamond"/>
          <w:sz w:val="24"/>
          <w:szCs w:val="24"/>
          <w:lang w:val="sq-AL"/>
        </w:rPr>
        <w:t xml:space="preserve"> priten </w:t>
      </w:r>
      <w:r w:rsidR="009E692D" w:rsidRPr="0005417F">
        <w:rPr>
          <w:rFonts w:ascii="Garamond" w:hAnsi="Garamond"/>
          <w:sz w:val="24"/>
          <w:szCs w:val="24"/>
          <w:lang w:val="sq-AL"/>
        </w:rPr>
        <w:t>në mënyrë të arsyeshme</w:t>
      </w:r>
      <w:r w:rsidR="00475634" w:rsidRPr="0005417F">
        <w:rPr>
          <w:rFonts w:ascii="Garamond" w:hAnsi="Garamond"/>
          <w:sz w:val="24"/>
          <w:szCs w:val="24"/>
          <w:lang w:val="sq-AL"/>
        </w:rPr>
        <w:t>,</w:t>
      </w:r>
      <w:r w:rsidR="009E692D" w:rsidRPr="0005417F">
        <w:rPr>
          <w:rFonts w:ascii="Garamond" w:hAnsi="Garamond"/>
          <w:sz w:val="24"/>
          <w:szCs w:val="24"/>
          <w:lang w:val="sq-AL"/>
        </w:rPr>
        <w:t xml:space="preserve"> sipas supozimeve të drejta, të kujdesshme dhe realiste, </w:t>
      </w:r>
      <w:r w:rsidR="000503EE" w:rsidRPr="0005417F">
        <w:rPr>
          <w:rFonts w:ascii="Garamond" w:hAnsi="Garamond"/>
          <w:sz w:val="24"/>
          <w:szCs w:val="24"/>
          <w:lang w:val="sq-AL"/>
        </w:rPr>
        <w:t>e</w:t>
      </w:r>
      <w:r w:rsidR="00755C22" w:rsidRPr="0005417F">
        <w:rPr>
          <w:rFonts w:ascii="Garamond" w:hAnsi="Garamond"/>
          <w:sz w:val="24"/>
          <w:szCs w:val="24"/>
          <w:lang w:val="sq-AL"/>
        </w:rPr>
        <w:t xml:space="preserve"> skontuar sipas një norm</w:t>
      </w:r>
      <w:r w:rsidR="00A70560" w:rsidRPr="0005417F">
        <w:rPr>
          <w:rFonts w:ascii="Garamond" w:hAnsi="Garamond"/>
          <w:sz w:val="24"/>
          <w:szCs w:val="24"/>
          <w:lang w:val="sq-AL"/>
        </w:rPr>
        <w:t>e</w:t>
      </w:r>
      <w:r w:rsidR="00755C22" w:rsidRPr="0005417F">
        <w:rPr>
          <w:rFonts w:ascii="Garamond" w:hAnsi="Garamond"/>
          <w:sz w:val="24"/>
          <w:szCs w:val="24"/>
          <w:lang w:val="sq-AL"/>
        </w:rPr>
        <w:t xml:space="preserve"> të përshtatshme, </w:t>
      </w:r>
      <w:r w:rsidR="009E692D" w:rsidRPr="0005417F">
        <w:rPr>
          <w:rFonts w:ascii="Garamond" w:hAnsi="Garamond"/>
          <w:sz w:val="24"/>
          <w:szCs w:val="24"/>
          <w:lang w:val="sq-AL"/>
        </w:rPr>
        <w:t xml:space="preserve">duke marrë parasysh faktorët që ndikojnë në sjelljen e klientit ose të kundërpalëve ose parametrave të tjerë të vlerësimit në </w:t>
      </w:r>
      <w:r w:rsidR="000503EE" w:rsidRPr="0005417F">
        <w:rPr>
          <w:rFonts w:ascii="Garamond" w:hAnsi="Garamond"/>
          <w:sz w:val="24"/>
          <w:szCs w:val="24"/>
          <w:lang w:val="sq-AL"/>
        </w:rPr>
        <w:t>kuadër të</w:t>
      </w:r>
      <w:r w:rsidR="009E692D" w:rsidRPr="0005417F">
        <w:rPr>
          <w:rFonts w:ascii="Garamond" w:hAnsi="Garamond"/>
          <w:sz w:val="24"/>
          <w:szCs w:val="24"/>
          <w:lang w:val="sq-AL"/>
        </w:rPr>
        <w:t xml:space="preserve"> ndërhyrjes së jashtëzakonshme</w:t>
      </w:r>
      <w:r w:rsidR="002B6BCA" w:rsidRPr="0005417F">
        <w:rPr>
          <w:rFonts w:ascii="Garamond" w:hAnsi="Garamond"/>
          <w:sz w:val="24"/>
          <w:szCs w:val="24"/>
          <w:lang w:val="sq-AL"/>
        </w:rPr>
        <w:t>;</w:t>
      </w:r>
    </w:p>
    <w:p w14:paraId="51BB8CD3" w14:textId="06931252"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e) </w:t>
      </w:r>
      <w:r w:rsidR="009E692D" w:rsidRPr="0005417F">
        <w:rPr>
          <w:rFonts w:ascii="Garamond" w:hAnsi="Garamond"/>
          <w:sz w:val="24"/>
          <w:szCs w:val="24"/>
          <w:lang w:val="sq-AL"/>
        </w:rPr>
        <w:t>Bazë matjeje është mënyra e përcaktimit të shumave monetare në të cilën paraqiten aktivet ose detyrimet nga vlerësuesi</w:t>
      </w:r>
      <w:r w:rsidR="002B6BCA" w:rsidRPr="0005417F">
        <w:rPr>
          <w:rFonts w:ascii="Garamond" w:hAnsi="Garamond"/>
          <w:sz w:val="24"/>
          <w:szCs w:val="24"/>
          <w:lang w:val="sq-AL"/>
        </w:rPr>
        <w:t>;</w:t>
      </w:r>
    </w:p>
    <w:p w14:paraId="2E7FCBBC" w14:textId="53327AFA"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f) </w:t>
      </w:r>
      <w:r w:rsidR="009E692D" w:rsidRPr="0005417F">
        <w:rPr>
          <w:rFonts w:ascii="Garamond" w:hAnsi="Garamond"/>
          <w:sz w:val="24"/>
          <w:szCs w:val="24"/>
          <w:lang w:val="sq-AL"/>
        </w:rPr>
        <w:t>Vlera e mbetur për nxjerrjen jashtë përdorimit përcaktohet nga vlerësuesi në bazë të flukseve të mjeteve monetare, duke zbritur kostot e nxjerrjes nga përdorimi dhe vlerën e pritshme të ndonjë garancie të dhënë, që banka mund të presë në mënyrë të arsyeshme</w:t>
      </w:r>
      <w:r w:rsidR="00B00ABB" w:rsidRPr="0005417F">
        <w:rPr>
          <w:rFonts w:ascii="Garamond" w:hAnsi="Garamond"/>
          <w:sz w:val="24"/>
          <w:szCs w:val="24"/>
          <w:lang w:val="sq-AL"/>
        </w:rPr>
        <w:t>,</w:t>
      </w:r>
      <w:r w:rsidR="009E692D" w:rsidRPr="0005417F">
        <w:rPr>
          <w:rFonts w:ascii="Garamond" w:hAnsi="Garamond"/>
          <w:sz w:val="24"/>
          <w:szCs w:val="24"/>
          <w:lang w:val="sq-AL"/>
        </w:rPr>
        <w:t xml:space="preserve"> në kushtet aktuale të tregut</w:t>
      </w:r>
      <w:r w:rsidR="00B00ABB" w:rsidRPr="0005417F">
        <w:rPr>
          <w:rFonts w:ascii="Garamond" w:hAnsi="Garamond"/>
          <w:sz w:val="24"/>
          <w:szCs w:val="24"/>
          <w:lang w:val="sq-AL"/>
        </w:rPr>
        <w:t>,</w:t>
      </w:r>
      <w:r w:rsidR="009E692D" w:rsidRPr="0005417F">
        <w:rPr>
          <w:rFonts w:ascii="Garamond" w:hAnsi="Garamond"/>
          <w:sz w:val="24"/>
          <w:szCs w:val="24"/>
          <w:lang w:val="sq-AL"/>
        </w:rPr>
        <w:t xml:space="preserve"> nëpërmjet një shitjeje të rregullt ose</w:t>
      </w:r>
      <w:r w:rsidR="00755C22" w:rsidRPr="0005417F">
        <w:rPr>
          <w:rFonts w:ascii="Garamond" w:hAnsi="Garamond"/>
          <w:sz w:val="24"/>
          <w:szCs w:val="24"/>
          <w:lang w:val="sq-AL"/>
        </w:rPr>
        <w:t xml:space="preserve"> n</w:t>
      </w:r>
      <w:r w:rsidR="00527F25" w:rsidRPr="0005417F">
        <w:rPr>
          <w:rFonts w:ascii="Garamond" w:hAnsi="Garamond"/>
          <w:sz w:val="24"/>
          <w:szCs w:val="24"/>
          <w:lang w:val="sq-AL"/>
        </w:rPr>
        <w:t>ë</w:t>
      </w:r>
      <w:r w:rsidR="00755C22" w:rsidRPr="0005417F">
        <w:rPr>
          <w:rFonts w:ascii="Garamond" w:hAnsi="Garamond"/>
          <w:sz w:val="24"/>
          <w:szCs w:val="24"/>
          <w:lang w:val="sq-AL"/>
        </w:rPr>
        <w:t>p</w:t>
      </w:r>
      <w:r w:rsidR="00527F25" w:rsidRPr="0005417F">
        <w:rPr>
          <w:rFonts w:ascii="Garamond" w:hAnsi="Garamond"/>
          <w:sz w:val="24"/>
          <w:szCs w:val="24"/>
          <w:lang w:val="sq-AL"/>
        </w:rPr>
        <w:t>ë</w:t>
      </w:r>
      <w:r w:rsidR="00755C22" w:rsidRPr="0005417F">
        <w:rPr>
          <w:rFonts w:ascii="Garamond" w:hAnsi="Garamond"/>
          <w:sz w:val="24"/>
          <w:szCs w:val="24"/>
          <w:lang w:val="sq-AL"/>
        </w:rPr>
        <w:t>rmjet</w:t>
      </w:r>
      <w:r w:rsidR="009E692D" w:rsidRPr="0005417F">
        <w:rPr>
          <w:rFonts w:ascii="Garamond" w:hAnsi="Garamond"/>
          <w:sz w:val="24"/>
          <w:szCs w:val="24"/>
          <w:lang w:val="sq-AL"/>
        </w:rPr>
        <w:t xml:space="preserve"> </w:t>
      </w:r>
      <w:r w:rsidR="00755C22" w:rsidRPr="0005417F">
        <w:rPr>
          <w:rFonts w:ascii="Garamond" w:hAnsi="Garamond"/>
          <w:sz w:val="24"/>
          <w:szCs w:val="24"/>
          <w:lang w:val="sq-AL"/>
        </w:rPr>
        <w:t>transferimit t</w:t>
      </w:r>
      <w:r w:rsidR="00527F25" w:rsidRPr="0005417F">
        <w:rPr>
          <w:rFonts w:ascii="Garamond" w:hAnsi="Garamond"/>
          <w:sz w:val="24"/>
          <w:szCs w:val="24"/>
          <w:lang w:val="sq-AL"/>
        </w:rPr>
        <w:t>ë</w:t>
      </w:r>
      <w:r w:rsidR="00755C22" w:rsidRPr="0005417F">
        <w:rPr>
          <w:rFonts w:ascii="Garamond" w:hAnsi="Garamond"/>
          <w:sz w:val="24"/>
          <w:szCs w:val="24"/>
          <w:lang w:val="sq-AL"/>
        </w:rPr>
        <w:t xml:space="preserve"> </w:t>
      </w:r>
      <w:r w:rsidR="009E692D" w:rsidRPr="0005417F">
        <w:rPr>
          <w:rFonts w:ascii="Garamond" w:hAnsi="Garamond"/>
          <w:sz w:val="24"/>
          <w:szCs w:val="24"/>
          <w:lang w:val="sq-AL"/>
        </w:rPr>
        <w:t>aktiveve ose detyrimeve</w:t>
      </w:r>
      <w:r w:rsidR="002B6BCA" w:rsidRPr="0005417F">
        <w:rPr>
          <w:rFonts w:ascii="Garamond" w:hAnsi="Garamond"/>
          <w:sz w:val="24"/>
          <w:szCs w:val="24"/>
          <w:lang w:val="sq-AL"/>
        </w:rPr>
        <w:t>;</w:t>
      </w:r>
    </w:p>
    <w:p w14:paraId="5E3B3698" w14:textId="52A4A295"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g) </w:t>
      </w:r>
      <w:r w:rsidR="009E692D" w:rsidRPr="0005417F">
        <w:rPr>
          <w:rFonts w:ascii="Garamond" w:hAnsi="Garamond"/>
          <w:sz w:val="24"/>
          <w:szCs w:val="24"/>
          <w:lang w:val="sq-AL"/>
        </w:rPr>
        <w:t xml:space="preserve">Vlera e franshizës nënkupton vlerën aktuale neto të pritshme të flukseve të mjeteve monetare si rezultat i mirëmbajtjes dhe rinovimit të aktiveve dhe detyrimeve ose bizneseve dhe përfshin ndikimin e çdo mundësie biznesi, sipas rastit, përfshirë edhe ato </w:t>
      </w:r>
      <w:r w:rsidR="009E692D" w:rsidRPr="0005417F">
        <w:rPr>
          <w:rFonts w:ascii="Garamond" w:hAnsi="Garamond"/>
          <w:sz w:val="24"/>
          <w:szCs w:val="24"/>
          <w:lang w:val="sq-AL"/>
        </w:rPr>
        <w:lastRenderedPageBreak/>
        <w:t>mundësi që rrjedhin nga veprime të ndërhyrjes s</w:t>
      </w:r>
      <w:r w:rsidR="00B00ABB" w:rsidRPr="0005417F">
        <w:rPr>
          <w:rFonts w:ascii="Garamond" w:hAnsi="Garamond"/>
          <w:sz w:val="24"/>
          <w:szCs w:val="24"/>
          <w:lang w:val="sq-AL"/>
        </w:rPr>
        <w:t>ë</w:t>
      </w:r>
      <w:r w:rsidR="009E692D" w:rsidRPr="0005417F">
        <w:rPr>
          <w:rFonts w:ascii="Garamond" w:hAnsi="Garamond"/>
          <w:sz w:val="24"/>
          <w:szCs w:val="24"/>
          <w:lang w:val="sq-AL"/>
        </w:rPr>
        <w:t xml:space="preserve"> jashtëzakonshme dhe që vlerësohen nga vlerësuesi. Vlera e franshizës mund të jetë më e lartë ose më e ulët se vlera që rrjedh nga kushtet kontraktuale të aktiveve dhe detyrimeve ekzistuese në datën e vlerësimit;</w:t>
      </w:r>
    </w:p>
    <w:p w14:paraId="41C2CBC6" w14:textId="10FE1F33"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h) </w:t>
      </w:r>
      <w:r w:rsidR="009E692D" w:rsidRPr="0005417F">
        <w:rPr>
          <w:rFonts w:ascii="Garamond" w:hAnsi="Garamond"/>
          <w:sz w:val="24"/>
          <w:szCs w:val="24"/>
          <w:lang w:val="sq-AL"/>
        </w:rPr>
        <w:t>Vlera e kapitalit aksionar është çmimi i vlerësuar i tregut për aksionet e transferuara ose të emetuara, që rrjedh nga metodologjitë e vlerësimit të pranuara gjerësisht. Bazuar në natyrën e aktiveve ose biznesit, vlera e kapitalit mund të përfshijë vlerën e franshizës</w:t>
      </w:r>
      <w:r w:rsidR="002B6BCA" w:rsidRPr="0005417F">
        <w:rPr>
          <w:rFonts w:ascii="Garamond" w:hAnsi="Garamond"/>
          <w:sz w:val="24"/>
          <w:szCs w:val="24"/>
          <w:lang w:val="sq-AL"/>
        </w:rPr>
        <w:t>;</w:t>
      </w:r>
    </w:p>
    <w:p w14:paraId="2D22EE28" w14:textId="76B5446C"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i) </w:t>
      </w:r>
      <w:r w:rsidR="009E692D" w:rsidRPr="0005417F">
        <w:rPr>
          <w:rFonts w:ascii="Garamond" w:hAnsi="Garamond"/>
          <w:sz w:val="24"/>
          <w:szCs w:val="24"/>
          <w:lang w:val="sq-AL"/>
        </w:rPr>
        <w:t>Data e vlerësimit është data referencë për vlerësimin sipas nenit 1</w:t>
      </w:r>
      <w:r w:rsidR="008F6FCF" w:rsidRPr="0005417F">
        <w:rPr>
          <w:rFonts w:ascii="Garamond" w:hAnsi="Garamond"/>
          <w:sz w:val="24"/>
          <w:szCs w:val="24"/>
          <w:lang w:val="sq-AL"/>
        </w:rPr>
        <w:t>1</w:t>
      </w:r>
      <w:r w:rsidR="009E692D" w:rsidRPr="0005417F">
        <w:rPr>
          <w:rFonts w:ascii="Garamond" w:hAnsi="Garamond"/>
          <w:sz w:val="24"/>
          <w:szCs w:val="24"/>
          <w:lang w:val="sq-AL"/>
        </w:rPr>
        <w:t xml:space="preserve"> </w:t>
      </w:r>
      <w:r w:rsidR="00BC4E46" w:rsidRPr="0005417F">
        <w:rPr>
          <w:rFonts w:ascii="Garamond" w:hAnsi="Garamond"/>
          <w:sz w:val="24"/>
          <w:szCs w:val="24"/>
          <w:lang w:val="sq-AL"/>
        </w:rPr>
        <w:t>t</w:t>
      </w:r>
      <w:r w:rsidR="009E692D" w:rsidRPr="0005417F">
        <w:rPr>
          <w:rFonts w:ascii="Garamond" w:hAnsi="Garamond"/>
          <w:sz w:val="24"/>
          <w:szCs w:val="24"/>
          <w:lang w:val="sq-AL"/>
        </w:rPr>
        <w:t xml:space="preserve">ë </w:t>
      </w:r>
      <w:r w:rsidR="00CF32FF" w:rsidRPr="0005417F">
        <w:rPr>
          <w:rFonts w:ascii="Garamond" w:hAnsi="Garamond"/>
          <w:sz w:val="24"/>
          <w:szCs w:val="24"/>
          <w:lang w:val="sq-AL"/>
        </w:rPr>
        <w:t>kë</w:t>
      </w:r>
      <w:r w:rsidR="00BC4E46" w:rsidRPr="0005417F">
        <w:rPr>
          <w:rFonts w:ascii="Garamond" w:hAnsi="Garamond"/>
          <w:sz w:val="24"/>
          <w:szCs w:val="24"/>
          <w:lang w:val="sq-AL"/>
        </w:rPr>
        <w:t>saj</w:t>
      </w:r>
      <w:r w:rsidR="00CF32FF" w:rsidRPr="0005417F">
        <w:rPr>
          <w:rFonts w:ascii="Garamond" w:hAnsi="Garamond"/>
          <w:sz w:val="24"/>
          <w:szCs w:val="24"/>
          <w:lang w:val="sq-AL"/>
        </w:rPr>
        <w:t xml:space="preserve"> </w:t>
      </w:r>
      <w:r w:rsidR="009E692D" w:rsidRPr="0005417F">
        <w:rPr>
          <w:rFonts w:ascii="Garamond" w:hAnsi="Garamond"/>
          <w:sz w:val="24"/>
          <w:szCs w:val="24"/>
          <w:lang w:val="sq-AL"/>
        </w:rPr>
        <w:t>rregullore</w:t>
      </w:r>
      <w:r w:rsidR="00BC4E46" w:rsidRPr="0005417F">
        <w:rPr>
          <w:rFonts w:ascii="Garamond" w:hAnsi="Garamond"/>
          <w:sz w:val="24"/>
          <w:szCs w:val="24"/>
          <w:lang w:val="sq-AL"/>
        </w:rPr>
        <w:t>je</w:t>
      </w:r>
      <w:r w:rsidR="002B6BCA" w:rsidRPr="0005417F">
        <w:rPr>
          <w:rFonts w:ascii="Garamond" w:hAnsi="Garamond"/>
          <w:sz w:val="24"/>
          <w:szCs w:val="24"/>
          <w:lang w:val="sq-AL"/>
        </w:rPr>
        <w:t>;</w:t>
      </w:r>
    </w:p>
    <w:p w14:paraId="091AE4B4" w14:textId="77225E10"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j) </w:t>
      </w:r>
      <w:r w:rsidR="009E692D" w:rsidRPr="0005417F">
        <w:rPr>
          <w:rFonts w:ascii="Garamond" w:hAnsi="Garamond"/>
          <w:sz w:val="24"/>
          <w:szCs w:val="24"/>
          <w:lang w:val="sq-AL"/>
        </w:rPr>
        <w:t xml:space="preserve">Data e vendimit për ndërhyrjen e jashtëzakonshme nënkupton datën në të cilën Autoriteti i Ndërhyrjes së Jashtëzakonshme miraton vendimin për ndërhyrjen e jashtëzakonshme në një bankë, sipas nenit 65 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w:t>
      </w:r>
      <w:r w:rsidR="002B6BCA" w:rsidRPr="0005417F">
        <w:rPr>
          <w:rFonts w:ascii="Garamond" w:hAnsi="Garamond"/>
          <w:sz w:val="24"/>
          <w:szCs w:val="24"/>
          <w:lang w:val="sq-AL"/>
        </w:rPr>
        <w:t>;</w:t>
      </w:r>
    </w:p>
    <w:p w14:paraId="7AF7BAA4" w14:textId="53991426"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k) </w:t>
      </w:r>
      <w:r w:rsidR="009E692D" w:rsidRPr="0005417F">
        <w:rPr>
          <w:rFonts w:ascii="Garamond" w:hAnsi="Garamond"/>
          <w:sz w:val="24"/>
          <w:szCs w:val="24"/>
          <w:lang w:val="sq-AL"/>
        </w:rPr>
        <w:t>Datë e mbylljes është d</w:t>
      </w:r>
      <w:r w:rsidR="004F5649" w:rsidRPr="0005417F">
        <w:rPr>
          <w:rFonts w:ascii="Garamond" w:hAnsi="Garamond"/>
          <w:sz w:val="24"/>
          <w:szCs w:val="24"/>
          <w:lang w:val="sq-AL"/>
        </w:rPr>
        <w:t>i</w:t>
      </w:r>
      <w:r w:rsidR="009E692D" w:rsidRPr="0005417F">
        <w:rPr>
          <w:rFonts w:ascii="Garamond" w:hAnsi="Garamond"/>
          <w:sz w:val="24"/>
          <w:szCs w:val="24"/>
          <w:lang w:val="sq-AL"/>
        </w:rPr>
        <w:t>ta dhe ora e përfundimit të marrëveshjeve të produkteve derivative, e pë</w:t>
      </w:r>
      <w:r w:rsidR="00755C22" w:rsidRPr="0005417F">
        <w:rPr>
          <w:rFonts w:ascii="Garamond" w:hAnsi="Garamond"/>
          <w:sz w:val="24"/>
          <w:szCs w:val="24"/>
          <w:lang w:val="sq-AL"/>
        </w:rPr>
        <w:t>r</w:t>
      </w:r>
      <w:r w:rsidR="009E692D" w:rsidRPr="0005417F">
        <w:rPr>
          <w:rFonts w:ascii="Garamond" w:hAnsi="Garamond"/>
          <w:sz w:val="24"/>
          <w:szCs w:val="24"/>
          <w:lang w:val="sq-AL"/>
        </w:rPr>
        <w:t>caktuar nga Autoriteti i Ndërhyrjes së Jashtëzakonshme në vendimin për përfundimin e marrëveshjeve për produktet derivative</w:t>
      </w:r>
      <w:r w:rsidR="002B6BCA" w:rsidRPr="0005417F">
        <w:rPr>
          <w:rFonts w:ascii="Garamond" w:hAnsi="Garamond"/>
          <w:sz w:val="24"/>
          <w:szCs w:val="24"/>
          <w:lang w:val="sq-AL"/>
        </w:rPr>
        <w:t>;</w:t>
      </w:r>
    </w:p>
    <w:p w14:paraId="42763B67" w14:textId="32A6CE4C"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l) </w:t>
      </w:r>
      <w:r w:rsidR="00755C22" w:rsidRPr="0005417F">
        <w:rPr>
          <w:rFonts w:ascii="Garamond" w:hAnsi="Garamond"/>
          <w:sz w:val="24"/>
          <w:szCs w:val="24"/>
          <w:lang w:val="sq-AL"/>
        </w:rPr>
        <w:t xml:space="preserve">Transaksioni i </w:t>
      </w:r>
      <w:r w:rsidR="009E692D" w:rsidRPr="0005417F">
        <w:rPr>
          <w:rFonts w:ascii="Garamond" w:hAnsi="Garamond"/>
          <w:sz w:val="24"/>
          <w:szCs w:val="24"/>
          <w:lang w:val="sq-AL"/>
        </w:rPr>
        <w:t>zëvendësimit</w:t>
      </w:r>
      <w:r w:rsidR="000A6A0A" w:rsidRPr="0005417F">
        <w:rPr>
          <w:rFonts w:ascii="Garamond" w:hAnsi="Garamond"/>
          <w:sz w:val="24"/>
          <w:szCs w:val="24"/>
          <w:lang w:val="sq-AL"/>
        </w:rPr>
        <w:t xml:space="preserve"> </w:t>
      </w:r>
      <w:r w:rsidR="009E692D" w:rsidRPr="0005417F">
        <w:rPr>
          <w:rFonts w:ascii="Garamond" w:hAnsi="Garamond"/>
          <w:sz w:val="24"/>
          <w:szCs w:val="24"/>
          <w:lang w:val="sq-AL"/>
        </w:rPr>
        <w:t xml:space="preserve">nënkupton një transaksion të lidhur në ose pas datës së mbylljes së një kontrate derivative, për të rivendosur </w:t>
      </w:r>
      <w:r w:rsidR="00755C22" w:rsidRPr="0005417F">
        <w:rPr>
          <w:rFonts w:ascii="Garamond" w:hAnsi="Garamond"/>
          <w:sz w:val="24"/>
          <w:szCs w:val="24"/>
          <w:lang w:val="sq-AL"/>
        </w:rPr>
        <w:t xml:space="preserve">pozicionin e mbrojtjes ose pozicionin e tregtimit të ndërprerë, </w:t>
      </w:r>
      <w:r w:rsidR="009E692D" w:rsidRPr="0005417F">
        <w:rPr>
          <w:rFonts w:ascii="Garamond" w:hAnsi="Garamond"/>
          <w:sz w:val="24"/>
          <w:szCs w:val="24"/>
          <w:lang w:val="sq-AL"/>
        </w:rPr>
        <w:t xml:space="preserve">mbi bazën e ekspozimit neto ndaj rrezikut me kushte ekonomike të ngjashme me ato në transaksionin </w:t>
      </w:r>
      <w:r w:rsidR="0005417F" w:rsidRPr="00FA6490">
        <w:rPr>
          <w:rFonts w:ascii="Garamond" w:hAnsi="Garamond"/>
          <w:i/>
          <w:sz w:val="24"/>
          <w:szCs w:val="24"/>
          <w:lang w:val="sq-AL"/>
        </w:rPr>
        <w:t>close-out</w:t>
      </w:r>
      <w:r w:rsidR="002B6BCA" w:rsidRPr="0005417F">
        <w:rPr>
          <w:rFonts w:ascii="Garamond" w:hAnsi="Garamond"/>
          <w:sz w:val="24"/>
          <w:szCs w:val="24"/>
          <w:lang w:val="sq-AL"/>
        </w:rPr>
        <w:t>;</w:t>
      </w:r>
    </w:p>
    <w:p w14:paraId="2590A266" w14:textId="444500F1"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m) </w:t>
      </w:r>
      <w:r w:rsidR="009E692D" w:rsidRPr="0005417F">
        <w:rPr>
          <w:rFonts w:ascii="Garamond" w:hAnsi="Garamond"/>
          <w:sz w:val="24"/>
          <w:szCs w:val="24"/>
          <w:lang w:val="sq-AL"/>
        </w:rPr>
        <w:t>Transaks</w:t>
      </w:r>
      <w:r w:rsidR="000A6A0A" w:rsidRPr="0005417F">
        <w:rPr>
          <w:rFonts w:ascii="Garamond" w:hAnsi="Garamond"/>
          <w:sz w:val="24"/>
          <w:szCs w:val="24"/>
          <w:lang w:val="sq-AL"/>
        </w:rPr>
        <w:t xml:space="preserve">ion zëvendësues </w:t>
      </w:r>
      <w:r w:rsidR="00755C22" w:rsidRPr="0005417F">
        <w:rPr>
          <w:rFonts w:ascii="Garamond" w:hAnsi="Garamond"/>
          <w:sz w:val="24"/>
          <w:szCs w:val="24"/>
          <w:lang w:val="sq-AL"/>
        </w:rPr>
        <w:t>i arsyesh</w:t>
      </w:r>
      <w:r w:rsidR="00527F25" w:rsidRPr="0005417F">
        <w:rPr>
          <w:rFonts w:ascii="Garamond" w:hAnsi="Garamond"/>
          <w:sz w:val="24"/>
          <w:szCs w:val="24"/>
          <w:lang w:val="sq-AL"/>
        </w:rPr>
        <w:t>ë</w:t>
      </w:r>
      <w:r w:rsidR="00755C22" w:rsidRPr="0005417F">
        <w:rPr>
          <w:rFonts w:ascii="Garamond" w:hAnsi="Garamond"/>
          <w:sz w:val="24"/>
          <w:szCs w:val="24"/>
          <w:lang w:val="sq-AL"/>
        </w:rPr>
        <w:t xml:space="preserve">m </w:t>
      </w:r>
      <w:r w:rsidR="009E692D" w:rsidRPr="0005417F">
        <w:rPr>
          <w:rFonts w:ascii="Garamond" w:hAnsi="Garamond"/>
          <w:sz w:val="24"/>
          <w:szCs w:val="24"/>
          <w:lang w:val="sq-AL"/>
        </w:rPr>
        <w:t>nënkupton një transaksion zëvendësimi të lidhur në bazë të ekspozimit neto ndaj rrezikut, në përputhje me praktikat e përbashkëta të tregut dhe duke bërë përpjekje të arsyeshme për të fituar vlerën më të mirë të parave.</w:t>
      </w:r>
    </w:p>
    <w:p w14:paraId="38B2EF2F" w14:textId="77777777" w:rsidR="009E692D" w:rsidRPr="0005417F" w:rsidRDefault="009E692D" w:rsidP="00C333C5">
      <w:pPr>
        <w:spacing w:after="0" w:line="240" w:lineRule="auto"/>
        <w:ind w:firstLine="284"/>
        <w:jc w:val="both"/>
        <w:rPr>
          <w:rFonts w:ascii="Garamond" w:hAnsi="Garamond"/>
          <w:sz w:val="24"/>
          <w:szCs w:val="24"/>
          <w:lang w:val="sq-AL"/>
        </w:rPr>
      </w:pPr>
    </w:p>
    <w:p w14:paraId="438EA688"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KREU II</w:t>
      </w:r>
    </w:p>
    <w:p w14:paraId="1870BEF8" w14:textId="7C174C76" w:rsidR="009E692D" w:rsidRPr="0005417F" w:rsidRDefault="0005417F" w:rsidP="00C333C5">
      <w:pPr>
        <w:spacing w:after="0" w:line="240" w:lineRule="auto"/>
        <w:jc w:val="center"/>
        <w:rPr>
          <w:rFonts w:ascii="Garamond" w:hAnsi="Garamond"/>
          <w:sz w:val="24"/>
          <w:szCs w:val="24"/>
          <w:lang w:val="sq-AL"/>
        </w:rPr>
      </w:pPr>
      <w:r w:rsidRPr="0005417F">
        <w:rPr>
          <w:rFonts w:ascii="Garamond" w:hAnsi="Garamond"/>
          <w:sz w:val="24"/>
          <w:szCs w:val="24"/>
          <w:lang w:val="sq-AL"/>
        </w:rPr>
        <w:t>KRITERET PËR PËRZGJEDHJEN E VLERËSUESIT PËR QËLLIME TË NDËRHYRJES SË JASHTËZAKONSHME</w:t>
      </w:r>
    </w:p>
    <w:p w14:paraId="385AF421" w14:textId="77777777" w:rsidR="009E692D" w:rsidRPr="0005417F" w:rsidRDefault="009E692D" w:rsidP="00C333C5">
      <w:pPr>
        <w:spacing w:after="0" w:line="240" w:lineRule="auto"/>
        <w:jc w:val="center"/>
        <w:rPr>
          <w:rFonts w:ascii="Garamond" w:hAnsi="Garamond"/>
          <w:sz w:val="24"/>
          <w:szCs w:val="24"/>
          <w:lang w:val="sq-AL"/>
        </w:rPr>
      </w:pPr>
    </w:p>
    <w:p w14:paraId="14546D22"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Neni 5</w:t>
      </w:r>
    </w:p>
    <w:p w14:paraId="05EB6E59" w14:textId="6D1824D8" w:rsidR="009E692D" w:rsidRPr="0005417F" w:rsidRDefault="00BA1A56"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E</w:t>
      </w:r>
      <w:r w:rsidR="009E692D" w:rsidRPr="0005417F">
        <w:rPr>
          <w:rFonts w:ascii="Garamond" w:hAnsi="Garamond"/>
          <w:b/>
          <w:sz w:val="24"/>
          <w:szCs w:val="24"/>
          <w:lang w:val="sq-AL"/>
        </w:rPr>
        <w:t>lement</w:t>
      </w:r>
      <w:r w:rsidR="00F033F4" w:rsidRPr="0005417F">
        <w:rPr>
          <w:rFonts w:ascii="Garamond" w:hAnsi="Garamond"/>
          <w:b/>
          <w:sz w:val="24"/>
          <w:szCs w:val="24"/>
          <w:lang w:val="sq-AL"/>
        </w:rPr>
        <w:t>e</w:t>
      </w:r>
      <w:r w:rsidR="009E692D" w:rsidRPr="0005417F">
        <w:rPr>
          <w:rFonts w:ascii="Garamond" w:hAnsi="Garamond"/>
          <w:b/>
          <w:sz w:val="24"/>
          <w:szCs w:val="24"/>
          <w:lang w:val="sq-AL"/>
        </w:rPr>
        <w:t>t e pavarësisë</w:t>
      </w:r>
    </w:p>
    <w:p w14:paraId="2641F465" w14:textId="77777777" w:rsidR="00C333C5" w:rsidRPr="0005417F" w:rsidRDefault="00C333C5" w:rsidP="00C333C5">
      <w:pPr>
        <w:spacing w:after="0" w:line="240" w:lineRule="auto"/>
        <w:ind w:firstLine="284"/>
        <w:jc w:val="both"/>
        <w:rPr>
          <w:rFonts w:ascii="Garamond" w:hAnsi="Garamond"/>
          <w:sz w:val="24"/>
          <w:szCs w:val="24"/>
          <w:lang w:val="sq-AL"/>
        </w:rPr>
      </w:pPr>
    </w:p>
    <w:p w14:paraId="33F4FA44" w14:textId="7418F853" w:rsidR="009A3D59"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 xml:space="preserve">Vlerësuesi për qëllime të ndërhyrjes së jashtëzakonshme mund të jetë person juridik ose person fizik. </w:t>
      </w:r>
    </w:p>
    <w:p w14:paraId="5831C371" w14:textId="4A19AAB6" w:rsidR="009A3D59"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A3D59" w:rsidRPr="0005417F">
        <w:rPr>
          <w:rFonts w:ascii="Garamond" w:hAnsi="Garamond"/>
          <w:sz w:val="24"/>
          <w:szCs w:val="24"/>
          <w:lang w:val="sq-AL"/>
        </w:rPr>
        <w:t>N</w:t>
      </w:r>
      <w:r w:rsidR="002E6ED8" w:rsidRPr="0005417F">
        <w:rPr>
          <w:rFonts w:ascii="Garamond" w:hAnsi="Garamond"/>
          <w:sz w:val="24"/>
          <w:szCs w:val="24"/>
          <w:lang w:val="sq-AL"/>
        </w:rPr>
        <w:t>ë</w:t>
      </w:r>
      <w:r w:rsidR="009A3D59" w:rsidRPr="0005417F">
        <w:rPr>
          <w:rFonts w:ascii="Garamond" w:hAnsi="Garamond"/>
          <w:sz w:val="24"/>
          <w:szCs w:val="24"/>
          <w:lang w:val="sq-AL"/>
        </w:rPr>
        <w:t xml:space="preserve"> ushtrimin e funksionit t</w:t>
      </w:r>
      <w:r w:rsidR="002E6ED8" w:rsidRPr="0005417F">
        <w:rPr>
          <w:rFonts w:ascii="Garamond" w:hAnsi="Garamond"/>
          <w:sz w:val="24"/>
          <w:szCs w:val="24"/>
          <w:lang w:val="sq-AL"/>
        </w:rPr>
        <w:t>ë</w:t>
      </w:r>
      <w:r w:rsidR="009A3D59" w:rsidRPr="0005417F">
        <w:rPr>
          <w:rFonts w:ascii="Garamond" w:hAnsi="Garamond"/>
          <w:sz w:val="24"/>
          <w:szCs w:val="24"/>
          <w:lang w:val="sq-AL"/>
        </w:rPr>
        <w:t xml:space="preserve"> tij, sipas ligjit </w:t>
      </w:r>
      <w:r w:rsidR="00B56744">
        <w:rPr>
          <w:rFonts w:ascii="Garamond" w:hAnsi="Garamond"/>
          <w:sz w:val="24"/>
          <w:szCs w:val="24"/>
          <w:lang w:val="sq-AL"/>
        </w:rPr>
        <w:t xml:space="preserve">nr. </w:t>
      </w:r>
      <w:r w:rsidR="009A3D59" w:rsidRPr="0005417F">
        <w:rPr>
          <w:rFonts w:ascii="Garamond" w:hAnsi="Garamond"/>
          <w:sz w:val="24"/>
          <w:szCs w:val="24"/>
          <w:lang w:val="sq-AL"/>
        </w:rPr>
        <w:t>133/2016, v</w:t>
      </w:r>
      <w:r w:rsidR="009E692D" w:rsidRPr="0005417F">
        <w:rPr>
          <w:rFonts w:ascii="Garamond" w:hAnsi="Garamond"/>
          <w:sz w:val="24"/>
          <w:szCs w:val="24"/>
          <w:lang w:val="sq-AL"/>
        </w:rPr>
        <w:t xml:space="preserve">lerësuesi </w:t>
      </w:r>
      <w:r w:rsidR="009A3D59" w:rsidRPr="0005417F">
        <w:rPr>
          <w:rFonts w:ascii="Garamond" w:hAnsi="Garamond"/>
          <w:sz w:val="24"/>
          <w:szCs w:val="24"/>
          <w:lang w:val="sq-AL"/>
        </w:rPr>
        <w:t>duhet t</w:t>
      </w:r>
      <w:r w:rsidR="002E6ED8" w:rsidRPr="0005417F">
        <w:rPr>
          <w:rFonts w:ascii="Garamond" w:hAnsi="Garamond"/>
          <w:sz w:val="24"/>
          <w:szCs w:val="24"/>
          <w:lang w:val="sq-AL"/>
        </w:rPr>
        <w:t>ë</w:t>
      </w:r>
      <w:r w:rsidR="009A3D59" w:rsidRPr="0005417F">
        <w:rPr>
          <w:rFonts w:ascii="Garamond" w:hAnsi="Garamond"/>
          <w:sz w:val="24"/>
          <w:szCs w:val="24"/>
          <w:lang w:val="sq-AL"/>
        </w:rPr>
        <w:t xml:space="preserve"> jet</w:t>
      </w:r>
      <w:r w:rsidR="002E6ED8" w:rsidRPr="0005417F">
        <w:rPr>
          <w:rFonts w:ascii="Garamond" w:hAnsi="Garamond"/>
          <w:sz w:val="24"/>
          <w:szCs w:val="24"/>
          <w:lang w:val="sq-AL"/>
        </w:rPr>
        <w:t>ë</w:t>
      </w:r>
      <w:r w:rsidR="009A3D59" w:rsidRPr="0005417F">
        <w:rPr>
          <w:rFonts w:ascii="Garamond" w:hAnsi="Garamond"/>
          <w:sz w:val="24"/>
          <w:szCs w:val="24"/>
          <w:lang w:val="sq-AL"/>
        </w:rPr>
        <w:t xml:space="preserve"> </w:t>
      </w:r>
      <w:r w:rsidR="009E692D" w:rsidRPr="0005417F">
        <w:rPr>
          <w:rFonts w:ascii="Garamond" w:hAnsi="Garamond"/>
          <w:sz w:val="24"/>
          <w:szCs w:val="24"/>
          <w:lang w:val="sq-AL"/>
        </w:rPr>
        <w:t>i pavarur nga banka</w:t>
      </w:r>
      <w:r w:rsidR="00755C22" w:rsidRPr="0005417F">
        <w:rPr>
          <w:rFonts w:ascii="Garamond" w:hAnsi="Garamond"/>
          <w:sz w:val="24"/>
          <w:szCs w:val="24"/>
          <w:lang w:val="sq-AL"/>
        </w:rPr>
        <w:t xml:space="preserve"> subjekt i nd</w:t>
      </w:r>
      <w:r w:rsidR="00527F25" w:rsidRPr="0005417F">
        <w:rPr>
          <w:rFonts w:ascii="Garamond" w:hAnsi="Garamond"/>
          <w:sz w:val="24"/>
          <w:szCs w:val="24"/>
          <w:lang w:val="sq-AL"/>
        </w:rPr>
        <w:t>ë</w:t>
      </w:r>
      <w:r w:rsidR="00755C22" w:rsidRPr="0005417F">
        <w:rPr>
          <w:rFonts w:ascii="Garamond" w:hAnsi="Garamond"/>
          <w:sz w:val="24"/>
          <w:szCs w:val="24"/>
          <w:lang w:val="sq-AL"/>
        </w:rPr>
        <w:t>rhyrjes s</w:t>
      </w:r>
      <w:r w:rsidR="00527F25" w:rsidRPr="0005417F">
        <w:rPr>
          <w:rFonts w:ascii="Garamond" w:hAnsi="Garamond"/>
          <w:sz w:val="24"/>
          <w:szCs w:val="24"/>
          <w:lang w:val="sq-AL"/>
        </w:rPr>
        <w:t>ë</w:t>
      </w:r>
      <w:r w:rsidR="00755C22" w:rsidRPr="0005417F">
        <w:rPr>
          <w:rFonts w:ascii="Garamond" w:hAnsi="Garamond"/>
          <w:sz w:val="24"/>
          <w:szCs w:val="24"/>
          <w:lang w:val="sq-AL"/>
        </w:rPr>
        <w:t xml:space="preserve"> jasht</w:t>
      </w:r>
      <w:r w:rsidR="00527F25" w:rsidRPr="0005417F">
        <w:rPr>
          <w:rFonts w:ascii="Garamond" w:hAnsi="Garamond"/>
          <w:sz w:val="24"/>
          <w:szCs w:val="24"/>
          <w:lang w:val="sq-AL"/>
        </w:rPr>
        <w:t>ë</w:t>
      </w:r>
      <w:r w:rsidR="00755C22" w:rsidRPr="0005417F">
        <w:rPr>
          <w:rFonts w:ascii="Garamond" w:hAnsi="Garamond"/>
          <w:sz w:val="24"/>
          <w:szCs w:val="24"/>
          <w:lang w:val="sq-AL"/>
        </w:rPr>
        <w:t>zakonshme</w:t>
      </w:r>
      <w:r w:rsidR="009E692D" w:rsidRPr="0005417F">
        <w:rPr>
          <w:rFonts w:ascii="Garamond" w:hAnsi="Garamond"/>
          <w:sz w:val="24"/>
          <w:szCs w:val="24"/>
          <w:lang w:val="sq-AL"/>
        </w:rPr>
        <w:t>, nga Autoriteti i Ndërhyrjes së Jashtëzakonshme dhe çdo autoritet publik</w:t>
      </w:r>
      <w:r w:rsidR="00762391">
        <w:rPr>
          <w:rFonts w:ascii="Garamond" w:hAnsi="Garamond"/>
          <w:sz w:val="24"/>
          <w:szCs w:val="24"/>
          <w:lang w:val="sq-AL"/>
        </w:rPr>
        <w:t>.</w:t>
      </w:r>
    </w:p>
    <w:p w14:paraId="08239D7F" w14:textId="0A956A1D"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A3D59" w:rsidRPr="0005417F">
        <w:rPr>
          <w:rFonts w:ascii="Garamond" w:hAnsi="Garamond"/>
          <w:sz w:val="24"/>
          <w:szCs w:val="24"/>
          <w:lang w:val="sq-AL"/>
        </w:rPr>
        <w:t>Vler</w:t>
      </w:r>
      <w:r w:rsidR="002E6ED8" w:rsidRPr="0005417F">
        <w:rPr>
          <w:rFonts w:ascii="Garamond" w:hAnsi="Garamond"/>
          <w:sz w:val="24"/>
          <w:szCs w:val="24"/>
          <w:lang w:val="sq-AL"/>
        </w:rPr>
        <w:t>ë</w:t>
      </w:r>
      <w:r w:rsidR="009A3D59" w:rsidRPr="0005417F">
        <w:rPr>
          <w:rFonts w:ascii="Garamond" w:hAnsi="Garamond"/>
          <w:sz w:val="24"/>
          <w:szCs w:val="24"/>
          <w:lang w:val="sq-AL"/>
        </w:rPr>
        <w:t xml:space="preserve">suesi </w:t>
      </w:r>
      <w:r w:rsidR="002E6ED8" w:rsidRPr="0005417F">
        <w:rPr>
          <w:rFonts w:ascii="Garamond" w:hAnsi="Garamond"/>
          <w:sz w:val="24"/>
          <w:szCs w:val="24"/>
          <w:lang w:val="sq-AL"/>
        </w:rPr>
        <w:t>ë</w:t>
      </w:r>
      <w:r w:rsidR="009A3D59" w:rsidRPr="0005417F">
        <w:rPr>
          <w:rFonts w:ascii="Garamond" w:hAnsi="Garamond"/>
          <w:sz w:val="24"/>
          <w:szCs w:val="24"/>
          <w:lang w:val="sq-AL"/>
        </w:rPr>
        <w:t>sht</w:t>
      </w:r>
      <w:r w:rsidR="002E6ED8" w:rsidRPr="0005417F">
        <w:rPr>
          <w:rFonts w:ascii="Garamond" w:hAnsi="Garamond"/>
          <w:sz w:val="24"/>
          <w:szCs w:val="24"/>
          <w:lang w:val="sq-AL"/>
        </w:rPr>
        <w:t>ë</w:t>
      </w:r>
      <w:r w:rsidR="009A3D59" w:rsidRPr="0005417F">
        <w:rPr>
          <w:rFonts w:ascii="Garamond" w:hAnsi="Garamond"/>
          <w:sz w:val="24"/>
          <w:szCs w:val="24"/>
          <w:lang w:val="sq-AL"/>
        </w:rPr>
        <w:t xml:space="preserve"> i pavarur sipas </w:t>
      </w:r>
      <w:r w:rsidR="00EB6019" w:rsidRPr="0005417F">
        <w:rPr>
          <w:rFonts w:ascii="Garamond" w:hAnsi="Garamond"/>
          <w:sz w:val="24"/>
          <w:szCs w:val="24"/>
          <w:lang w:val="sq-AL"/>
        </w:rPr>
        <w:t>pik</w:t>
      </w:r>
      <w:r w:rsidR="002E6ED8" w:rsidRPr="0005417F">
        <w:rPr>
          <w:rFonts w:ascii="Garamond" w:hAnsi="Garamond"/>
          <w:sz w:val="24"/>
          <w:szCs w:val="24"/>
          <w:lang w:val="sq-AL"/>
        </w:rPr>
        <w:t>ë</w:t>
      </w:r>
      <w:r w:rsidR="00EB6019" w:rsidRPr="0005417F">
        <w:rPr>
          <w:rFonts w:ascii="Garamond" w:hAnsi="Garamond"/>
          <w:sz w:val="24"/>
          <w:szCs w:val="24"/>
          <w:lang w:val="sq-AL"/>
        </w:rPr>
        <w:t>s</w:t>
      </w:r>
      <w:r w:rsidR="009A3D59" w:rsidRPr="0005417F">
        <w:rPr>
          <w:rFonts w:ascii="Garamond" w:hAnsi="Garamond"/>
          <w:sz w:val="24"/>
          <w:szCs w:val="24"/>
          <w:lang w:val="sq-AL"/>
        </w:rPr>
        <w:t xml:space="preserve"> 2,</w:t>
      </w:r>
      <w:r w:rsidR="009E692D" w:rsidRPr="0005417F">
        <w:rPr>
          <w:rFonts w:ascii="Garamond" w:hAnsi="Garamond"/>
          <w:sz w:val="24"/>
          <w:szCs w:val="24"/>
          <w:lang w:val="sq-AL"/>
        </w:rPr>
        <w:t xml:space="preserve"> kur plotësohen të gjitha kushtet e mëposhtme:</w:t>
      </w:r>
    </w:p>
    <w:p w14:paraId="595DC3A3" w14:textId="2EAF82B5" w:rsidR="00BA1A56"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 xml:space="preserve">zotëron kualifikimet, përvojën, aftësitë, njohuritë dhe burimet e kërkuara me qëllim </w:t>
      </w:r>
      <w:r w:rsidR="005446F0" w:rsidRPr="0005417F">
        <w:rPr>
          <w:rFonts w:ascii="Garamond" w:hAnsi="Garamond"/>
          <w:sz w:val="24"/>
          <w:szCs w:val="24"/>
          <w:lang w:val="sq-AL"/>
        </w:rPr>
        <w:t>kryerjen e</w:t>
      </w:r>
      <w:r w:rsidR="009E692D" w:rsidRPr="0005417F">
        <w:rPr>
          <w:rFonts w:ascii="Garamond" w:hAnsi="Garamond"/>
          <w:sz w:val="24"/>
          <w:szCs w:val="24"/>
          <w:lang w:val="sq-AL"/>
        </w:rPr>
        <w:t xml:space="preserve"> vlerësimi</w:t>
      </w:r>
      <w:r w:rsidR="005446F0" w:rsidRPr="0005417F">
        <w:rPr>
          <w:rFonts w:ascii="Garamond" w:hAnsi="Garamond"/>
          <w:sz w:val="24"/>
          <w:szCs w:val="24"/>
          <w:lang w:val="sq-AL"/>
        </w:rPr>
        <w:t>t</w:t>
      </w:r>
      <w:r w:rsidR="009E692D" w:rsidRPr="0005417F">
        <w:rPr>
          <w:rFonts w:ascii="Garamond" w:hAnsi="Garamond"/>
          <w:sz w:val="24"/>
          <w:szCs w:val="24"/>
          <w:lang w:val="sq-AL"/>
        </w:rPr>
        <w:t xml:space="preserve"> në mënyrë efektive pa u mbështetur te banka, Autoriteti i Ndërhyrjes së Jashtëzakonshme dhe çdo autoritet publik në përputhje me nenin 6 </w:t>
      </w:r>
      <w:r w:rsidR="00F033F4" w:rsidRPr="0005417F">
        <w:rPr>
          <w:rFonts w:ascii="Garamond" w:hAnsi="Garamond"/>
          <w:sz w:val="24"/>
          <w:szCs w:val="24"/>
          <w:lang w:val="sq-AL"/>
        </w:rPr>
        <w:t xml:space="preserve">të </w:t>
      </w:r>
      <w:r w:rsidR="00CF32FF" w:rsidRPr="0005417F">
        <w:rPr>
          <w:rFonts w:ascii="Garamond" w:hAnsi="Garamond"/>
          <w:sz w:val="24"/>
          <w:szCs w:val="24"/>
          <w:lang w:val="sq-AL"/>
        </w:rPr>
        <w:t>kë</w:t>
      </w:r>
      <w:r w:rsidR="00F033F4" w:rsidRPr="0005417F">
        <w:rPr>
          <w:rFonts w:ascii="Garamond" w:hAnsi="Garamond"/>
          <w:sz w:val="24"/>
          <w:szCs w:val="24"/>
          <w:lang w:val="sq-AL"/>
        </w:rPr>
        <w:t>saj</w:t>
      </w:r>
      <w:r w:rsidR="00CF32FF" w:rsidRPr="0005417F">
        <w:rPr>
          <w:rFonts w:ascii="Garamond" w:hAnsi="Garamond"/>
          <w:sz w:val="24"/>
          <w:szCs w:val="24"/>
          <w:lang w:val="sq-AL"/>
        </w:rPr>
        <w:t xml:space="preserve"> rregullore</w:t>
      </w:r>
      <w:r w:rsidR="00F033F4" w:rsidRPr="0005417F">
        <w:rPr>
          <w:rFonts w:ascii="Garamond" w:hAnsi="Garamond"/>
          <w:sz w:val="24"/>
          <w:szCs w:val="24"/>
          <w:lang w:val="sq-AL"/>
        </w:rPr>
        <w:t>je</w:t>
      </w:r>
      <w:r w:rsidR="009E692D" w:rsidRPr="0005417F">
        <w:rPr>
          <w:rFonts w:ascii="Garamond" w:hAnsi="Garamond"/>
          <w:sz w:val="24"/>
          <w:szCs w:val="24"/>
          <w:lang w:val="sq-AL"/>
        </w:rPr>
        <w:t>;</w:t>
      </w:r>
    </w:p>
    <w:p w14:paraId="7D272E63" w14:textId="1E3633E5" w:rsidR="00BA1A56"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A93E99" w:rsidRPr="0005417F">
        <w:rPr>
          <w:rFonts w:ascii="Garamond" w:hAnsi="Garamond"/>
          <w:sz w:val="24"/>
          <w:szCs w:val="24"/>
          <w:lang w:val="sq-AL"/>
        </w:rPr>
        <w:t>nuk ka marr</w:t>
      </w:r>
      <w:r w:rsidR="003E4A04" w:rsidRPr="0005417F">
        <w:rPr>
          <w:rFonts w:ascii="Garamond" w:hAnsi="Garamond"/>
          <w:sz w:val="24"/>
          <w:szCs w:val="24"/>
          <w:lang w:val="sq-AL"/>
        </w:rPr>
        <w:t>ë</w:t>
      </w:r>
      <w:r w:rsidR="00A93E99" w:rsidRPr="0005417F">
        <w:rPr>
          <w:rFonts w:ascii="Garamond" w:hAnsi="Garamond"/>
          <w:sz w:val="24"/>
          <w:szCs w:val="24"/>
          <w:lang w:val="sq-AL"/>
        </w:rPr>
        <w:t>dh</w:t>
      </w:r>
      <w:r w:rsidR="003E4A04" w:rsidRPr="0005417F">
        <w:rPr>
          <w:rFonts w:ascii="Garamond" w:hAnsi="Garamond"/>
          <w:sz w:val="24"/>
          <w:szCs w:val="24"/>
          <w:lang w:val="sq-AL"/>
        </w:rPr>
        <w:t>ë</w:t>
      </w:r>
      <w:r w:rsidR="00A93E99" w:rsidRPr="0005417F">
        <w:rPr>
          <w:rFonts w:ascii="Garamond" w:hAnsi="Garamond"/>
          <w:sz w:val="24"/>
          <w:szCs w:val="24"/>
          <w:lang w:val="sq-AL"/>
        </w:rPr>
        <w:t xml:space="preserve">nie juridike dhe financiare me </w:t>
      </w:r>
      <w:r w:rsidR="009E692D" w:rsidRPr="0005417F">
        <w:rPr>
          <w:rFonts w:ascii="Garamond" w:hAnsi="Garamond"/>
          <w:sz w:val="24"/>
          <w:szCs w:val="24"/>
          <w:lang w:val="sq-AL"/>
        </w:rPr>
        <w:t>Autoriteti</w:t>
      </w:r>
      <w:r w:rsidR="00A93E99" w:rsidRPr="0005417F">
        <w:rPr>
          <w:rFonts w:ascii="Garamond" w:hAnsi="Garamond"/>
          <w:sz w:val="24"/>
          <w:szCs w:val="24"/>
          <w:lang w:val="sq-AL"/>
        </w:rPr>
        <w:t>n e</w:t>
      </w:r>
      <w:r w:rsidR="009E692D" w:rsidRPr="0005417F">
        <w:rPr>
          <w:rFonts w:ascii="Garamond" w:hAnsi="Garamond"/>
          <w:sz w:val="24"/>
          <w:szCs w:val="24"/>
          <w:lang w:val="sq-AL"/>
        </w:rPr>
        <w:t xml:space="preserve"> Ndërhyrjes së Jashtëzakonshme dhe çdo autoritet publik</w:t>
      </w:r>
      <w:r w:rsidR="00F033F4" w:rsidRPr="0005417F">
        <w:rPr>
          <w:rFonts w:ascii="Garamond" w:hAnsi="Garamond"/>
          <w:sz w:val="24"/>
          <w:szCs w:val="24"/>
          <w:lang w:val="sq-AL"/>
        </w:rPr>
        <w:t>,</w:t>
      </w:r>
      <w:r w:rsidR="009E692D" w:rsidRPr="0005417F">
        <w:rPr>
          <w:rFonts w:ascii="Garamond" w:hAnsi="Garamond"/>
          <w:sz w:val="24"/>
          <w:szCs w:val="24"/>
          <w:lang w:val="sq-AL"/>
        </w:rPr>
        <w:t xml:space="preserve"> si dhe </w:t>
      </w:r>
      <w:r w:rsidR="00A93E99" w:rsidRPr="0005417F">
        <w:rPr>
          <w:rFonts w:ascii="Garamond" w:hAnsi="Garamond"/>
          <w:sz w:val="24"/>
          <w:szCs w:val="24"/>
          <w:lang w:val="sq-AL"/>
        </w:rPr>
        <w:t xml:space="preserve">me </w:t>
      </w:r>
      <w:r w:rsidR="009E692D" w:rsidRPr="0005417F">
        <w:rPr>
          <w:rFonts w:ascii="Garamond" w:hAnsi="Garamond"/>
          <w:sz w:val="24"/>
          <w:szCs w:val="24"/>
          <w:lang w:val="sq-AL"/>
        </w:rPr>
        <w:t>bank</w:t>
      </w:r>
      <w:r w:rsidR="003E4A04" w:rsidRPr="0005417F">
        <w:rPr>
          <w:rFonts w:ascii="Garamond" w:hAnsi="Garamond"/>
          <w:sz w:val="24"/>
          <w:szCs w:val="24"/>
          <w:lang w:val="sq-AL"/>
        </w:rPr>
        <w:t>ë</w:t>
      </w:r>
      <w:r w:rsidR="00A93E99" w:rsidRPr="0005417F">
        <w:rPr>
          <w:rFonts w:ascii="Garamond" w:hAnsi="Garamond"/>
          <w:sz w:val="24"/>
          <w:szCs w:val="24"/>
          <w:lang w:val="sq-AL"/>
        </w:rPr>
        <w:t>n</w:t>
      </w:r>
      <w:r w:rsidR="009E692D" w:rsidRPr="0005417F">
        <w:rPr>
          <w:rFonts w:ascii="Garamond" w:hAnsi="Garamond"/>
          <w:sz w:val="24"/>
          <w:szCs w:val="24"/>
          <w:lang w:val="sq-AL"/>
        </w:rPr>
        <w:t xml:space="preserve"> për të cilën bëhet vlerësimi ose grupi bankar pjesë e të cilit është banka</w:t>
      </w:r>
      <w:r w:rsidR="00EB6019" w:rsidRPr="0005417F">
        <w:rPr>
          <w:rFonts w:ascii="Garamond" w:hAnsi="Garamond"/>
          <w:sz w:val="24"/>
          <w:szCs w:val="24"/>
          <w:lang w:val="sq-AL"/>
        </w:rPr>
        <w:t>,</w:t>
      </w:r>
      <w:r w:rsidR="009E692D" w:rsidRPr="0005417F">
        <w:rPr>
          <w:rFonts w:ascii="Garamond" w:hAnsi="Garamond"/>
          <w:sz w:val="24"/>
          <w:szCs w:val="24"/>
          <w:lang w:val="sq-AL"/>
        </w:rPr>
        <w:t xml:space="preserve"> në përputhje me nenin 7 </w:t>
      </w:r>
      <w:r w:rsidR="00F033F4" w:rsidRPr="0005417F">
        <w:rPr>
          <w:rFonts w:ascii="Garamond" w:hAnsi="Garamond"/>
          <w:sz w:val="24"/>
          <w:szCs w:val="24"/>
          <w:lang w:val="sq-AL"/>
        </w:rPr>
        <w:t>t</w:t>
      </w:r>
      <w:r w:rsidR="00CF32FF" w:rsidRPr="0005417F">
        <w:rPr>
          <w:rFonts w:ascii="Garamond" w:hAnsi="Garamond"/>
          <w:sz w:val="24"/>
          <w:szCs w:val="24"/>
          <w:lang w:val="sq-AL"/>
        </w:rPr>
        <w:t>ë kë</w:t>
      </w:r>
      <w:r w:rsidR="00F033F4" w:rsidRPr="0005417F">
        <w:rPr>
          <w:rFonts w:ascii="Garamond" w:hAnsi="Garamond"/>
          <w:sz w:val="24"/>
          <w:szCs w:val="24"/>
          <w:lang w:val="sq-AL"/>
        </w:rPr>
        <w:t>saj</w:t>
      </w:r>
      <w:r w:rsidR="00CF32FF" w:rsidRPr="0005417F">
        <w:rPr>
          <w:rFonts w:ascii="Garamond" w:hAnsi="Garamond"/>
          <w:sz w:val="24"/>
          <w:szCs w:val="24"/>
          <w:lang w:val="sq-AL"/>
        </w:rPr>
        <w:t xml:space="preserve"> rregullore</w:t>
      </w:r>
      <w:r w:rsidR="00F033F4" w:rsidRPr="0005417F">
        <w:rPr>
          <w:rFonts w:ascii="Garamond" w:hAnsi="Garamond"/>
          <w:sz w:val="24"/>
          <w:szCs w:val="24"/>
          <w:lang w:val="sq-AL"/>
        </w:rPr>
        <w:t>je</w:t>
      </w:r>
      <w:r w:rsidR="009E692D" w:rsidRPr="0005417F">
        <w:rPr>
          <w:rFonts w:ascii="Garamond" w:hAnsi="Garamond"/>
          <w:sz w:val="24"/>
          <w:szCs w:val="24"/>
          <w:lang w:val="sq-AL"/>
        </w:rPr>
        <w:t>;</w:t>
      </w:r>
    </w:p>
    <w:p w14:paraId="632B7490" w14:textId="20719F60"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nuk është në kushtet e konfliktit të interesi</w:t>
      </w:r>
      <w:r w:rsidR="00F033F4" w:rsidRPr="0005417F">
        <w:rPr>
          <w:rFonts w:ascii="Garamond" w:hAnsi="Garamond"/>
          <w:sz w:val="24"/>
          <w:szCs w:val="24"/>
          <w:lang w:val="sq-AL"/>
        </w:rPr>
        <w:t>t</w:t>
      </w:r>
      <w:r w:rsidR="009E692D" w:rsidRPr="0005417F">
        <w:rPr>
          <w:rFonts w:ascii="Garamond" w:hAnsi="Garamond"/>
          <w:sz w:val="24"/>
          <w:szCs w:val="24"/>
          <w:lang w:val="sq-AL"/>
        </w:rPr>
        <w:t xml:space="preserve"> sipas nenit 8 </w:t>
      </w:r>
      <w:r w:rsidR="00F033F4" w:rsidRPr="0005417F">
        <w:rPr>
          <w:rFonts w:ascii="Garamond" w:hAnsi="Garamond"/>
          <w:sz w:val="24"/>
          <w:szCs w:val="24"/>
          <w:lang w:val="sq-AL"/>
        </w:rPr>
        <w:t>t</w:t>
      </w:r>
      <w:r w:rsidR="00CF32FF" w:rsidRPr="0005417F">
        <w:rPr>
          <w:rFonts w:ascii="Garamond" w:hAnsi="Garamond"/>
          <w:sz w:val="24"/>
          <w:szCs w:val="24"/>
          <w:lang w:val="sq-AL"/>
        </w:rPr>
        <w:t>ë kë</w:t>
      </w:r>
      <w:r w:rsidR="00F033F4" w:rsidRPr="0005417F">
        <w:rPr>
          <w:rFonts w:ascii="Garamond" w:hAnsi="Garamond"/>
          <w:sz w:val="24"/>
          <w:szCs w:val="24"/>
          <w:lang w:val="sq-AL"/>
        </w:rPr>
        <w:t>saj</w:t>
      </w:r>
      <w:r w:rsidR="00CF32FF" w:rsidRPr="0005417F">
        <w:rPr>
          <w:rFonts w:ascii="Garamond" w:hAnsi="Garamond"/>
          <w:sz w:val="24"/>
          <w:szCs w:val="24"/>
          <w:lang w:val="sq-AL"/>
        </w:rPr>
        <w:t xml:space="preserve"> rregullore</w:t>
      </w:r>
      <w:r w:rsidR="00F033F4" w:rsidRPr="0005417F">
        <w:rPr>
          <w:rFonts w:ascii="Garamond" w:hAnsi="Garamond"/>
          <w:sz w:val="24"/>
          <w:szCs w:val="24"/>
          <w:lang w:val="sq-AL"/>
        </w:rPr>
        <w:t>je</w:t>
      </w:r>
      <w:r w:rsidR="009E692D" w:rsidRPr="0005417F">
        <w:rPr>
          <w:rFonts w:ascii="Garamond" w:hAnsi="Garamond"/>
          <w:sz w:val="24"/>
          <w:szCs w:val="24"/>
          <w:lang w:val="sq-AL"/>
        </w:rPr>
        <w:t xml:space="preserve">. </w:t>
      </w:r>
    </w:p>
    <w:p w14:paraId="1523A809" w14:textId="77777777" w:rsidR="009E692D" w:rsidRPr="0005417F" w:rsidRDefault="009E692D" w:rsidP="00C333C5">
      <w:pPr>
        <w:spacing w:after="0" w:line="240" w:lineRule="auto"/>
        <w:ind w:firstLine="284"/>
        <w:jc w:val="both"/>
        <w:rPr>
          <w:rFonts w:ascii="Garamond" w:hAnsi="Garamond"/>
          <w:sz w:val="24"/>
          <w:szCs w:val="24"/>
          <w:lang w:val="sq-AL"/>
        </w:rPr>
      </w:pPr>
    </w:p>
    <w:p w14:paraId="13F20E14"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Neni 6</w:t>
      </w:r>
    </w:p>
    <w:p w14:paraId="4812E092" w14:textId="77777777" w:rsidR="009E692D" w:rsidRPr="0005417F" w:rsidRDefault="009E692D"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Kualifikimet, përvoja, aftësitë, njohuritë dhe burimet e kërkuara</w:t>
      </w:r>
    </w:p>
    <w:p w14:paraId="173E0993" w14:textId="77777777" w:rsidR="009E692D" w:rsidRPr="0005417F" w:rsidRDefault="009E692D" w:rsidP="00C333C5">
      <w:pPr>
        <w:spacing w:after="0" w:line="240" w:lineRule="auto"/>
        <w:ind w:firstLine="284"/>
        <w:jc w:val="both"/>
        <w:rPr>
          <w:rFonts w:ascii="Garamond" w:hAnsi="Garamond"/>
          <w:sz w:val="24"/>
          <w:szCs w:val="24"/>
          <w:lang w:val="sq-AL"/>
        </w:rPr>
      </w:pPr>
    </w:p>
    <w:p w14:paraId="4201F949" w14:textId="4CD36E9B"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 xml:space="preserve">Vlerësuesi duhet të zotërojë kualifikimet, përvojën, aftësitë dhe njohuritë e nevojshme në të gjitha çështjet që konsiderohen thelbësore nga Autoriteti i Ndërhyrjes së Jashtëzakonshme. </w:t>
      </w:r>
    </w:p>
    <w:p w14:paraId="60C537CA" w14:textId="7D24146E"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Vlerësuesi duhet të ketë në dispozicion burime njerëzore dhe aftësi teknike të nevojshme për të kryer në mënyrë të përshtatshme vlerësimin</w:t>
      </w:r>
      <w:r w:rsidR="00FA71A3" w:rsidRPr="0005417F">
        <w:rPr>
          <w:rFonts w:ascii="Garamond" w:hAnsi="Garamond"/>
          <w:sz w:val="24"/>
          <w:szCs w:val="24"/>
          <w:lang w:val="sq-AL"/>
        </w:rPr>
        <w:t>,</w:t>
      </w:r>
      <w:r w:rsidR="009E692D" w:rsidRPr="0005417F">
        <w:rPr>
          <w:rFonts w:ascii="Garamond" w:hAnsi="Garamond"/>
          <w:sz w:val="24"/>
          <w:szCs w:val="24"/>
          <w:lang w:val="sq-AL"/>
        </w:rPr>
        <w:t xml:space="preserve"> duke marrë në konsideratë natyrën, qëllimin dhe kompleksitetin e tij.</w:t>
      </w:r>
    </w:p>
    <w:p w14:paraId="00567128" w14:textId="6C30C6AE"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 xml:space="preserve">Me qëllim </w:t>
      </w:r>
      <w:r w:rsidR="00FA71A3" w:rsidRPr="0005417F">
        <w:rPr>
          <w:rFonts w:ascii="Garamond" w:hAnsi="Garamond"/>
          <w:sz w:val="24"/>
          <w:szCs w:val="24"/>
          <w:lang w:val="sq-AL"/>
        </w:rPr>
        <w:t xml:space="preserve">kryerjen </w:t>
      </w:r>
      <w:r w:rsidR="009E692D" w:rsidRPr="0005417F">
        <w:rPr>
          <w:rFonts w:ascii="Garamond" w:hAnsi="Garamond"/>
          <w:sz w:val="24"/>
          <w:szCs w:val="24"/>
          <w:lang w:val="sq-AL"/>
        </w:rPr>
        <w:t>e vlerësimit, vlerësuesi nuk duhet:</w:t>
      </w:r>
    </w:p>
    <w:p w14:paraId="0F3FB3EC" w14:textId="2642F1D4"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të kërkojë ose të marrë udhëzime,</w:t>
      </w:r>
      <w:r w:rsidR="0094479B" w:rsidRPr="0005417F">
        <w:rPr>
          <w:rFonts w:ascii="Garamond" w:hAnsi="Garamond"/>
          <w:sz w:val="24"/>
          <w:szCs w:val="24"/>
          <w:lang w:val="sq-AL"/>
        </w:rPr>
        <w:t xml:space="preserve"> nga banka, nga Autoriteti i Ndërhyrjes së Jashtëzakonshme dhe çdo autoritet publik</w:t>
      </w:r>
      <w:r w:rsidR="0093455D" w:rsidRPr="0005417F">
        <w:rPr>
          <w:rFonts w:ascii="Garamond" w:hAnsi="Garamond"/>
          <w:sz w:val="24"/>
          <w:szCs w:val="24"/>
          <w:lang w:val="sq-AL"/>
        </w:rPr>
        <w:t>;</w:t>
      </w:r>
    </w:p>
    <w:p w14:paraId="19E6148B" w14:textId="5F5EC1B6"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të kërkojë ose të pranojë ndonjë përfitim financiar ose çdo përfitim tjetër, nga banka, nga Autoriteti i Ndërhyrjes së Jashtëzakonshme dhe çdo autoritet publik.</w:t>
      </w:r>
    </w:p>
    <w:p w14:paraId="105457D6" w14:textId="513A5289" w:rsidR="009804AA"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804AA" w:rsidRPr="0005417F">
        <w:rPr>
          <w:rFonts w:ascii="Garamond" w:hAnsi="Garamond"/>
          <w:sz w:val="24"/>
          <w:szCs w:val="24"/>
          <w:lang w:val="sq-AL"/>
        </w:rPr>
        <w:t>Zbatimi i pikës 3 nuk e pengon vlerësuesin:</w:t>
      </w:r>
    </w:p>
    <w:p w14:paraId="3DA027D5" w14:textId="457D2F6E" w:rsidR="0093455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3455D" w:rsidRPr="0005417F">
        <w:rPr>
          <w:rFonts w:ascii="Garamond" w:hAnsi="Garamond"/>
          <w:sz w:val="24"/>
          <w:szCs w:val="24"/>
          <w:lang w:val="sq-AL"/>
        </w:rPr>
        <w:t>t</w:t>
      </w:r>
      <w:r w:rsidR="009804AA" w:rsidRPr="0005417F">
        <w:rPr>
          <w:rFonts w:ascii="Garamond" w:hAnsi="Garamond"/>
          <w:sz w:val="24"/>
          <w:szCs w:val="24"/>
          <w:lang w:val="sq-AL"/>
        </w:rPr>
        <w:t>ë marrë udhëzime ose rekomandime, amb</w:t>
      </w:r>
      <w:r w:rsidR="00F033F4" w:rsidRPr="0005417F">
        <w:rPr>
          <w:rFonts w:ascii="Garamond" w:hAnsi="Garamond"/>
          <w:sz w:val="24"/>
          <w:szCs w:val="24"/>
          <w:lang w:val="sq-AL"/>
        </w:rPr>
        <w:t>i</w:t>
      </w:r>
      <w:r w:rsidR="009804AA" w:rsidRPr="0005417F">
        <w:rPr>
          <w:rFonts w:ascii="Garamond" w:hAnsi="Garamond"/>
          <w:sz w:val="24"/>
          <w:szCs w:val="24"/>
          <w:lang w:val="sq-AL"/>
        </w:rPr>
        <w:t>ente, pajisje teknike ose forma të tjera të mbështetjes, nga Autoriteti i Nd</w:t>
      </w:r>
      <w:r w:rsidR="00F033F4" w:rsidRPr="0005417F">
        <w:rPr>
          <w:rFonts w:ascii="Garamond" w:hAnsi="Garamond"/>
          <w:sz w:val="24"/>
          <w:szCs w:val="24"/>
          <w:lang w:val="sq-AL"/>
        </w:rPr>
        <w:t>ë</w:t>
      </w:r>
      <w:r w:rsidR="009804AA" w:rsidRPr="0005417F">
        <w:rPr>
          <w:rFonts w:ascii="Garamond" w:hAnsi="Garamond"/>
          <w:sz w:val="24"/>
          <w:szCs w:val="24"/>
          <w:lang w:val="sq-AL"/>
        </w:rPr>
        <w:t xml:space="preserve">rhyrjes së </w:t>
      </w:r>
      <w:r w:rsidR="00F033F4" w:rsidRPr="0005417F">
        <w:rPr>
          <w:rFonts w:ascii="Garamond" w:hAnsi="Garamond"/>
          <w:sz w:val="24"/>
          <w:szCs w:val="24"/>
          <w:lang w:val="sq-AL"/>
        </w:rPr>
        <w:t>Ja</w:t>
      </w:r>
      <w:r w:rsidR="009804AA" w:rsidRPr="0005417F">
        <w:rPr>
          <w:rFonts w:ascii="Garamond" w:hAnsi="Garamond"/>
          <w:sz w:val="24"/>
          <w:szCs w:val="24"/>
          <w:lang w:val="sq-AL"/>
        </w:rPr>
        <w:t>shtëzakonshme, kur ky i fundit e konsideron të nevojshme për arritjen e objektivave të vlerësimit të pavarur</w:t>
      </w:r>
      <w:r w:rsidR="0071637E" w:rsidRPr="0005417F">
        <w:rPr>
          <w:rFonts w:ascii="Garamond" w:hAnsi="Garamond"/>
          <w:sz w:val="24"/>
          <w:szCs w:val="24"/>
          <w:lang w:val="sq-AL"/>
        </w:rPr>
        <w:t>;</w:t>
      </w:r>
    </w:p>
    <w:p w14:paraId="1E4C5E8E" w14:textId="6E916ABF"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 xml:space="preserve">të paguhet për vlerën e shërbimit dhe të shpenzimeve të nevojshme për </w:t>
      </w:r>
      <w:r w:rsidR="00EB6019" w:rsidRPr="0005417F">
        <w:rPr>
          <w:rFonts w:ascii="Garamond" w:hAnsi="Garamond"/>
          <w:sz w:val="24"/>
          <w:szCs w:val="24"/>
          <w:lang w:val="sq-AL"/>
        </w:rPr>
        <w:t xml:space="preserve">kryerjen </w:t>
      </w:r>
      <w:r w:rsidR="009E692D" w:rsidRPr="0005417F">
        <w:rPr>
          <w:rFonts w:ascii="Garamond" w:hAnsi="Garamond"/>
          <w:sz w:val="24"/>
          <w:szCs w:val="24"/>
          <w:lang w:val="sq-AL"/>
        </w:rPr>
        <w:t>e procesit të vlerësimit.</w:t>
      </w:r>
    </w:p>
    <w:p w14:paraId="72D4240E" w14:textId="77777777" w:rsidR="009E692D" w:rsidRPr="0005417F" w:rsidRDefault="009E692D" w:rsidP="00C333C5">
      <w:pPr>
        <w:spacing w:after="0" w:line="240" w:lineRule="auto"/>
        <w:ind w:firstLine="284"/>
        <w:jc w:val="both"/>
        <w:rPr>
          <w:rFonts w:ascii="Garamond" w:hAnsi="Garamond"/>
          <w:sz w:val="24"/>
          <w:szCs w:val="24"/>
          <w:lang w:val="sq-AL"/>
        </w:rPr>
      </w:pPr>
    </w:p>
    <w:p w14:paraId="4F782F50"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Neni 7</w:t>
      </w:r>
    </w:p>
    <w:p w14:paraId="50BBDE36" w14:textId="77777777" w:rsidR="009E692D" w:rsidRPr="0005417F" w:rsidRDefault="009E692D"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Ndarja strukturore</w:t>
      </w:r>
    </w:p>
    <w:p w14:paraId="5248A8C4" w14:textId="77777777" w:rsidR="009E692D" w:rsidRPr="0005417F" w:rsidRDefault="009E692D" w:rsidP="00C333C5">
      <w:pPr>
        <w:spacing w:after="0" w:line="240" w:lineRule="auto"/>
        <w:ind w:firstLine="284"/>
        <w:jc w:val="both"/>
        <w:rPr>
          <w:rFonts w:ascii="Garamond" w:hAnsi="Garamond"/>
          <w:sz w:val="24"/>
          <w:szCs w:val="24"/>
          <w:lang w:val="sq-AL"/>
        </w:rPr>
      </w:pPr>
    </w:p>
    <w:p w14:paraId="487F374D" w14:textId="25A9526F"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 xml:space="preserve">Me qëllim zbatimin e </w:t>
      </w:r>
      <w:r w:rsidR="0071637E" w:rsidRPr="0005417F">
        <w:rPr>
          <w:rFonts w:ascii="Garamond" w:hAnsi="Garamond"/>
          <w:sz w:val="24"/>
          <w:szCs w:val="24"/>
          <w:lang w:val="sq-AL"/>
        </w:rPr>
        <w:t>nenit 5</w:t>
      </w:r>
      <w:r w:rsidR="000F697F" w:rsidRPr="0005417F">
        <w:rPr>
          <w:rFonts w:ascii="Garamond" w:hAnsi="Garamond"/>
          <w:sz w:val="24"/>
          <w:szCs w:val="24"/>
          <w:lang w:val="sq-AL"/>
        </w:rPr>
        <w:t xml:space="preserve">, pika 3, shkronja </w:t>
      </w:r>
      <w:r w:rsidR="0071637E" w:rsidRPr="0005417F">
        <w:rPr>
          <w:rFonts w:ascii="Garamond" w:hAnsi="Garamond"/>
          <w:sz w:val="24"/>
          <w:szCs w:val="24"/>
          <w:lang w:val="sq-AL"/>
        </w:rPr>
        <w:t>“b</w:t>
      </w:r>
      <w:r w:rsidR="000F697F" w:rsidRPr="0005417F">
        <w:rPr>
          <w:rFonts w:ascii="Garamond" w:hAnsi="Garamond"/>
          <w:sz w:val="24"/>
          <w:szCs w:val="24"/>
          <w:lang w:val="sq-AL"/>
        </w:rPr>
        <w:t>”</w:t>
      </w:r>
      <w:r w:rsidR="0071637E" w:rsidRPr="0005417F">
        <w:rPr>
          <w:rFonts w:ascii="Garamond" w:hAnsi="Garamond"/>
          <w:sz w:val="24"/>
          <w:szCs w:val="24"/>
          <w:lang w:val="sq-AL"/>
        </w:rPr>
        <w:t xml:space="preserve"> të kësaj rregulloreje</w:t>
      </w:r>
      <w:r w:rsidR="009E692D" w:rsidRPr="0005417F">
        <w:rPr>
          <w:rFonts w:ascii="Garamond" w:hAnsi="Garamond"/>
          <w:sz w:val="24"/>
          <w:szCs w:val="24"/>
          <w:lang w:val="sq-AL"/>
        </w:rPr>
        <w:t>, vlerësuesi</w:t>
      </w:r>
      <w:r w:rsidR="00EB6019" w:rsidRPr="0005417F">
        <w:rPr>
          <w:rFonts w:ascii="Garamond" w:hAnsi="Garamond"/>
          <w:sz w:val="24"/>
          <w:szCs w:val="24"/>
          <w:lang w:val="sq-AL"/>
        </w:rPr>
        <w:t xml:space="preserve"> </w:t>
      </w:r>
      <w:r w:rsidR="000F697F" w:rsidRPr="0005417F">
        <w:rPr>
          <w:rFonts w:ascii="Garamond" w:hAnsi="Garamond"/>
          <w:sz w:val="24"/>
          <w:szCs w:val="24"/>
          <w:lang w:val="sq-AL"/>
        </w:rPr>
        <w:t>duhet t</w:t>
      </w:r>
      <w:r w:rsidR="003E4A04" w:rsidRPr="0005417F">
        <w:rPr>
          <w:rFonts w:ascii="Garamond" w:hAnsi="Garamond"/>
          <w:sz w:val="24"/>
          <w:szCs w:val="24"/>
          <w:lang w:val="sq-AL"/>
        </w:rPr>
        <w:t>ë</w:t>
      </w:r>
      <w:r w:rsidR="000F697F" w:rsidRPr="0005417F">
        <w:rPr>
          <w:rFonts w:ascii="Garamond" w:hAnsi="Garamond"/>
          <w:sz w:val="24"/>
          <w:szCs w:val="24"/>
          <w:lang w:val="sq-AL"/>
        </w:rPr>
        <w:t xml:space="preserve"> plot</w:t>
      </w:r>
      <w:r w:rsidR="003E4A04" w:rsidRPr="0005417F">
        <w:rPr>
          <w:rFonts w:ascii="Garamond" w:hAnsi="Garamond"/>
          <w:sz w:val="24"/>
          <w:szCs w:val="24"/>
          <w:lang w:val="sq-AL"/>
        </w:rPr>
        <w:t>ë</w:t>
      </w:r>
      <w:r w:rsidR="000F697F" w:rsidRPr="0005417F">
        <w:rPr>
          <w:rFonts w:ascii="Garamond" w:hAnsi="Garamond"/>
          <w:sz w:val="24"/>
          <w:szCs w:val="24"/>
          <w:lang w:val="sq-AL"/>
        </w:rPr>
        <w:t>soj</w:t>
      </w:r>
      <w:r w:rsidR="003E4A04" w:rsidRPr="0005417F">
        <w:rPr>
          <w:rFonts w:ascii="Garamond" w:hAnsi="Garamond"/>
          <w:sz w:val="24"/>
          <w:szCs w:val="24"/>
          <w:lang w:val="sq-AL"/>
        </w:rPr>
        <w:t>ë</w:t>
      </w:r>
      <w:r w:rsidR="000F697F" w:rsidRPr="0005417F">
        <w:rPr>
          <w:rFonts w:ascii="Garamond" w:hAnsi="Garamond"/>
          <w:sz w:val="24"/>
          <w:szCs w:val="24"/>
          <w:lang w:val="sq-AL"/>
        </w:rPr>
        <w:t xml:space="preserve"> k</w:t>
      </w:r>
      <w:r w:rsidR="003E4A04" w:rsidRPr="0005417F">
        <w:rPr>
          <w:rFonts w:ascii="Garamond" w:hAnsi="Garamond"/>
          <w:sz w:val="24"/>
          <w:szCs w:val="24"/>
          <w:lang w:val="sq-AL"/>
        </w:rPr>
        <w:t>ë</w:t>
      </w:r>
      <w:r w:rsidR="000F697F" w:rsidRPr="0005417F">
        <w:rPr>
          <w:rFonts w:ascii="Garamond" w:hAnsi="Garamond"/>
          <w:sz w:val="24"/>
          <w:szCs w:val="24"/>
          <w:lang w:val="sq-AL"/>
        </w:rPr>
        <w:t xml:space="preserve">rkesat e </w:t>
      </w:r>
      <w:r w:rsidR="009E692D" w:rsidRPr="0005417F">
        <w:rPr>
          <w:rFonts w:ascii="Garamond" w:hAnsi="Garamond"/>
          <w:sz w:val="24"/>
          <w:szCs w:val="24"/>
          <w:lang w:val="sq-AL"/>
        </w:rPr>
        <w:t>mëposhtme:</w:t>
      </w:r>
    </w:p>
    <w:p w14:paraId="7336F7B9" w14:textId="7360418E"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në rastin kur vlerësuesi është person fizik, ai nuk është punonjës ose i kontraktuar nga Autoriteti i Ndërhyrjes së Jashtëzakonshme, ndonjë autoritet publik, si dhe nga banka për të cilën bëhet vlerësimi ose grupi bankar pjesë e të cilit është banka;</w:t>
      </w:r>
    </w:p>
    <w:p w14:paraId="549677DC" w14:textId="3054A6C1"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 xml:space="preserve">në rastin kur vlerësuesi është person juridik, ai nuk i përket të njëjtit grup/shoqëri/organizatë me Autoritetin e Ndërhyrjes së Jashtëzakonshme, </w:t>
      </w:r>
      <w:r w:rsidR="00505A77" w:rsidRPr="0005417F">
        <w:rPr>
          <w:rFonts w:ascii="Garamond" w:hAnsi="Garamond"/>
          <w:sz w:val="24"/>
          <w:szCs w:val="24"/>
          <w:lang w:val="sq-AL"/>
        </w:rPr>
        <w:t xml:space="preserve">me ndonjë </w:t>
      </w:r>
      <w:r w:rsidR="009E692D" w:rsidRPr="0005417F">
        <w:rPr>
          <w:rFonts w:ascii="Garamond" w:hAnsi="Garamond"/>
          <w:sz w:val="24"/>
          <w:szCs w:val="24"/>
          <w:lang w:val="sq-AL"/>
        </w:rPr>
        <w:t>autoritet publik</w:t>
      </w:r>
      <w:r w:rsidR="00E7211F" w:rsidRPr="0005417F">
        <w:rPr>
          <w:rFonts w:ascii="Garamond" w:hAnsi="Garamond"/>
          <w:sz w:val="24"/>
          <w:szCs w:val="24"/>
          <w:lang w:val="sq-AL"/>
        </w:rPr>
        <w:t>,</w:t>
      </w:r>
      <w:r w:rsidR="009E692D" w:rsidRPr="0005417F">
        <w:rPr>
          <w:rFonts w:ascii="Garamond" w:hAnsi="Garamond"/>
          <w:sz w:val="24"/>
          <w:szCs w:val="24"/>
          <w:lang w:val="sq-AL"/>
        </w:rPr>
        <w:t xml:space="preserve"> si dhe me bankën për të cilën bëhet vlerësimi ose grupin bankar, pjesë e të cilit është banka.</w:t>
      </w:r>
    </w:p>
    <w:p w14:paraId="2B810618" w14:textId="77777777" w:rsidR="009E692D" w:rsidRPr="0005417F" w:rsidRDefault="009E692D" w:rsidP="00C333C5">
      <w:pPr>
        <w:spacing w:after="0" w:line="240" w:lineRule="auto"/>
        <w:ind w:firstLine="284"/>
        <w:jc w:val="both"/>
        <w:rPr>
          <w:rFonts w:ascii="Garamond" w:hAnsi="Garamond"/>
          <w:sz w:val="24"/>
          <w:szCs w:val="24"/>
          <w:lang w:val="sq-AL"/>
        </w:rPr>
      </w:pPr>
    </w:p>
    <w:p w14:paraId="0FD39206"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Neni 8</w:t>
      </w:r>
    </w:p>
    <w:p w14:paraId="4295B8B6" w14:textId="77777777" w:rsidR="009E692D" w:rsidRPr="0005417F" w:rsidRDefault="009E692D"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Konflikti i interesit</w:t>
      </w:r>
    </w:p>
    <w:p w14:paraId="04DBF15E" w14:textId="77777777" w:rsidR="009E692D" w:rsidRPr="0005417F" w:rsidRDefault="009E692D" w:rsidP="00C333C5">
      <w:pPr>
        <w:spacing w:after="0" w:line="240" w:lineRule="auto"/>
        <w:ind w:firstLine="284"/>
        <w:jc w:val="both"/>
        <w:rPr>
          <w:rFonts w:ascii="Garamond" w:hAnsi="Garamond"/>
          <w:sz w:val="24"/>
          <w:szCs w:val="24"/>
          <w:lang w:val="sq-AL"/>
        </w:rPr>
      </w:pPr>
    </w:p>
    <w:p w14:paraId="04C74F0F" w14:textId="3A8DF682"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Vlerësuesi nuk duhet të ketë konflikt faktik ose të mundshëm interesi, me bankën, Autoritetin e Ndërhyrjes së Jashtëzakonshme dhe çdo autoritet publik.</w:t>
      </w:r>
    </w:p>
    <w:p w14:paraId="6D30B6DB" w14:textId="2625ED82"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Për qëllimet e pikës 1, prania e in</w:t>
      </w:r>
      <w:r w:rsidR="001C1F8D" w:rsidRPr="0005417F">
        <w:rPr>
          <w:rFonts w:ascii="Garamond" w:hAnsi="Garamond"/>
          <w:sz w:val="24"/>
          <w:szCs w:val="24"/>
          <w:lang w:val="sq-AL"/>
        </w:rPr>
        <w:t xml:space="preserve">teresit faktik ose të mundshëm </w:t>
      </w:r>
      <w:r w:rsidR="009E692D" w:rsidRPr="0005417F">
        <w:rPr>
          <w:rFonts w:ascii="Garamond" w:hAnsi="Garamond"/>
          <w:sz w:val="24"/>
          <w:szCs w:val="24"/>
          <w:lang w:val="sq-AL"/>
        </w:rPr>
        <w:t>do të konside</w:t>
      </w:r>
      <w:r w:rsidR="0071637E" w:rsidRPr="0005417F">
        <w:rPr>
          <w:rFonts w:ascii="Garamond" w:hAnsi="Garamond"/>
          <w:sz w:val="24"/>
          <w:szCs w:val="24"/>
          <w:lang w:val="sq-AL"/>
        </w:rPr>
        <w:t xml:space="preserve">rohet si </w:t>
      </w:r>
      <w:r w:rsidR="001C1F8D" w:rsidRPr="0005417F">
        <w:rPr>
          <w:rFonts w:ascii="Garamond" w:hAnsi="Garamond"/>
          <w:sz w:val="24"/>
          <w:szCs w:val="24"/>
          <w:lang w:val="sq-AL"/>
        </w:rPr>
        <w:t>konflikt interesi, kur</w:t>
      </w:r>
      <w:r w:rsidR="009E692D" w:rsidRPr="0005417F">
        <w:rPr>
          <w:rFonts w:ascii="Garamond" w:hAnsi="Garamond"/>
          <w:sz w:val="24"/>
          <w:szCs w:val="24"/>
          <w:lang w:val="sq-AL"/>
        </w:rPr>
        <w:t xml:space="preserve"> sipas vlerësimit të Autoritetit të Ndërhyrjes së Jashtëzakonshme, ndikon ose mund të ndikojë në gjykimin e vlerësuesit në kryerjen e vlerësimit.</w:t>
      </w:r>
    </w:p>
    <w:p w14:paraId="00E3E98C" w14:textId="18156CCB"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Për qëllimet e pikës 1, konsiderohet konflikt interesi</w:t>
      </w:r>
      <w:r w:rsidR="00E7211F" w:rsidRPr="0005417F">
        <w:rPr>
          <w:rFonts w:ascii="Garamond" w:hAnsi="Garamond"/>
          <w:sz w:val="24"/>
          <w:szCs w:val="24"/>
          <w:lang w:val="sq-AL"/>
        </w:rPr>
        <w:t>,</w:t>
      </w:r>
      <w:r w:rsidR="009E692D" w:rsidRPr="0005417F">
        <w:rPr>
          <w:rFonts w:ascii="Garamond" w:hAnsi="Garamond"/>
          <w:sz w:val="24"/>
          <w:szCs w:val="24"/>
          <w:lang w:val="sq-AL"/>
        </w:rPr>
        <w:t xml:space="preserve"> lidhja me të paktën një nga palët e mëposhtme:</w:t>
      </w:r>
    </w:p>
    <w:p w14:paraId="4283483F" w14:textId="31EC7D15"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drejtuesit e lartë dhe anëtarët e këshillit drejtues të bankës;</w:t>
      </w:r>
    </w:p>
    <w:p w14:paraId="41776F0E" w14:textId="5B0DB44D"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personat juridikë ose fizikë që kontrollojnë ose kanë shumicën zotëruese në bankë ose grupin bankar pjesë e të cilit është banka;</w:t>
      </w:r>
    </w:p>
    <w:p w14:paraId="1DEC4D0C" w14:textId="7DCCD547"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kreditorët e rëndësishëm të identifikuar si të tillë mbështetur në informacionin në dispozicion të Autoritetit të Ndërhyrjes së Jashtëzakonshme;</w:t>
      </w:r>
    </w:p>
    <w:p w14:paraId="0D547A7D" w14:textId="5D2112A0"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d) </w:t>
      </w:r>
      <w:r w:rsidR="009E692D" w:rsidRPr="0005417F">
        <w:rPr>
          <w:rFonts w:ascii="Garamond" w:hAnsi="Garamond"/>
          <w:sz w:val="24"/>
          <w:szCs w:val="24"/>
          <w:lang w:val="sq-AL"/>
        </w:rPr>
        <w:t>secilin subjekt tjetër të grupit bankar.</w:t>
      </w:r>
    </w:p>
    <w:p w14:paraId="7CEBB891" w14:textId="58D476C4"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E692D" w:rsidRPr="0005417F">
        <w:rPr>
          <w:rFonts w:ascii="Garamond" w:hAnsi="Garamond"/>
          <w:sz w:val="24"/>
          <w:szCs w:val="24"/>
          <w:lang w:val="sq-AL"/>
        </w:rPr>
        <w:t xml:space="preserve">Për qëllimet e pikës 1, konsiderohen </w:t>
      </w:r>
      <w:r w:rsidR="0071637E" w:rsidRPr="0005417F">
        <w:rPr>
          <w:rFonts w:ascii="Garamond" w:hAnsi="Garamond"/>
          <w:sz w:val="24"/>
          <w:szCs w:val="24"/>
          <w:lang w:val="sq-AL"/>
        </w:rPr>
        <w:t xml:space="preserve">gjithashtu </w:t>
      </w:r>
      <w:r w:rsidR="0029448D" w:rsidRPr="0005417F">
        <w:rPr>
          <w:rFonts w:ascii="Garamond" w:hAnsi="Garamond"/>
          <w:sz w:val="24"/>
          <w:szCs w:val="24"/>
          <w:lang w:val="sq-AL"/>
        </w:rPr>
        <w:t xml:space="preserve">edhe </w:t>
      </w:r>
      <w:r w:rsidR="009E692D" w:rsidRPr="0005417F">
        <w:rPr>
          <w:rFonts w:ascii="Garamond" w:hAnsi="Garamond"/>
          <w:sz w:val="24"/>
          <w:szCs w:val="24"/>
          <w:lang w:val="sq-AL"/>
        </w:rPr>
        <w:t>çështjet e mëposhtme:</w:t>
      </w:r>
    </w:p>
    <w:p w14:paraId="7A14847D" w14:textId="69DD1398"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ofrimi i shërbimeve nga vlerësuesi, që përfshin ofrimin e shërbimeve në të kaluarën, për bankën dhe personat e përmendur në pikën 3, dhe në veçanti lidhjen midis këtyre shërbimeve me element</w:t>
      </w:r>
      <w:r w:rsidR="00E7211F" w:rsidRPr="0005417F">
        <w:rPr>
          <w:rFonts w:ascii="Garamond" w:hAnsi="Garamond"/>
          <w:sz w:val="24"/>
          <w:szCs w:val="24"/>
          <w:lang w:val="sq-AL"/>
        </w:rPr>
        <w:t>e</w:t>
      </w:r>
      <w:r w:rsidR="009E692D" w:rsidRPr="0005417F">
        <w:rPr>
          <w:rFonts w:ascii="Garamond" w:hAnsi="Garamond"/>
          <w:sz w:val="24"/>
          <w:szCs w:val="24"/>
          <w:lang w:val="sq-AL"/>
        </w:rPr>
        <w:t>t e rëndësish</w:t>
      </w:r>
      <w:r w:rsidR="00E7211F" w:rsidRPr="0005417F">
        <w:rPr>
          <w:rFonts w:ascii="Garamond" w:hAnsi="Garamond"/>
          <w:sz w:val="24"/>
          <w:szCs w:val="24"/>
          <w:lang w:val="sq-AL"/>
        </w:rPr>
        <w:t>me</w:t>
      </w:r>
      <w:r w:rsidR="009E692D" w:rsidRPr="0005417F">
        <w:rPr>
          <w:rFonts w:ascii="Garamond" w:hAnsi="Garamond"/>
          <w:sz w:val="24"/>
          <w:szCs w:val="24"/>
          <w:lang w:val="sq-AL"/>
        </w:rPr>
        <w:t xml:space="preserve"> për vlerësimin;</w:t>
      </w:r>
    </w:p>
    <w:p w14:paraId="002BAC52" w14:textId="6145989D"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marrëdhëniet personale dhe financiare ndërmjet vlerësuesit dhe bankës</w:t>
      </w:r>
      <w:r w:rsidR="00E7211F" w:rsidRPr="0005417F">
        <w:rPr>
          <w:rFonts w:ascii="Garamond" w:hAnsi="Garamond"/>
          <w:sz w:val="24"/>
          <w:szCs w:val="24"/>
          <w:lang w:val="sq-AL"/>
        </w:rPr>
        <w:t>,</w:t>
      </w:r>
      <w:r w:rsidR="009E692D" w:rsidRPr="0005417F">
        <w:rPr>
          <w:rFonts w:ascii="Garamond" w:hAnsi="Garamond"/>
          <w:sz w:val="24"/>
          <w:szCs w:val="24"/>
          <w:lang w:val="sq-AL"/>
        </w:rPr>
        <w:t xml:space="preserve"> si dhe personave të përmendur në pikën 3;</w:t>
      </w:r>
    </w:p>
    <w:p w14:paraId="267E7179" w14:textId="0BD9DD7E"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investimet ose interesa të tjera materiale financiare të vlerësuesit;</w:t>
      </w:r>
    </w:p>
    <w:p w14:paraId="5BD404D3" w14:textId="4012D8B4"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d) </w:t>
      </w:r>
      <w:r w:rsidR="009E692D" w:rsidRPr="0005417F">
        <w:rPr>
          <w:rFonts w:ascii="Garamond" w:hAnsi="Garamond"/>
          <w:sz w:val="24"/>
          <w:szCs w:val="24"/>
          <w:lang w:val="sq-AL"/>
        </w:rPr>
        <w:t xml:space="preserve">në rastin e personit juridik, çdo </w:t>
      </w:r>
      <w:r w:rsidR="0071637E" w:rsidRPr="0005417F">
        <w:rPr>
          <w:rFonts w:ascii="Garamond" w:hAnsi="Garamond"/>
          <w:sz w:val="24"/>
          <w:szCs w:val="24"/>
          <w:lang w:val="sq-AL"/>
        </w:rPr>
        <w:t xml:space="preserve">marrëdhënie juridike dhe financiare </w:t>
      </w:r>
      <w:r w:rsidR="009E692D" w:rsidRPr="0005417F">
        <w:rPr>
          <w:rFonts w:ascii="Garamond" w:hAnsi="Garamond"/>
          <w:sz w:val="24"/>
          <w:szCs w:val="24"/>
          <w:lang w:val="sq-AL"/>
        </w:rPr>
        <w:t>ose marrëveshje tjetër që do të realizohet për të trajtuar çdo element që mund të cenojë pavarësinë si p.sh., rishqyrtimi i vlerësimeve/auditimeve të mëparshme, interesat financiare, mbrojtja, familjariteti, marrëdhëniet e besimit ose kërcënimit, përfshirë marrëveshjet për të dalluar anëtarët e stafit (që mund të marrin pjesë në vlerësim) nga anëtarët e tjerë të stafit.</w:t>
      </w:r>
    </w:p>
    <w:p w14:paraId="6FCA0105" w14:textId="2E10587E"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5. </w:t>
      </w:r>
      <w:r w:rsidR="009E692D" w:rsidRPr="0005417F">
        <w:rPr>
          <w:rFonts w:ascii="Garamond" w:hAnsi="Garamond"/>
          <w:sz w:val="24"/>
          <w:szCs w:val="24"/>
          <w:lang w:val="sq-AL"/>
        </w:rPr>
        <w:t>Përveç sa parashikohet në pikat 3 dhe 4, vlerësuesi konsiderohet se është në kushtet e konfliktit të interesit, në rast se një vit përpara datës në të cilën zgjidhet të veprojë si vlerësues ka kryer një auditim ligjor në atë bankë.</w:t>
      </w:r>
    </w:p>
    <w:p w14:paraId="33960C03" w14:textId="441FB137"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6. </w:t>
      </w:r>
      <w:r w:rsidR="009E692D" w:rsidRPr="0005417F">
        <w:rPr>
          <w:rFonts w:ascii="Garamond" w:hAnsi="Garamond"/>
          <w:sz w:val="24"/>
          <w:szCs w:val="24"/>
          <w:lang w:val="sq-AL"/>
        </w:rPr>
        <w:t>Çdo person që konsiderohet për pozicionin e vlerësuesit ose emërohet si vlerësues duhet:</w:t>
      </w:r>
    </w:p>
    <w:p w14:paraId="1E5797D9" w14:textId="0EDE63D9"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FA71A3" w:rsidRPr="0005417F">
        <w:rPr>
          <w:rFonts w:ascii="Garamond" w:hAnsi="Garamond"/>
          <w:sz w:val="24"/>
          <w:szCs w:val="24"/>
          <w:lang w:val="sq-AL"/>
        </w:rPr>
        <w:t>t</w:t>
      </w:r>
      <w:r w:rsidR="00EB6019" w:rsidRPr="0005417F">
        <w:rPr>
          <w:rFonts w:ascii="Garamond" w:hAnsi="Garamond"/>
          <w:sz w:val="24"/>
          <w:szCs w:val="24"/>
          <w:lang w:val="sq-AL"/>
        </w:rPr>
        <w:t>ë</w:t>
      </w:r>
      <w:r w:rsidR="00FA71A3" w:rsidRPr="0005417F">
        <w:rPr>
          <w:rFonts w:ascii="Garamond" w:hAnsi="Garamond"/>
          <w:sz w:val="24"/>
          <w:szCs w:val="24"/>
          <w:lang w:val="sq-AL"/>
        </w:rPr>
        <w:t xml:space="preserve"> </w:t>
      </w:r>
      <w:r w:rsidR="000C466F" w:rsidRPr="0005417F">
        <w:rPr>
          <w:rFonts w:ascii="Garamond" w:hAnsi="Garamond"/>
          <w:sz w:val="24"/>
          <w:szCs w:val="24"/>
          <w:lang w:val="sq-AL"/>
        </w:rPr>
        <w:t>zbatojë</w:t>
      </w:r>
      <w:r w:rsidR="009E692D" w:rsidRPr="0005417F">
        <w:rPr>
          <w:rFonts w:ascii="Garamond" w:hAnsi="Garamond"/>
          <w:sz w:val="24"/>
          <w:szCs w:val="24"/>
          <w:lang w:val="sq-AL"/>
        </w:rPr>
        <w:t xml:space="preserve"> në përputhje me kodet e etikës dhe standardet profesionale</w:t>
      </w:r>
      <w:r w:rsidR="00FA71A3" w:rsidRPr="0005417F">
        <w:rPr>
          <w:rFonts w:ascii="Garamond" w:hAnsi="Garamond"/>
          <w:sz w:val="24"/>
          <w:szCs w:val="24"/>
          <w:lang w:val="sq-AL"/>
        </w:rPr>
        <w:t>, politikat dhe procedurat</w:t>
      </w:r>
      <w:r w:rsidR="009E692D" w:rsidRPr="0005417F">
        <w:rPr>
          <w:rFonts w:ascii="Garamond" w:hAnsi="Garamond"/>
          <w:sz w:val="24"/>
          <w:szCs w:val="24"/>
          <w:lang w:val="sq-AL"/>
        </w:rPr>
        <w:t xml:space="preserve"> për të identifikuar çdo interes faktik ose të mundshëm, në përputhje me pikën 2;</w:t>
      </w:r>
    </w:p>
    <w:p w14:paraId="2169219F" w14:textId="6BFB5F2D"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të njoftojë menjëherë Autoritetin e Ndërhyrjes së Jashtëzakonshme për çdo interes faktik ose të mundshëm të cilin vlerësuesi e mendon të tillë, i cili sipas vlerësimit të Autoritetit të Ndërhyrjes së Jashtëzakonshme, mund të konsiderohet si konflikt interesi sipas pikës 2;</w:t>
      </w:r>
    </w:p>
    <w:p w14:paraId="593B96AB" w14:textId="56B5B8CF"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të ndërmarrë hapa</w:t>
      </w:r>
      <w:r w:rsidR="00BF445C" w:rsidRPr="0005417F">
        <w:rPr>
          <w:rFonts w:ascii="Garamond" w:hAnsi="Garamond"/>
          <w:sz w:val="24"/>
          <w:szCs w:val="24"/>
          <w:lang w:val="sq-AL"/>
        </w:rPr>
        <w:t>t</w:t>
      </w:r>
      <w:r w:rsidR="009E692D" w:rsidRPr="0005417F">
        <w:rPr>
          <w:rFonts w:ascii="Garamond" w:hAnsi="Garamond"/>
          <w:sz w:val="24"/>
          <w:szCs w:val="24"/>
          <w:lang w:val="sq-AL"/>
        </w:rPr>
        <w:t xml:space="preserve"> </w:t>
      </w:r>
      <w:r w:rsidR="00654C16" w:rsidRPr="0005417F">
        <w:rPr>
          <w:rFonts w:ascii="Garamond" w:hAnsi="Garamond"/>
          <w:sz w:val="24"/>
          <w:szCs w:val="24"/>
          <w:lang w:val="sq-AL"/>
        </w:rPr>
        <w:t>e nevojshëm</w:t>
      </w:r>
      <w:r w:rsidR="009E692D" w:rsidRPr="0005417F">
        <w:rPr>
          <w:rFonts w:ascii="Garamond" w:hAnsi="Garamond"/>
          <w:sz w:val="24"/>
          <w:szCs w:val="24"/>
          <w:lang w:val="sq-AL"/>
        </w:rPr>
        <w:t xml:space="preserve"> për të siguruar që asnjë anëtar i personelit ose të tjerë të përfshirë në kryerjen e vlerësimit</w:t>
      </w:r>
      <w:r w:rsidR="00F66571" w:rsidRPr="0005417F">
        <w:rPr>
          <w:rFonts w:ascii="Garamond" w:hAnsi="Garamond"/>
          <w:sz w:val="24"/>
          <w:szCs w:val="24"/>
          <w:lang w:val="sq-AL"/>
        </w:rPr>
        <w:t>,</w:t>
      </w:r>
      <w:r w:rsidR="009E692D" w:rsidRPr="0005417F">
        <w:rPr>
          <w:rFonts w:ascii="Garamond" w:hAnsi="Garamond"/>
          <w:sz w:val="24"/>
          <w:szCs w:val="24"/>
          <w:lang w:val="sq-AL"/>
        </w:rPr>
        <w:t xml:space="preserve"> nuk kanë ndonjë interes faktik ose të mundshëm sipas pikës 2</w:t>
      </w:r>
      <w:r w:rsidR="0005417F">
        <w:rPr>
          <w:rFonts w:ascii="Garamond" w:hAnsi="Garamond"/>
          <w:sz w:val="24"/>
          <w:szCs w:val="24"/>
          <w:lang w:val="sq-AL"/>
        </w:rPr>
        <w:t>;</w:t>
      </w:r>
    </w:p>
    <w:p w14:paraId="5E100A04" w14:textId="38C828A3" w:rsidR="00634A6C"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d) </w:t>
      </w:r>
      <w:r w:rsidR="00634A6C" w:rsidRPr="0005417F">
        <w:rPr>
          <w:rFonts w:ascii="Garamond" w:hAnsi="Garamond"/>
          <w:sz w:val="24"/>
          <w:szCs w:val="24"/>
          <w:lang w:val="sq-AL"/>
        </w:rPr>
        <w:t>t</w:t>
      </w:r>
      <w:r w:rsidR="002E6ED8" w:rsidRPr="0005417F">
        <w:rPr>
          <w:rFonts w:ascii="Garamond" w:hAnsi="Garamond"/>
          <w:sz w:val="24"/>
          <w:szCs w:val="24"/>
          <w:lang w:val="sq-AL"/>
        </w:rPr>
        <w:t>ë</w:t>
      </w:r>
      <w:r w:rsidR="00634A6C" w:rsidRPr="0005417F">
        <w:rPr>
          <w:rFonts w:ascii="Garamond" w:hAnsi="Garamond"/>
          <w:sz w:val="24"/>
          <w:szCs w:val="24"/>
          <w:lang w:val="sq-AL"/>
        </w:rPr>
        <w:t xml:space="preserve"> deklaroj</w:t>
      </w:r>
      <w:r w:rsidR="002E6ED8" w:rsidRPr="0005417F">
        <w:rPr>
          <w:rFonts w:ascii="Garamond" w:hAnsi="Garamond"/>
          <w:sz w:val="24"/>
          <w:szCs w:val="24"/>
          <w:lang w:val="sq-AL"/>
        </w:rPr>
        <w:t>ë</w:t>
      </w:r>
      <w:r w:rsidR="00634A6C" w:rsidRPr="0005417F">
        <w:rPr>
          <w:rFonts w:ascii="Garamond" w:hAnsi="Garamond"/>
          <w:sz w:val="24"/>
          <w:szCs w:val="24"/>
          <w:lang w:val="sq-AL"/>
        </w:rPr>
        <w:t xml:space="preserve"> me shkrim p</w:t>
      </w:r>
      <w:r w:rsidR="002E6ED8" w:rsidRPr="0005417F">
        <w:rPr>
          <w:rFonts w:ascii="Garamond" w:hAnsi="Garamond"/>
          <w:sz w:val="24"/>
          <w:szCs w:val="24"/>
          <w:lang w:val="sq-AL"/>
        </w:rPr>
        <w:t>ë</w:t>
      </w:r>
      <w:r w:rsidR="00634A6C" w:rsidRPr="0005417F">
        <w:rPr>
          <w:rFonts w:ascii="Garamond" w:hAnsi="Garamond"/>
          <w:sz w:val="24"/>
          <w:szCs w:val="24"/>
          <w:lang w:val="sq-AL"/>
        </w:rPr>
        <w:t>r A</w:t>
      </w:r>
      <w:r w:rsidR="00EB6019" w:rsidRPr="0005417F">
        <w:rPr>
          <w:rFonts w:ascii="Garamond" w:hAnsi="Garamond"/>
          <w:sz w:val="24"/>
          <w:szCs w:val="24"/>
          <w:lang w:val="sq-AL"/>
        </w:rPr>
        <w:t>utoritetin e Nd</w:t>
      </w:r>
      <w:r w:rsidR="002E6ED8" w:rsidRPr="0005417F">
        <w:rPr>
          <w:rFonts w:ascii="Garamond" w:hAnsi="Garamond"/>
          <w:sz w:val="24"/>
          <w:szCs w:val="24"/>
          <w:lang w:val="sq-AL"/>
        </w:rPr>
        <w:t>ë</w:t>
      </w:r>
      <w:r w:rsidR="00EB6019" w:rsidRPr="0005417F">
        <w:rPr>
          <w:rFonts w:ascii="Garamond" w:hAnsi="Garamond"/>
          <w:sz w:val="24"/>
          <w:szCs w:val="24"/>
          <w:lang w:val="sq-AL"/>
        </w:rPr>
        <w:t>rhyrjes s</w:t>
      </w:r>
      <w:r w:rsidR="002E6ED8" w:rsidRPr="0005417F">
        <w:rPr>
          <w:rFonts w:ascii="Garamond" w:hAnsi="Garamond"/>
          <w:sz w:val="24"/>
          <w:szCs w:val="24"/>
          <w:lang w:val="sq-AL"/>
        </w:rPr>
        <w:t>ë</w:t>
      </w:r>
      <w:r w:rsidR="00EB6019" w:rsidRPr="0005417F">
        <w:rPr>
          <w:rFonts w:ascii="Garamond" w:hAnsi="Garamond"/>
          <w:sz w:val="24"/>
          <w:szCs w:val="24"/>
          <w:lang w:val="sq-AL"/>
        </w:rPr>
        <w:t xml:space="preserve"> Jasht</w:t>
      </w:r>
      <w:r w:rsidR="002E6ED8" w:rsidRPr="0005417F">
        <w:rPr>
          <w:rFonts w:ascii="Garamond" w:hAnsi="Garamond"/>
          <w:sz w:val="24"/>
          <w:szCs w:val="24"/>
          <w:lang w:val="sq-AL"/>
        </w:rPr>
        <w:t>ë</w:t>
      </w:r>
      <w:r w:rsidR="00EB6019" w:rsidRPr="0005417F">
        <w:rPr>
          <w:rFonts w:ascii="Garamond" w:hAnsi="Garamond"/>
          <w:sz w:val="24"/>
          <w:szCs w:val="24"/>
          <w:lang w:val="sq-AL"/>
        </w:rPr>
        <w:t>zakonshme</w:t>
      </w:r>
      <w:r w:rsidR="00634A6C" w:rsidRPr="0005417F">
        <w:rPr>
          <w:rFonts w:ascii="Garamond" w:hAnsi="Garamond"/>
          <w:sz w:val="24"/>
          <w:szCs w:val="24"/>
          <w:lang w:val="sq-AL"/>
        </w:rPr>
        <w:t xml:space="preserve"> q</w:t>
      </w:r>
      <w:r w:rsidR="002E6ED8" w:rsidRPr="0005417F">
        <w:rPr>
          <w:rFonts w:ascii="Garamond" w:hAnsi="Garamond"/>
          <w:sz w:val="24"/>
          <w:szCs w:val="24"/>
          <w:lang w:val="sq-AL"/>
        </w:rPr>
        <w:t>ë</w:t>
      </w:r>
      <w:r w:rsidR="00634A6C" w:rsidRPr="0005417F">
        <w:rPr>
          <w:rFonts w:ascii="Garamond" w:hAnsi="Garamond"/>
          <w:sz w:val="24"/>
          <w:szCs w:val="24"/>
          <w:lang w:val="sq-AL"/>
        </w:rPr>
        <w:t xml:space="preserve"> plotëson kushtet e këtij neni p</w:t>
      </w:r>
      <w:r w:rsidR="002E6ED8" w:rsidRPr="0005417F">
        <w:rPr>
          <w:rFonts w:ascii="Garamond" w:hAnsi="Garamond"/>
          <w:sz w:val="24"/>
          <w:szCs w:val="24"/>
          <w:lang w:val="sq-AL"/>
        </w:rPr>
        <w:t>ë</w:t>
      </w:r>
      <w:r w:rsidR="00634A6C" w:rsidRPr="0005417F">
        <w:rPr>
          <w:rFonts w:ascii="Garamond" w:hAnsi="Garamond"/>
          <w:sz w:val="24"/>
          <w:szCs w:val="24"/>
          <w:lang w:val="sq-AL"/>
        </w:rPr>
        <w:t>r t</w:t>
      </w:r>
      <w:r w:rsidR="002E6ED8" w:rsidRPr="0005417F">
        <w:rPr>
          <w:rFonts w:ascii="Garamond" w:hAnsi="Garamond"/>
          <w:sz w:val="24"/>
          <w:szCs w:val="24"/>
          <w:lang w:val="sq-AL"/>
        </w:rPr>
        <w:t>ë</w:t>
      </w:r>
      <w:r w:rsidR="00634A6C" w:rsidRPr="0005417F">
        <w:rPr>
          <w:rFonts w:ascii="Garamond" w:hAnsi="Garamond"/>
          <w:sz w:val="24"/>
          <w:szCs w:val="24"/>
          <w:lang w:val="sq-AL"/>
        </w:rPr>
        <w:t xml:space="preserve"> ushtruar i pavarur funksionin e vlerësuesit.</w:t>
      </w:r>
    </w:p>
    <w:p w14:paraId="285D2AE0" w14:textId="77777777" w:rsidR="009E692D" w:rsidRPr="0005417F" w:rsidRDefault="009E692D" w:rsidP="00C333C5">
      <w:pPr>
        <w:spacing w:after="0" w:line="240" w:lineRule="auto"/>
        <w:ind w:firstLine="284"/>
        <w:jc w:val="both"/>
        <w:rPr>
          <w:rFonts w:ascii="Garamond" w:hAnsi="Garamond"/>
          <w:sz w:val="24"/>
          <w:szCs w:val="24"/>
          <w:lang w:val="sq-AL"/>
        </w:rPr>
      </w:pPr>
    </w:p>
    <w:p w14:paraId="19428AAD"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Neni 9</w:t>
      </w:r>
    </w:p>
    <w:p w14:paraId="28CEC446" w14:textId="71CBC8D5" w:rsidR="009E692D" w:rsidRPr="0005417F" w:rsidRDefault="009E692D"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Përzgjedhja e vlerësuesit</w:t>
      </w:r>
    </w:p>
    <w:p w14:paraId="1F4C7877" w14:textId="77777777" w:rsidR="009E692D" w:rsidRPr="0005417F" w:rsidRDefault="009E692D" w:rsidP="00C333C5">
      <w:pPr>
        <w:spacing w:after="0" w:line="240" w:lineRule="auto"/>
        <w:ind w:firstLine="284"/>
        <w:jc w:val="both"/>
        <w:rPr>
          <w:rFonts w:ascii="Garamond" w:hAnsi="Garamond"/>
          <w:sz w:val="24"/>
          <w:szCs w:val="24"/>
          <w:lang w:val="sq-AL"/>
        </w:rPr>
      </w:pPr>
    </w:p>
    <w:p w14:paraId="53B62833" w14:textId="5013E7E4"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 xml:space="preserve">Autoriteti i Ndërhyrjes së Jashtëzakonshme përzgjedh vlerësuesin për të kryer vlerësimin, bazuar në pikën 11 të nenit 24, 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w:t>
      </w:r>
    </w:p>
    <w:p w14:paraId="0986390F" w14:textId="44AA6AE9"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Autoriteti i Ndërhyrjes së Jashtëzakonshme shqyrton dokumentacionin e paraqitur në përputhje me kushtet dhe kriteret e kësaj rregulloreje.</w:t>
      </w:r>
    </w:p>
    <w:p w14:paraId="3F21F65E" w14:textId="58D4582A"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Autoriteti i Ndërhyrjes së Jashtëzakonshme, në raste të veçanta, mund të vendosë kritere shtesë</w:t>
      </w:r>
      <w:r w:rsidR="00BF445C" w:rsidRPr="0005417F">
        <w:rPr>
          <w:rFonts w:ascii="Garamond" w:hAnsi="Garamond"/>
          <w:sz w:val="24"/>
          <w:szCs w:val="24"/>
          <w:lang w:val="sq-AL"/>
        </w:rPr>
        <w:t>,</w:t>
      </w:r>
      <w:r w:rsidR="009E692D" w:rsidRPr="0005417F">
        <w:rPr>
          <w:rFonts w:ascii="Garamond" w:hAnsi="Garamond"/>
          <w:sz w:val="24"/>
          <w:szCs w:val="24"/>
          <w:lang w:val="sq-AL"/>
        </w:rPr>
        <w:t xml:space="preserve"> të cilat duhet të përmbushen nga vlerësuesi në mënyrë që të përzgjidhet për të kryer vlerësimin, përfshirë koston e angazhimit si dhe kapacitetet e tij operacionale, teknike dhe të </w:t>
      </w:r>
      <w:r w:rsidR="006A6139" w:rsidRPr="0005417F">
        <w:rPr>
          <w:rFonts w:ascii="Garamond" w:hAnsi="Garamond"/>
          <w:sz w:val="24"/>
          <w:szCs w:val="24"/>
          <w:lang w:val="sq-AL"/>
        </w:rPr>
        <w:t>personelit</w:t>
      </w:r>
      <w:r w:rsidR="009E692D" w:rsidRPr="0005417F">
        <w:rPr>
          <w:rFonts w:ascii="Garamond" w:hAnsi="Garamond"/>
          <w:sz w:val="24"/>
          <w:szCs w:val="24"/>
          <w:lang w:val="sq-AL"/>
        </w:rPr>
        <w:t>.</w:t>
      </w:r>
    </w:p>
    <w:p w14:paraId="2156393D" w14:textId="65473632"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E692D" w:rsidRPr="0005417F">
        <w:rPr>
          <w:rFonts w:ascii="Garamond" w:hAnsi="Garamond"/>
          <w:sz w:val="24"/>
          <w:szCs w:val="24"/>
          <w:lang w:val="sq-AL"/>
        </w:rPr>
        <w:t>Bazuar në këtë rregullore, Autoriteti për Ndërhyrjen e Jashtëzakonshme lidh një marrëveshje me vlerësuesin për kryerjen e vlerësimit, e cila për</w:t>
      </w:r>
      <w:r w:rsidR="00B46F97" w:rsidRPr="0005417F">
        <w:rPr>
          <w:rFonts w:ascii="Garamond" w:hAnsi="Garamond"/>
          <w:sz w:val="24"/>
          <w:szCs w:val="24"/>
          <w:lang w:val="sq-AL"/>
        </w:rPr>
        <w:t>cakton</w:t>
      </w:r>
      <w:r w:rsidR="00226AE4" w:rsidRPr="0005417F">
        <w:rPr>
          <w:rFonts w:ascii="Garamond" w:hAnsi="Garamond"/>
          <w:sz w:val="24"/>
          <w:szCs w:val="24"/>
          <w:lang w:val="sq-AL"/>
        </w:rPr>
        <w:t xml:space="preserve"> mes t</w:t>
      </w:r>
      <w:r w:rsidR="002E6ED8" w:rsidRPr="0005417F">
        <w:rPr>
          <w:rFonts w:ascii="Garamond" w:hAnsi="Garamond"/>
          <w:sz w:val="24"/>
          <w:szCs w:val="24"/>
          <w:lang w:val="sq-AL"/>
        </w:rPr>
        <w:t>ë</w:t>
      </w:r>
      <w:r w:rsidR="00226AE4" w:rsidRPr="0005417F">
        <w:rPr>
          <w:rFonts w:ascii="Garamond" w:hAnsi="Garamond"/>
          <w:sz w:val="24"/>
          <w:szCs w:val="24"/>
          <w:lang w:val="sq-AL"/>
        </w:rPr>
        <w:t xml:space="preserve"> tjerash,</w:t>
      </w:r>
      <w:r w:rsidR="009E692D" w:rsidRPr="0005417F">
        <w:rPr>
          <w:rFonts w:ascii="Garamond" w:hAnsi="Garamond"/>
          <w:sz w:val="24"/>
          <w:szCs w:val="24"/>
          <w:lang w:val="sq-AL"/>
        </w:rPr>
        <w:t xml:space="preserve"> subjektin e vlerësimit, afatin për dorëzimin e raportit të vlerësimit të kryer, klauzolën e konfidencialitetit që i referohet subjektit të vlerësimit dhe elemente të tjer</w:t>
      </w:r>
      <w:r w:rsidR="00BF445C" w:rsidRPr="0005417F">
        <w:rPr>
          <w:rFonts w:ascii="Garamond" w:hAnsi="Garamond"/>
          <w:sz w:val="24"/>
          <w:szCs w:val="24"/>
          <w:lang w:val="sq-AL"/>
        </w:rPr>
        <w:t>a</w:t>
      </w:r>
      <w:r w:rsidR="009E692D" w:rsidRPr="0005417F">
        <w:rPr>
          <w:rFonts w:ascii="Garamond" w:hAnsi="Garamond"/>
          <w:sz w:val="24"/>
          <w:szCs w:val="24"/>
          <w:lang w:val="sq-AL"/>
        </w:rPr>
        <w:t>.</w:t>
      </w:r>
    </w:p>
    <w:p w14:paraId="03DEAD75" w14:textId="77777777" w:rsidR="001F0CBD" w:rsidRPr="0005417F" w:rsidRDefault="001F0CBD" w:rsidP="00C333C5">
      <w:pPr>
        <w:spacing w:after="0" w:line="240" w:lineRule="auto"/>
        <w:ind w:firstLine="284"/>
        <w:jc w:val="both"/>
        <w:rPr>
          <w:rFonts w:ascii="Garamond" w:hAnsi="Garamond"/>
          <w:sz w:val="24"/>
          <w:szCs w:val="24"/>
          <w:lang w:val="sq-AL"/>
        </w:rPr>
      </w:pPr>
    </w:p>
    <w:p w14:paraId="10B1223F"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KREU III</w:t>
      </w:r>
    </w:p>
    <w:p w14:paraId="7A4F8B98" w14:textId="3D8F1326" w:rsidR="009E692D" w:rsidRPr="0005417F" w:rsidRDefault="0005417F" w:rsidP="00C333C5">
      <w:pPr>
        <w:spacing w:after="0" w:line="240" w:lineRule="auto"/>
        <w:jc w:val="center"/>
        <w:rPr>
          <w:rFonts w:ascii="Garamond" w:hAnsi="Garamond"/>
          <w:sz w:val="24"/>
          <w:szCs w:val="24"/>
          <w:lang w:val="sq-AL"/>
        </w:rPr>
      </w:pPr>
      <w:r w:rsidRPr="0005417F">
        <w:rPr>
          <w:rFonts w:ascii="Garamond" w:hAnsi="Garamond"/>
          <w:sz w:val="24"/>
          <w:szCs w:val="24"/>
          <w:lang w:val="sq-AL"/>
        </w:rPr>
        <w:t>VLERËSIMI PËR QËLLIME TË NDËRHYRJES SË JASHTËZAKONSHME</w:t>
      </w:r>
    </w:p>
    <w:p w14:paraId="58AB308A" w14:textId="77777777" w:rsidR="009E692D" w:rsidRPr="0005417F" w:rsidRDefault="009E692D" w:rsidP="00C333C5">
      <w:pPr>
        <w:spacing w:after="0" w:line="240" w:lineRule="auto"/>
        <w:jc w:val="center"/>
        <w:rPr>
          <w:rFonts w:ascii="Garamond" w:hAnsi="Garamond"/>
          <w:sz w:val="24"/>
          <w:szCs w:val="24"/>
          <w:lang w:val="sq-AL"/>
        </w:rPr>
      </w:pPr>
    </w:p>
    <w:p w14:paraId="3A7214BF" w14:textId="77777777" w:rsidR="009E692D" w:rsidRPr="0005417F" w:rsidRDefault="009E692D" w:rsidP="00C333C5">
      <w:pPr>
        <w:spacing w:after="0" w:line="240" w:lineRule="auto"/>
        <w:jc w:val="center"/>
        <w:rPr>
          <w:rFonts w:ascii="Garamond" w:hAnsi="Garamond"/>
          <w:sz w:val="24"/>
          <w:szCs w:val="24"/>
          <w:lang w:val="sq-AL"/>
        </w:rPr>
      </w:pPr>
      <w:r w:rsidRPr="0005417F">
        <w:rPr>
          <w:rFonts w:ascii="Garamond" w:hAnsi="Garamond"/>
          <w:sz w:val="24"/>
          <w:szCs w:val="24"/>
          <w:lang w:val="sq-AL"/>
        </w:rPr>
        <w:t>Neni 10</w:t>
      </w:r>
    </w:p>
    <w:p w14:paraId="4592AB78" w14:textId="77F70E6D" w:rsidR="00052658" w:rsidRPr="0005417F" w:rsidRDefault="000C466F" w:rsidP="00C333C5">
      <w:pPr>
        <w:spacing w:after="0" w:line="240" w:lineRule="auto"/>
        <w:jc w:val="center"/>
        <w:rPr>
          <w:rFonts w:ascii="Garamond" w:hAnsi="Garamond"/>
          <w:b/>
          <w:sz w:val="24"/>
          <w:szCs w:val="24"/>
          <w:lang w:val="sq-AL"/>
        </w:rPr>
      </w:pPr>
      <w:r w:rsidRPr="0005417F">
        <w:rPr>
          <w:rFonts w:ascii="Garamond" w:hAnsi="Garamond"/>
          <w:b/>
          <w:sz w:val="24"/>
          <w:szCs w:val="24"/>
          <w:lang w:val="sq-AL"/>
        </w:rPr>
        <w:t>Kërkesa</w:t>
      </w:r>
      <w:r w:rsidR="00052658" w:rsidRPr="0005417F">
        <w:rPr>
          <w:rFonts w:ascii="Garamond" w:hAnsi="Garamond"/>
          <w:b/>
          <w:sz w:val="24"/>
          <w:szCs w:val="24"/>
          <w:lang w:val="sq-AL"/>
        </w:rPr>
        <w:t xml:space="preserve"> kryesore</w:t>
      </w:r>
    </w:p>
    <w:p w14:paraId="26C8EA65" w14:textId="77777777" w:rsidR="009E692D" w:rsidRPr="0005417F" w:rsidRDefault="009E692D" w:rsidP="00C333C5">
      <w:pPr>
        <w:spacing w:after="0" w:line="240" w:lineRule="auto"/>
        <w:ind w:firstLine="284"/>
        <w:jc w:val="both"/>
        <w:rPr>
          <w:rFonts w:ascii="Garamond" w:hAnsi="Garamond"/>
          <w:sz w:val="24"/>
          <w:szCs w:val="24"/>
          <w:lang w:val="sq-AL"/>
        </w:rPr>
      </w:pPr>
    </w:p>
    <w:p w14:paraId="04D4E954" w14:textId="718DA36D"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Gjatë kryerjes së vlerësimit, vlerësuesi merr në konsideratë rrethanat që ndikojnë në flukset monetare të pritshme dhe normat e skontimit të zbatueshme për aktivet dhe detyrimet e bankës dhe paraqet në mënyrë të drejtë pozicionin financiar të bankës nga pikëpamja e mundësive dhe rreziqeve që ajo ka ndërmarrë.</w:t>
      </w:r>
    </w:p>
    <w:p w14:paraId="089BBE9A" w14:textId="493AD36A"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Vlerësuesi komunikon dhe argumenton supozimet kryesore të përdorura në vlerësim. Çdo shmangie e rëndësishme në vlerësim</w:t>
      </w:r>
      <w:r w:rsidR="00C2041E" w:rsidRPr="0005417F">
        <w:rPr>
          <w:rFonts w:ascii="Garamond" w:hAnsi="Garamond"/>
          <w:sz w:val="24"/>
          <w:szCs w:val="24"/>
          <w:lang w:val="sq-AL"/>
        </w:rPr>
        <w:t>,</w:t>
      </w:r>
      <w:r w:rsidR="009E692D" w:rsidRPr="0005417F">
        <w:rPr>
          <w:rFonts w:ascii="Garamond" w:hAnsi="Garamond"/>
          <w:sz w:val="24"/>
          <w:szCs w:val="24"/>
          <w:lang w:val="sq-AL"/>
        </w:rPr>
        <w:t xml:space="preserve"> nga supozimet e përdorura nga administratorët e bankës në përgatitjen e pasqyrave financiare dhe në llogaritjen e kapitalit rregullator dhe </w:t>
      </w:r>
      <w:r w:rsidR="003F61E7" w:rsidRPr="0005417F">
        <w:rPr>
          <w:rFonts w:ascii="Garamond" w:hAnsi="Garamond"/>
          <w:sz w:val="24"/>
          <w:szCs w:val="24"/>
          <w:lang w:val="sq-AL"/>
        </w:rPr>
        <w:t xml:space="preserve">të </w:t>
      </w:r>
      <w:r w:rsidR="009E692D" w:rsidRPr="0005417F">
        <w:rPr>
          <w:rFonts w:ascii="Garamond" w:hAnsi="Garamond"/>
          <w:sz w:val="24"/>
          <w:szCs w:val="24"/>
          <w:lang w:val="sq-AL"/>
        </w:rPr>
        <w:t>kërkesave për kapital të bankës, duhet të bazohet në informacionin më të mirë në dispozicion.</w:t>
      </w:r>
    </w:p>
    <w:p w14:paraId="45D87E0B" w14:textId="11974873"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Vlerësuesi jep vlerësimin më të mirë për vlerën e një aktivi, detyrimi ose kombinimi të tyre</w:t>
      </w:r>
      <w:r w:rsidR="002E6ED8" w:rsidRPr="0005417F">
        <w:rPr>
          <w:rFonts w:ascii="Garamond" w:hAnsi="Garamond"/>
          <w:sz w:val="24"/>
          <w:szCs w:val="24"/>
          <w:lang w:val="sq-AL"/>
        </w:rPr>
        <w:t>.</w:t>
      </w:r>
      <w:r w:rsidR="009E692D" w:rsidRPr="0005417F">
        <w:rPr>
          <w:rFonts w:ascii="Garamond" w:hAnsi="Garamond"/>
          <w:sz w:val="24"/>
          <w:szCs w:val="24"/>
          <w:lang w:val="sq-AL"/>
        </w:rPr>
        <w:t xml:space="preserve"> Kur është e përshtatshme, rezultatet e vlerësimit mund të paraqiten edhe në formën e një intervali vlerash.</w:t>
      </w:r>
    </w:p>
    <w:p w14:paraId="46BE9839" w14:textId="1D68B569"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E692D" w:rsidRPr="0005417F">
        <w:rPr>
          <w:rFonts w:ascii="Garamond" w:hAnsi="Garamond"/>
          <w:sz w:val="24"/>
          <w:szCs w:val="24"/>
          <w:lang w:val="sq-AL"/>
        </w:rPr>
        <w:t>Kriteret e përcaktuara në këtë rregullore për vlerësimin e aktiveve dhe detyrimeve individuale të një banke</w:t>
      </w:r>
      <w:r w:rsidR="00C2041E" w:rsidRPr="0005417F">
        <w:rPr>
          <w:rFonts w:ascii="Garamond" w:hAnsi="Garamond"/>
          <w:sz w:val="24"/>
          <w:szCs w:val="24"/>
          <w:lang w:val="sq-AL"/>
        </w:rPr>
        <w:t>, zbatohen gjithashtu edhe</w:t>
      </w:r>
      <w:r w:rsidR="009E692D" w:rsidRPr="0005417F">
        <w:rPr>
          <w:rFonts w:ascii="Garamond" w:hAnsi="Garamond"/>
          <w:sz w:val="24"/>
          <w:szCs w:val="24"/>
          <w:lang w:val="sq-AL"/>
        </w:rPr>
        <w:t xml:space="preserve"> për vlerësimin e portofoleve ose grupeve të aktiveve</w:t>
      </w:r>
      <w:r w:rsidR="002E6ED8" w:rsidRPr="0005417F">
        <w:rPr>
          <w:rFonts w:ascii="Garamond" w:hAnsi="Garamond"/>
          <w:sz w:val="24"/>
          <w:szCs w:val="24"/>
          <w:lang w:val="sq-AL"/>
        </w:rPr>
        <w:t xml:space="preserve"> dhe detyrimeve,</w:t>
      </w:r>
      <w:r w:rsidR="009E692D" w:rsidRPr="0005417F">
        <w:rPr>
          <w:rFonts w:ascii="Garamond" w:hAnsi="Garamond"/>
          <w:sz w:val="24"/>
          <w:szCs w:val="24"/>
          <w:lang w:val="sq-AL"/>
        </w:rPr>
        <w:t xml:space="preserve"> ose të aktiveve dhe detyrimeve të konsoliduara, aktiviteteve tregtare</w:t>
      </w:r>
      <w:r w:rsidR="002E6ED8" w:rsidRPr="0005417F">
        <w:rPr>
          <w:rFonts w:ascii="Garamond" w:hAnsi="Garamond"/>
          <w:sz w:val="24"/>
          <w:szCs w:val="24"/>
          <w:lang w:val="sq-AL"/>
        </w:rPr>
        <w:t xml:space="preserve"> apo </w:t>
      </w:r>
      <w:r w:rsidR="009E692D" w:rsidRPr="0005417F">
        <w:rPr>
          <w:rFonts w:ascii="Garamond" w:hAnsi="Garamond"/>
          <w:sz w:val="24"/>
          <w:szCs w:val="24"/>
          <w:lang w:val="sq-AL"/>
        </w:rPr>
        <w:t>subjekteve që konsiderohen si një e tërë, në varësi të rrethanave.</w:t>
      </w:r>
    </w:p>
    <w:p w14:paraId="462414FC" w14:textId="55043950"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5. </w:t>
      </w:r>
      <w:r w:rsidR="009E692D" w:rsidRPr="0005417F">
        <w:rPr>
          <w:rFonts w:ascii="Garamond" w:hAnsi="Garamond"/>
          <w:sz w:val="24"/>
          <w:szCs w:val="24"/>
          <w:lang w:val="sq-AL"/>
        </w:rPr>
        <w:t>Vlerësuesi i ndan kreditorët në kategori sipas radhës së shlyerjes së</w:t>
      </w:r>
      <w:r w:rsidR="00A2789B" w:rsidRPr="0005417F">
        <w:rPr>
          <w:rFonts w:ascii="Garamond" w:hAnsi="Garamond"/>
          <w:sz w:val="24"/>
          <w:szCs w:val="24"/>
          <w:lang w:val="sq-AL"/>
        </w:rPr>
        <w:t xml:space="preserve"> detyrimeve</w:t>
      </w:r>
      <w:r w:rsidR="009E692D" w:rsidRPr="0005417F">
        <w:rPr>
          <w:rFonts w:ascii="Garamond" w:hAnsi="Garamond"/>
          <w:sz w:val="24"/>
          <w:szCs w:val="24"/>
          <w:lang w:val="sq-AL"/>
        </w:rPr>
        <w:t xml:space="preserve"> në bazë të </w:t>
      </w:r>
      <w:r w:rsidR="001962A0" w:rsidRPr="0005417F">
        <w:rPr>
          <w:rFonts w:ascii="Garamond" w:hAnsi="Garamond"/>
          <w:sz w:val="24"/>
          <w:szCs w:val="24"/>
          <w:lang w:val="sq-AL"/>
        </w:rPr>
        <w:t>legjislacioni</w:t>
      </w:r>
      <w:r w:rsidR="001950F9" w:rsidRPr="0005417F">
        <w:rPr>
          <w:rFonts w:ascii="Garamond" w:hAnsi="Garamond"/>
          <w:sz w:val="24"/>
          <w:szCs w:val="24"/>
          <w:lang w:val="sq-AL"/>
        </w:rPr>
        <w:t>t</w:t>
      </w:r>
      <w:r w:rsidR="001962A0" w:rsidRPr="0005417F">
        <w:rPr>
          <w:rFonts w:ascii="Garamond" w:hAnsi="Garamond"/>
          <w:sz w:val="24"/>
          <w:szCs w:val="24"/>
          <w:lang w:val="sq-AL"/>
        </w:rPr>
        <w:t xml:space="preserve"> dhe praktikë</w:t>
      </w:r>
      <w:r w:rsidR="001950F9" w:rsidRPr="0005417F">
        <w:rPr>
          <w:rFonts w:ascii="Garamond" w:hAnsi="Garamond"/>
          <w:sz w:val="24"/>
          <w:szCs w:val="24"/>
          <w:lang w:val="sq-AL"/>
        </w:rPr>
        <w:t>s së</w:t>
      </w:r>
      <w:r w:rsidR="001962A0" w:rsidRPr="0005417F">
        <w:rPr>
          <w:rFonts w:ascii="Garamond" w:hAnsi="Garamond"/>
          <w:sz w:val="24"/>
          <w:szCs w:val="24"/>
          <w:lang w:val="sq-AL"/>
        </w:rPr>
        <w:t xml:space="preserve"> përdorur në likuidimin e detyruar në juridiksionin përkatës </w:t>
      </w:r>
      <w:r w:rsidR="009E692D" w:rsidRPr="0005417F">
        <w:rPr>
          <w:rFonts w:ascii="Garamond" w:hAnsi="Garamond"/>
          <w:sz w:val="24"/>
          <w:szCs w:val="24"/>
          <w:lang w:val="sq-AL"/>
        </w:rPr>
        <w:t>dhe përfshin vlerësimet e mëposhtme:</w:t>
      </w:r>
    </w:p>
    <w:p w14:paraId="7145D2D9" w14:textId="1E17866F"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 xml:space="preserve">vlerën e detyrimeve të secilës kategori, në rastin e fillimit të procedurave të likuidimit të detyruar dhe aty ku është e mundur dhe e realizueshme, sipas të drejtave kontraktuale që </w:t>
      </w:r>
      <w:r w:rsidR="001950F9" w:rsidRPr="0005417F">
        <w:rPr>
          <w:rFonts w:ascii="Garamond" w:hAnsi="Garamond"/>
          <w:sz w:val="24"/>
          <w:szCs w:val="24"/>
          <w:lang w:val="sq-AL"/>
        </w:rPr>
        <w:t xml:space="preserve">i </w:t>
      </w:r>
      <w:r w:rsidR="009E692D" w:rsidRPr="0005417F">
        <w:rPr>
          <w:rFonts w:ascii="Garamond" w:hAnsi="Garamond"/>
          <w:sz w:val="24"/>
          <w:szCs w:val="24"/>
          <w:lang w:val="sq-AL"/>
        </w:rPr>
        <w:t>janë dhënë secilës kategori;</w:t>
      </w:r>
    </w:p>
    <w:p w14:paraId="1EB6BDBA" w14:textId="51AFAACF" w:rsidR="009E692D" w:rsidRPr="0005417F" w:rsidRDefault="00C333C5"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përfitimet e mundshme që do të merrte secila kategori, në</w:t>
      </w:r>
      <w:r w:rsidR="00F9026F">
        <w:rPr>
          <w:rFonts w:ascii="Garamond" w:hAnsi="Garamond"/>
          <w:sz w:val="24"/>
          <w:szCs w:val="24"/>
          <w:lang w:val="sq-AL"/>
        </w:rPr>
        <w:t xml:space="preserve"> </w:t>
      </w:r>
      <w:r w:rsidR="009E692D" w:rsidRPr="0005417F">
        <w:rPr>
          <w:rFonts w:ascii="Garamond" w:hAnsi="Garamond"/>
          <w:sz w:val="24"/>
          <w:szCs w:val="24"/>
          <w:lang w:val="sq-AL"/>
        </w:rPr>
        <w:t>qoftë</w:t>
      </w:r>
      <w:r w:rsidR="00F9026F">
        <w:rPr>
          <w:rFonts w:ascii="Garamond" w:hAnsi="Garamond"/>
          <w:sz w:val="24"/>
          <w:szCs w:val="24"/>
          <w:lang w:val="sq-AL"/>
        </w:rPr>
        <w:t xml:space="preserve"> </w:t>
      </w:r>
      <w:r w:rsidR="009E692D" w:rsidRPr="0005417F">
        <w:rPr>
          <w:rFonts w:ascii="Garamond" w:hAnsi="Garamond"/>
          <w:sz w:val="24"/>
          <w:szCs w:val="24"/>
          <w:lang w:val="sq-AL"/>
        </w:rPr>
        <w:t xml:space="preserve">se do </w:t>
      </w:r>
      <w:r w:rsidR="00527C84" w:rsidRPr="0005417F">
        <w:rPr>
          <w:rFonts w:ascii="Garamond" w:hAnsi="Garamond"/>
          <w:sz w:val="24"/>
          <w:szCs w:val="24"/>
          <w:lang w:val="sq-AL"/>
        </w:rPr>
        <w:t xml:space="preserve">të </w:t>
      </w:r>
      <w:r w:rsidR="009E692D" w:rsidRPr="0005417F">
        <w:rPr>
          <w:rFonts w:ascii="Garamond" w:hAnsi="Garamond"/>
          <w:sz w:val="24"/>
          <w:szCs w:val="24"/>
          <w:lang w:val="sq-AL"/>
        </w:rPr>
        <w:t>zbatohej likuidimi i detyruar.</w:t>
      </w:r>
    </w:p>
    <w:p w14:paraId="63995BD0" w14:textId="173DA8D1" w:rsidR="009E692D" w:rsidRPr="0005417F" w:rsidRDefault="009E692D"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Kur llogaritet vlerësimi sipas </w:t>
      </w:r>
      <w:r w:rsidR="0029381C" w:rsidRPr="0005417F">
        <w:rPr>
          <w:rFonts w:ascii="Garamond" w:hAnsi="Garamond"/>
          <w:sz w:val="24"/>
          <w:szCs w:val="24"/>
          <w:lang w:val="sq-AL"/>
        </w:rPr>
        <w:t>shkronjave “</w:t>
      </w:r>
      <w:r w:rsidRPr="0005417F">
        <w:rPr>
          <w:rFonts w:ascii="Garamond" w:hAnsi="Garamond"/>
          <w:sz w:val="24"/>
          <w:szCs w:val="24"/>
          <w:lang w:val="sq-AL"/>
        </w:rPr>
        <w:t>a</w:t>
      </w:r>
      <w:r w:rsidR="0029381C" w:rsidRPr="0005417F">
        <w:rPr>
          <w:rFonts w:ascii="Garamond" w:hAnsi="Garamond"/>
          <w:sz w:val="24"/>
          <w:szCs w:val="24"/>
          <w:lang w:val="sq-AL"/>
        </w:rPr>
        <w:t xml:space="preserve">” </w:t>
      </w:r>
      <w:r w:rsidRPr="0005417F">
        <w:rPr>
          <w:rFonts w:ascii="Garamond" w:hAnsi="Garamond"/>
          <w:sz w:val="24"/>
          <w:szCs w:val="24"/>
          <w:lang w:val="sq-AL"/>
        </w:rPr>
        <w:t xml:space="preserve">dhe </w:t>
      </w:r>
      <w:r w:rsidR="0029381C" w:rsidRPr="0005417F">
        <w:rPr>
          <w:rFonts w:ascii="Garamond" w:hAnsi="Garamond"/>
          <w:sz w:val="24"/>
          <w:szCs w:val="24"/>
          <w:lang w:val="sq-AL"/>
        </w:rPr>
        <w:t>“</w:t>
      </w:r>
      <w:r w:rsidRPr="0005417F">
        <w:rPr>
          <w:rFonts w:ascii="Garamond" w:hAnsi="Garamond"/>
          <w:sz w:val="24"/>
          <w:szCs w:val="24"/>
          <w:lang w:val="sq-AL"/>
        </w:rPr>
        <w:t>b</w:t>
      </w:r>
      <w:r w:rsidR="0029381C" w:rsidRPr="0005417F">
        <w:rPr>
          <w:rFonts w:ascii="Garamond" w:hAnsi="Garamond"/>
          <w:sz w:val="24"/>
          <w:szCs w:val="24"/>
          <w:lang w:val="sq-AL"/>
        </w:rPr>
        <w:t>”</w:t>
      </w:r>
      <w:r w:rsidRPr="0005417F">
        <w:rPr>
          <w:rFonts w:ascii="Garamond" w:hAnsi="Garamond"/>
          <w:sz w:val="24"/>
          <w:szCs w:val="24"/>
          <w:lang w:val="sq-AL"/>
        </w:rPr>
        <w:t>, vlerësuesi mund të zbatojë kriteret e përcaktuara në nenin 2</w:t>
      </w:r>
      <w:r w:rsidR="00831C1E" w:rsidRPr="0005417F">
        <w:rPr>
          <w:rFonts w:ascii="Garamond" w:hAnsi="Garamond"/>
          <w:sz w:val="24"/>
          <w:szCs w:val="24"/>
          <w:lang w:val="sq-AL"/>
        </w:rPr>
        <w:t>6</w:t>
      </w:r>
      <w:r w:rsidRPr="0005417F">
        <w:rPr>
          <w:rFonts w:ascii="Garamond" w:hAnsi="Garamond"/>
          <w:sz w:val="24"/>
          <w:szCs w:val="24"/>
          <w:lang w:val="sq-AL"/>
        </w:rPr>
        <w:t xml:space="preserve"> </w:t>
      </w:r>
      <w:r w:rsidR="00527C84" w:rsidRPr="0005417F">
        <w:rPr>
          <w:rFonts w:ascii="Garamond" w:hAnsi="Garamond"/>
          <w:sz w:val="24"/>
          <w:szCs w:val="24"/>
          <w:lang w:val="sq-AL"/>
        </w:rPr>
        <w:t>t</w:t>
      </w:r>
      <w:r w:rsidR="00CF32FF" w:rsidRPr="0005417F">
        <w:rPr>
          <w:rFonts w:ascii="Garamond" w:hAnsi="Garamond"/>
          <w:sz w:val="24"/>
          <w:szCs w:val="24"/>
          <w:lang w:val="sq-AL"/>
        </w:rPr>
        <w:t>ë kë</w:t>
      </w:r>
      <w:r w:rsidR="00527C84" w:rsidRPr="0005417F">
        <w:rPr>
          <w:rFonts w:ascii="Garamond" w:hAnsi="Garamond"/>
          <w:sz w:val="24"/>
          <w:szCs w:val="24"/>
          <w:lang w:val="sq-AL"/>
        </w:rPr>
        <w:t>saj</w:t>
      </w:r>
      <w:r w:rsidR="00CF32FF" w:rsidRPr="0005417F">
        <w:rPr>
          <w:rFonts w:ascii="Garamond" w:hAnsi="Garamond"/>
          <w:sz w:val="24"/>
          <w:szCs w:val="24"/>
          <w:lang w:val="sq-AL"/>
        </w:rPr>
        <w:t xml:space="preserve"> rregullore</w:t>
      </w:r>
      <w:r w:rsidR="00527C84" w:rsidRPr="0005417F">
        <w:rPr>
          <w:rFonts w:ascii="Garamond" w:hAnsi="Garamond"/>
          <w:sz w:val="24"/>
          <w:szCs w:val="24"/>
          <w:lang w:val="sq-AL"/>
        </w:rPr>
        <w:t>je</w:t>
      </w:r>
      <w:r w:rsidRPr="0005417F">
        <w:rPr>
          <w:rFonts w:ascii="Garamond" w:hAnsi="Garamond"/>
          <w:sz w:val="24"/>
          <w:szCs w:val="24"/>
          <w:lang w:val="sq-AL"/>
        </w:rPr>
        <w:t>, sipas rastit.</w:t>
      </w:r>
    </w:p>
    <w:p w14:paraId="580CEFF0" w14:textId="6093BE11"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6. </w:t>
      </w:r>
      <w:r w:rsidR="009E692D" w:rsidRPr="0005417F">
        <w:rPr>
          <w:rFonts w:ascii="Garamond" w:hAnsi="Garamond"/>
          <w:sz w:val="24"/>
          <w:szCs w:val="24"/>
          <w:lang w:val="sq-AL"/>
        </w:rPr>
        <w:t xml:space="preserve">Kur është e përshtatshme dhe e mundshme, duke marrë parasysh kohën </w:t>
      </w:r>
      <w:r w:rsidR="000C728D" w:rsidRPr="0005417F">
        <w:rPr>
          <w:rFonts w:ascii="Garamond" w:hAnsi="Garamond"/>
          <w:sz w:val="24"/>
          <w:szCs w:val="24"/>
          <w:lang w:val="sq-AL"/>
        </w:rPr>
        <w:t>n</w:t>
      </w:r>
      <w:r w:rsidR="002E6ED8" w:rsidRPr="0005417F">
        <w:rPr>
          <w:rFonts w:ascii="Garamond" w:hAnsi="Garamond"/>
          <w:sz w:val="24"/>
          <w:szCs w:val="24"/>
          <w:lang w:val="sq-AL"/>
        </w:rPr>
        <w:t>ë</w:t>
      </w:r>
      <w:r w:rsidR="003D6BDF" w:rsidRPr="0005417F">
        <w:rPr>
          <w:rFonts w:ascii="Garamond" w:hAnsi="Garamond"/>
          <w:sz w:val="24"/>
          <w:szCs w:val="24"/>
          <w:lang w:val="sq-AL"/>
        </w:rPr>
        <w:t xml:space="preserve"> dispozicion </w:t>
      </w:r>
      <w:r w:rsidR="009E692D" w:rsidRPr="0005417F">
        <w:rPr>
          <w:rFonts w:ascii="Garamond" w:hAnsi="Garamond"/>
          <w:sz w:val="24"/>
          <w:szCs w:val="24"/>
          <w:lang w:val="sq-AL"/>
        </w:rPr>
        <w:t xml:space="preserve">dhe </w:t>
      </w:r>
      <w:r w:rsidR="003D6BDF" w:rsidRPr="0005417F">
        <w:rPr>
          <w:rFonts w:ascii="Garamond" w:hAnsi="Garamond"/>
          <w:sz w:val="24"/>
          <w:szCs w:val="24"/>
          <w:lang w:val="sq-AL"/>
        </w:rPr>
        <w:t xml:space="preserve">objektivin për </w:t>
      </w:r>
      <w:r w:rsidR="009E692D" w:rsidRPr="0005417F">
        <w:rPr>
          <w:rFonts w:ascii="Garamond" w:hAnsi="Garamond"/>
          <w:sz w:val="24"/>
          <w:szCs w:val="24"/>
          <w:lang w:val="sq-AL"/>
        </w:rPr>
        <w:t xml:space="preserve">besueshmërinë e vlerësimit, Autoriteti i Ndërhyrjes së Jashtëzakonshme mund të kërkojë disa vlerësime nga vlerësuesi. Në këtë rast, Autoriteti i Ndërhyrjes së Jashtëzakonshme vendos kriteret për të përcaktuar se cili nga vlerësimet do të përdoret për qëllimet e nenit 24 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w:t>
      </w:r>
    </w:p>
    <w:p w14:paraId="035D9DD0" w14:textId="77777777" w:rsidR="001F0CBD" w:rsidRPr="0005417F" w:rsidRDefault="001F0CBD" w:rsidP="00C333C5">
      <w:pPr>
        <w:spacing w:after="0" w:line="240" w:lineRule="auto"/>
        <w:ind w:firstLine="284"/>
        <w:jc w:val="both"/>
        <w:rPr>
          <w:rFonts w:ascii="Garamond" w:hAnsi="Garamond"/>
          <w:sz w:val="24"/>
          <w:szCs w:val="24"/>
          <w:lang w:val="sq-AL"/>
        </w:rPr>
      </w:pPr>
    </w:p>
    <w:p w14:paraId="397BDCF3"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11</w:t>
      </w:r>
    </w:p>
    <w:p w14:paraId="5FD82C71"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 xml:space="preserve">Data e </w:t>
      </w:r>
      <w:r w:rsidR="00B754D9" w:rsidRPr="0005417F">
        <w:rPr>
          <w:rFonts w:ascii="Garamond" w:hAnsi="Garamond"/>
          <w:b/>
          <w:sz w:val="24"/>
          <w:szCs w:val="24"/>
          <w:lang w:val="sq-AL"/>
        </w:rPr>
        <w:t>vlerësimit</w:t>
      </w:r>
    </w:p>
    <w:p w14:paraId="032DE6E9" w14:textId="77777777" w:rsidR="009E692D" w:rsidRPr="0005417F" w:rsidRDefault="009E692D" w:rsidP="00C333C5">
      <w:pPr>
        <w:spacing w:after="0" w:line="240" w:lineRule="auto"/>
        <w:ind w:firstLine="284"/>
        <w:jc w:val="both"/>
        <w:rPr>
          <w:rFonts w:ascii="Garamond" w:hAnsi="Garamond"/>
          <w:sz w:val="24"/>
          <w:szCs w:val="24"/>
          <w:lang w:val="sq-AL"/>
        </w:rPr>
      </w:pPr>
    </w:p>
    <w:p w14:paraId="130035CA" w14:textId="49E1F7B5"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Data e vlerësimit është një nga datat e mëposhtme:</w:t>
      </w:r>
    </w:p>
    <w:p w14:paraId="0A1C4242" w14:textId="608578B4"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 xml:space="preserve">data e referencës siç përcaktohet nga vlerësuesi, mbështetur në datën më të afërt të mundshme përpara datës së marrjes së vendimit të Autoritetit të Ndërhyrjes së Jashtëzakonshme për </w:t>
      </w:r>
      <w:r w:rsidR="000D4263" w:rsidRPr="0005417F">
        <w:rPr>
          <w:rFonts w:ascii="Garamond" w:hAnsi="Garamond"/>
          <w:sz w:val="24"/>
          <w:szCs w:val="24"/>
          <w:lang w:val="sq-AL"/>
        </w:rPr>
        <w:t>vendosjen e</w:t>
      </w:r>
      <w:r w:rsidR="009E692D" w:rsidRPr="0005417F">
        <w:rPr>
          <w:rFonts w:ascii="Garamond" w:hAnsi="Garamond"/>
          <w:sz w:val="24"/>
          <w:szCs w:val="24"/>
          <w:lang w:val="sq-AL"/>
        </w:rPr>
        <w:t xml:space="preserve"> bankë</w:t>
      </w:r>
      <w:r w:rsidR="000D4263" w:rsidRPr="0005417F">
        <w:rPr>
          <w:rFonts w:ascii="Garamond" w:hAnsi="Garamond"/>
          <w:sz w:val="24"/>
          <w:szCs w:val="24"/>
          <w:lang w:val="sq-AL"/>
        </w:rPr>
        <w:t>s</w:t>
      </w:r>
      <w:r w:rsidR="009E692D" w:rsidRPr="0005417F">
        <w:rPr>
          <w:rFonts w:ascii="Garamond" w:hAnsi="Garamond"/>
          <w:sz w:val="24"/>
          <w:szCs w:val="24"/>
          <w:lang w:val="sq-AL"/>
        </w:rPr>
        <w:t xml:space="preserve"> në ndërhyrje të jashtëzakonshme ose për ushtr</w:t>
      </w:r>
      <w:r w:rsidR="00E36994" w:rsidRPr="0005417F">
        <w:rPr>
          <w:rFonts w:ascii="Garamond" w:hAnsi="Garamond"/>
          <w:sz w:val="24"/>
          <w:szCs w:val="24"/>
          <w:lang w:val="sq-AL"/>
        </w:rPr>
        <w:t>imin e</w:t>
      </w:r>
      <w:r w:rsidR="009E692D" w:rsidRPr="0005417F">
        <w:rPr>
          <w:rFonts w:ascii="Garamond" w:hAnsi="Garamond"/>
          <w:sz w:val="24"/>
          <w:szCs w:val="24"/>
          <w:lang w:val="sq-AL"/>
        </w:rPr>
        <w:t xml:space="preserve"> kompetencë</w:t>
      </w:r>
      <w:r w:rsidR="00226AE4" w:rsidRPr="0005417F">
        <w:rPr>
          <w:rFonts w:ascii="Garamond" w:hAnsi="Garamond"/>
          <w:sz w:val="24"/>
          <w:szCs w:val="24"/>
          <w:lang w:val="sq-AL"/>
        </w:rPr>
        <w:t>s</w:t>
      </w:r>
      <w:r w:rsidR="009E692D" w:rsidRPr="0005417F">
        <w:rPr>
          <w:rFonts w:ascii="Garamond" w:hAnsi="Garamond"/>
          <w:sz w:val="24"/>
          <w:szCs w:val="24"/>
          <w:lang w:val="sq-AL"/>
        </w:rPr>
        <w:t xml:space="preserve"> </w:t>
      </w:r>
      <w:r w:rsidR="00E36994" w:rsidRPr="0005417F">
        <w:rPr>
          <w:rFonts w:ascii="Garamond" w:hAnsi="Garamond"/>
          <w:sz w:val="24"/>
          <w:szCs w:val="24"/>
          <w:lang w:val="sq-AL"/>
        </w:rPr>
        <w:t>së</w:t>
      </w:r>
      <w:r w:rsidR="009E692D" w:rsidRPr="0005417F">
        <w:rPr>
          <w:rFonts w:ascii="Garamond" w:hAnsi="Garamond"/>
          <w:sz w:val="24"/>
          <w:szCs w:val="24"/>
          <w:lang w:val="sq-AL"/>
        </w:rPr>
        <w:t xml:space="preserve"> zhvlerësimit dhe konvertimit të instrumenteve të kapitalit</w:t>
      </w:r>
      <w:r w:rsidR="00527C84" w:rsidRPr="0005417F">
        <w:rPr>
          <w:rFonts w:ascii="Garamond" w:hAnsi="Garamond"/>
          <w:sz w:val="24"/>
          <w:szCs w:val="24"/>
          <w:lang w:val="sq-AL"/>
        </w:rPr>
        <w:t>;</w:t>
      </w:r>
    </w:p>
    <w:p w14:paraId="7926871C" w14:textId="7D3C7DE9"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 xml:space="preserve">data e vendimit të ndërhyrjes së jashtëzakonshme, në rastin e kryerjes së një vlerësimi përfundimtar </w:t>
      </w:r>
      <w:r w:rsidR="009E692D" w:rsidRPr="00F9026F">
        <w:rPr>
          <w:rFonts w:ascii="Garamond" w:hAnsi="Garamond"/>
          <w:i/>
          <w:sz w:val="24"/>
          <w:szCs w:val="24"/>
          <w:lang w:val="sq-AL"/>
        </w:rPr>
        <w:t>ex-post</w:t>
      </w:r>
      <w:r w:rsidR="009E692D" w:rsidRPr="0005417F">
        <w:rPr>
          <w:rFonts w:ascii="Garamond" w:hAnsi="Garamond"/>
          <w:sz w:val="24"/>
          <w:szCs w:val="24"/>
          <w:lang w:val="sq-AL"/>
        </w:rPr>
        <w:t xml:space="preserve">, sipas </w:t>
      </w:r>
      <w:r w:rsidR="003F61E7" w:rsidRPr="0005417F">
        <w:rPr>
          <w:rFonts w:ascii="Garamond" w:hAnsi="Garamond"/>
          <w:sz w:val="24"/>
          <w:szCs w:val="24"/>
          <w:lang w:val="sq-AL"/>
        </w:rPr>
        <w:t>pikës 9, neni 24</w:t>
      </w:r>
      <w:r w:rsidR="009E692D" w:rsidRPr="0005417F">
        <w:rPr>
          <w:rFonts w:ascii="Garamond" w:hAnsi="Garamond"/>
          <w:sz w:val="24"/>
          <w:szCs w:val="24"/>
          <w:lang w:val="sq-AL"/>
        </w:rPr>
        <w:t xml:space="preserve"> 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w:t>
      </w:r>
    </w:p>
    <w:p w14:paraId="4616500A" w14:textId="70C88BFC"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Në lidhje me detyrimet që rrjedhin nga kontratat derivative, data e vlerësimit është data e mbylljes së kontratës ose nëse kjo datë nuk është një ditë tregtimi, përdoret d</w:t>
      </w:r>
      <w:r w:rsidR="00270E56" w:rsidRPr="0005417F">
        <w:rPr>
          <w:rFonts w:ascii="Garamond" w:hAnsi="Garamond"/>
          <w:sz w:val="24"/>
          <w:szCs w:val="24"/>
          <w:lang w:val="sq-AL"/>
        </w:rPr>
        <w:t>i</w:t>
      </w:r>
      <w:r w:rsidR="009E692D" w:rsidRPr="0005417F">
        <w:rPr>
          <w:rFonts w:ascii="Garamond" w:hAnsi="Garamond"/>
          <w:sz w:val="24"/>
          <w:szCs w:val="24"/>
          <w:lang w:val="sq-AL"/>
        </w:rPr>
        <w:t xml:space="preserve">ta dhe </w:t>
      </w:r>
      <w:r w:rsidR="00BC7816" w:rsidRPr="0005417F">
        <w:rPr>
          <w:rFonts w:ascii="Garamond" w:hAnsi="Garamond"/>
          <w:sz w:val="24"/>
          <w:szCs w:val="24"/>
          <w:lang w:val="sq-AL"/>
        </w:rPr>
        <w:t>ora</w:t>
      </w:r>
      <w:r w:rsidR="009E692D" w:rsidRPr="0005417F">
        <w:rPr>
          <w:rFonts w:ascii="Garamond" w:hAnsi="Garamond"/>
          <w:sz w:val="24"/>
          <w:szCs w:val="24"/>
          <w:lang w:val="sq-AL"/>
        </w:rPr>
        <w:t xml:space="preserve"> në të cilën </w:t>
      </w:r>
      <w:r w:rsidR="00527C84" w:rsidRPr="0005417F">
        <w:rPr>
          <w:rFonts w:ascii="Garamond" w:hAnsi="Garamond"/>
          <w:sz w:val="24"/>
          <w:szCs w:val="24"/>
          <w:lang w:val="sq-AL"/>
        </w:rPr>
        <w:t xml:space="preserve">ekziston </w:t>
      </w:r>
      <w:r w:rsidR="009E692D" w:rsidRPr="0005417F">
        <w:rPr>
          <w:rFonts w:ascii="Garamond" w:hAnsi="Garamond"/>
          <w:sz w:val="24"/>
          <w:szCs w:val="24"/>
          <w:lang w:val="sq-AL"/>
        </w:rPr>
        <w:t>një çmim i disponueshëm në tregun e derivativeve. Kur vlerësuesi përcakton shumën e përfundimit të parakohshëm të kontratës derivative, me çmimet e transaksioneve zëvendësues</w:t>
      </w:r>
      <w:r w:rsidR="00527C84" w:rsidRPr="0005417F">
        <w:rPr>
          <w:rFonts w:ascii="Garamond" w:hAnsi="Garamond"/>
          <w:sz w:val="24"/>
          <w:szCs w:val="24"/>
          <w:lang w:val="sq-AL"/>
        </w:rPr>
        <w:t>e</w:t>
      </w:r>
      <w:r w:rsidR="009E692D" w:rsidRPr="0005417F">
        <w:rPr>
          <w:rFonts w:ascii="Garamond" w:hAnsi="Garamond"/>
          <w:sz w:val="24"/>
          <w:szCs w:val="24"/>
          <w:lang w:val="sq-AL"/>
        </w:rPr>
        <w:t xml:space="preserve"> sipas, pik</w:t>
      </w:r>
      <w:r w:rsidR="00E5795C" w:rsidRPr="0005417F">
        <w:rPr>
          <w:rFonts w:ascii="Garamond" w:hAnsi="Garamond"/>
          <w:sz w:val="24"/>
          <w:szCs w:val="24"/>
          <w:lang w:val="sq-AL"/>
        </w:rPr>
        <w:t>ës</w:t>
      </w:r>
      <w:r w:rsidR="00831C1E" w:rsidRPr="0005417F">
        <w:rPr>
          <w:rFonts w:ascii="Garamond" w:hAnsi="Garamond"/>
          <w:sz w:val="24"/>
          <w:szCs w:val="24"/>
          <w:lang w:val="sq-AL"/>
        </w:rPr>
        <w:t xml:space="preserve"> 1</w:t>
      </w:r>
      <w:r w:rsidR="00DA79D0" w:rsidRPr="0005417F">
        <w:rPr>
          <w:rFonts w:ascii="Garamond" w:hAnsi="Garamond"/>
          <w:sz w:val="24"/>
          <w:szCs w:val="24"/>
          <w:lang w:val="sq-AL"/>
        </w:rPr>
        <w:t>,</w:t>
      </w:r>
      <w:r w:rsidR="00831C1E" w:rsidRPr="0005417F">
        <w:rPr>
          <w:rFonts w:ascii="Garamond" w:hAnsi="Garamond"/>
          <w:sz w:val="24"/>
          <w:szCs w:val="24"/>
          <w:lang w:val="sq-AL"/>
        </w:rPr>
        <w:t xml:space="preserve"> </w:t>
      </w:r>
      <w:r w:rsidR="00E5795C" w:rsidRPr="0005417F">
        <w:rPr>
          <w:rFonts w:ascii="Garamond" w:hAnsi="Garamond"/>
          <w:sz w:val="24"/>
          <w:szCs w:val="24"/>
          <w:lang w:val="sq-AL"/>
        </w:rPr>
        <w:t>neni</w:t>
      </w:r>
      <w:r w:rsidR="00DA79D0" w:rsidRPr="0005417F">
        <w:rPr>
          <w:rFonts w:ascii="Garamond" w:hAnsi="Garamond"/>
          <w:sz w:val="24"/>
          <w:szCs w:val="24"/>
          <w:lang w:val="sq-AL"/>
        </w:rPr>
        <w:t xml:space="preserve"> </w:t>
      </w:r>
      <w:r w:rsidR="00831C1E" w:rsidRPr="0005417F">
        <w:rPr>
          <w:rFonts w:ascii="Garamond" w:hAnsi="Garamond"/>
          <w:sz w:val="24"/>
          <w:szCs w:val="24"/>
          <w:lang w:val="sq-AL"/>
        </w:rPr>
        <w:t>33</w:t>
      </w:r>
      <w:r w:rsidR="00E5795C" w:rsidRPr="0005417F">
        <w:rPr>
          <w:rFonts w:ascii="Garamond" w:hAnsi="Garamond"/>
          <w:sz w:val="24"/>
          <w:szCs w:val="24"/>
          <w:lang w:val="sq-AL"/>
        </w:rPr>
        <w:t xml:space="preserve"> </w:t>
      </w:r>
      <w:r w:rsidR="00527C84" w:rsidRPr="0005417F">
        <w:rPr>
          <w:rFonts w:ascii="Garamond" w:hAnsi="Garamond"/>
          <w:sz w:val="24"/>
          <w:szCs w:val="24"/>
          <w:lang w:val="sq-AL"/>
        </w:rPr>
        <w:t>t</w:t>
      </w:r>
      <w:r w:rsidR="00CF32FF" w:rsidRPr="0005417F">
        <w:rPr>
          <w:rFonts w:ascii="Garamond" w:hAnsi="Garamond"/>
          <w:sz w:val="24"/>
          <w:szCs w:val="24"/>
          <w:lang w:val="sq-AL"/>
        </w:rPr>
        <w:t>ë kë</w:t>
      </w:r>
      <w:r w:rsidR="00527C84" w:rsidRPr="0005417F">
        <w:rPr>
          <w:rFonts w:ascii="Garamond" w:hAnsi="Garamond"/>
          <w:sz w:val="24"/>
          <w:szCs w:val="24"/>
          <w:lang w:val="sq-AL"/>
        </w:rPr>
        <w:t>saj</w:t>
      </w:r>
      <w:r w:rsidR="00CF32FF" w:rsidRPr="0005417F">
        <w:rPr>
          <w:rFonts w:ascii="Garamond" w:hAnsi="Garamond"/>
          <w:sz w:val="24"/>
          <w:szCs w:val="24"/>
          <w:lang w:val="sq-AL"/>
        </w:rPr>
        <w:t xml:space="preserve"> rregullore</w:t>
      </w:r>
      <w:r w:rsidR="00527C84" w:rsidRPr="0005417F">
        <w:rPr>
          <w:rFonts w:ascii="Garamond" w:hAnsi="Garamond"/>
          <w:sz w:val="24"/>
          <w:szCs w:val="24"/>
          <w:lang w:val="sq-AL"/>
        </w:rPr>
        <w:t>je</w:t>
      </w:r>
      <w:r w:rsidR="00DB431B" w:rsidRPr="0005417F">
        <w:rPr>
          <w:rFonts w:ascii="Garamond" w:hAnsi="Garamond"/>
          <w:sz w:val="24"/>
          <w:szCs w:val="24"/>
          <w:lang w:val="sq-AL"/>
        </w:rPr>
        <w:t xml:space="preserve">, </w:t>
      </w:r>
      <w:r w:rsidR="009E692D" w:rsidRPr="0005417F">
        <w:rPr>
          <w:rFonts w:ascii="Garamond" w:hAnsi="Garamond"/>
          <w:sz w:val="24"/>
          <w:szCs w:val="24"/>
          <w:lang w:val="sq-AL"/>
        </w:rPr>
        <w:t>dat</w:t>
      </w:r>
      <w:r w:rsidR="00DB431B" w:rsidRPr="0005417F">
        <w:rPr>
          <w:rFonts w:ascii="Garamond" w:hAnsi="Garamond"/>
          <w:sz w:val="24"/>
          <w:szCs w:val="24"/>
          <w:lang w:val="sq-AL"/>
        </w:rPr>
        <w:t xml:space="preserve">a e vlerësimit </w:t>
      </w:r>
      <w:r w:rsidR="009E692D" w:rsidRPr="0005417F">
        <w:rPr>
          <w:rFonts w:ascii="Garamond" w:hAnsi="Garamond"/>
          <w:sz w:val="24"/>
          <w:szCs w:val="24"/>
          <w:lang w:val="sq-AL"/>
        </w:rPr>
        <w:t>është d</w:t>
      </w:r>
      <w:r w:rsidR="001C26A2" w:rsidRPr="0005417F">
        <w:rPr>
          <w:rFonts w:ascii="Garamond" w:hAnsi="Garamond"/>
          <w:sz w:val="24"/>
          <w:szCs w:val="24"/>
          <w:lang w:val="sq-AL"/>
        </w:rPr>
        <w:t>i</w:t>
      </w:r>
      <w:r w:rsidR="009E692D" w:rsidRPr="0005417F">
        <w:rPr>
          <w:rFonts w:ascii="Garamond" w:hAnsi="Garamond"/>
          <w:sz w:val="24"/>
          <w:szCs w:val="24"/>
          <w:lang w:val="sq-AL"/>
        </w:rPr>
        <w:t xml:space="preserve">ta dhe </w:t>
      </w:r>
      <w:r w:rsidR="00BC7816" w:rsidRPr="0005417F">
        <w:rPr>
          <w:rFonts w:ascii="Garamond" w:hAnsi="Garamond"/>
          <w:sz w:val="24"/>
          <w:szCs w:val="24"/>
          <w:lang w:val="sq-AL"/>
        </w:rPr>
        <w:t>ora</w:t>
      </w:r>
      <w:r w:rsidR="009E692D" w:rsidRPr="0005417F">
        <w:rPr>
          <w:rFonts w:ascii="Garamond" w:hAnsi="Garamond"/>
          <w:sz w:val="24"/>
          <w:szCs w:val="24"/>
          <w:lang w:val="sq-AL"/>
        </w:rPr>
        <w:t xml:space="preserve"> e përfundimit të transaksionit zëvendësues.</w:t>
      </w:r>
    </w:p>
    <w:p w14:paraId="610976E2" w14:textId="77777777" w:rsidR="009E692D" w:rsidRPr="0005417F" w:rsidRDefault="009E692D" w:rsidP="00C333C5">
      <w:pPr>
        <w:spacing w:after="0" w:line="240" w:lineRule="auto"/>
        <w:ind w:firstLine="284"/>
        <w:jc w:val="both"/>
        <w:rPr>
          <w:rFonts w:ascii="Garamond" w:hAnsi="Garamond"/>
          <w:sz w:val="24"/>
          <w:szCs w:val="24"/>
          <w:lang w:val="sq-AL"/>
        </w:rPr>
      </w:pPr>
    </w:p>
    <w:p w14:paraId="4322A17B"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12</w:t>
      </w:r>
    </w:p>
    <w:p w14:paraId="2299BC4F"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Burimet e informacionit</w:t>
      </w:r>
    </w:p>
    <w:p w14:paraId="7ED9E741" w14:textId="77777777" w:rsidR="009E692D" w:rsidRPr="0005417F" w:rsidRDefault="009E692D" w:rsidP="00C333C5">
      <w:pPr>
        <w:spacing w:after="0" w:line="240" w:lineRule="auto"/>
        <w:ind w:firstLine="284"/>
        <w:jc w:val="both"/>
        <w:rPr>
          <w:rFonts w:ascii="Garamond" w:hAnsi="Garamond"/>
          <w:sz w:val="24"/>
          <w:szCs w:val="24"/>
          <w:lang w:val="sq-AL"/>
        </w:rPr>
      </w:pPr>
    </w:p>
    <w:p w14:paraId="0889B089" w14:textId="77777777" w:rsidR="009E692D" w:rsidRPr="0005417F" w:rsidRDefault="009E692D"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Vlerësimi bazohet në të gjitha të dhënat dhe informacionet e disponueshme deri në datën e vlerësimit. Përveç pasqyrave financiare të bankës, raporteve të auditimit dhe raportimit rregullator </w:t>
      </w:r>
      <w:r w:rsidR="006A19B5" w:rsidRPr="0005417F">
        <w:rPr>
          <w:rFonts w:ascii="Garamond" w:hAnsi="Garamond"/>
          <w:sz w:val="24"/>
          <w:szCs w:val="24"/>
          <w:lang w:val="sq-AL"/>
        </w:rPr>
        <w:t>p</w:t>
      </w:r>
      <w:r w:rsidR="00734A7A" w:rsidRPr="0005417F">
        <w:rPr>
          <w:rFonts w:ascii="Garamond" w:hAnsi="Garamond"/>
          <w:sz w:val="24"/>
          <w:szCs w:val="24"/>
          <w:lang w:val="sq-AL"/>
        </w:rPr>
        <w:t>ë</w:t>
      </w:r>
      <w:r w:rsidR="006A19B5" w:rsidRPr="0005417F">
        <w:rPr>
          <w:rFonts w:ascii="Garamond" w:hAnsi="Garamond"/>
          <w:sz w:val="24"/>
          <w:szCs w:val="24"/>
          <w:lang w:val="sq-AL"/>
        </w:rPr>
        <w:t xml:space="preserve">r datën e vlerësimit ose </w:t>
      </w:r>
      <w:r w:rsidRPr="0005417F">
        <w:rPr>
          <w:rFonts w:ascii="Garamond" w:hAnsi="Garamond"/>
          <w:sz w:val="24"/>
          <w:szCs w:val="24"/>
          <w:lang w:val="sq-AL"/>
        </w:rPr>
        <w:t xml:space="preserve">për periudhën më të afërt me </w:t>
      </w:r>
      <w:r w:rsidR="00563632" w:rsidRPr="0005417F">
        <w:rPr>
          <w:rFonts w:ascii="Garamond" w:hAnsi="Garamond"/>
          <w:sz w:val="24"/>
          <w:szCs w:val="24"/>
          <w:lang w:val="sq-AL"/>
        </w:rPr>
        <w:t>t</w:t>
      </w:r>
      <w:r w:rsidR="00734A7A" w:rsidRPr="0005417F">
        <w:rPr>
          <w:rFonts w:ascii="Garamond" w:hAnsi="Garamond"/>
          <w:sz w:val="24"/>
          <w:szCs w:val="24"/>
          <w:lang w:val="sq-AL"/>
        </w:rPr>
        <w:t>ë</w:t>
      </w:r>
      <w:r w:rsidRPr="0005417F">
        <w:rPr>
          <w:rFonts w:ascii="Garamond" w:hAnsi="Garamond"/>
          <w:sz w:val="24"/>
          <w:szCs w:val="24"/>
          <w:lang w:val="sq-AL"/>
        </w:rPr>
        <w:t>, ky informacion mund të përfshijë:</w:t>
      </w:r>
    </w:p>
    <w:p w14:paraId="25463E6E" w14:textId="608DD9BB"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 xml:space="preserve">pasqyrat financiare të përditësuara dhe raportimet rregullative të përgatitura nga banka sa më afër që është e mundur </w:t>
      </w:r>
      <w:r w:rsidR="00612FC4" w:rsidRPr="0005417F">
        <w:rPr>
          <w:rFonts w:ascii="Garamond" w:hAnsi="Garamond"/>
          <w:sz w:val="24"/>
          <w:szCs w:val="24"/>
          <w:lang w:val="sq-AL"/>
        </w:rPr>
        <w:t>me</w:t>
      </w:r>
      <w:r w:rsidR="00527C84" w:rsidRPr="0005417F">
        <w:rPr>
          <w:rFonts w:ascii="Garamond" w:hAnsi="Garamond"/>
          <w:sz w:val="24"/>
          <w:szCs w:val="24"/>
          <w:lang w:val="sq-AL"/>
        </w:rPr>
        <w:t xml:space="preserve"> </w:t>
      </w:r>
      <w:r w:rsidR="009E692D" w:rsidRPr="0005417F">
        <w:rPr>
          <w:rFonts w:ascii="Garamond" w:hAnsi="Garamond"/>
          <w:sz w:val="24"/>
          <w:szCs w:val="24"/>
          <w:lang w:val="sq-AL"/>
        </w:rPr>
        <w:t>datën e vlerësimit;</w:t>
      </w:r>
    </w:p>
    <w:p w14:paraId="12D5C074" w14:textId="3266818F"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një shpjegim të metodologjive, supozimeve dhe gjykimeve kryesore të përdorura nga banka për mënyrën e përgatitjes së pasqyrave financiare dhe raportimin rregullator;</w:t>
      </w:r>
    </w:p>
    <w:p w14:paraId="2D44E85A" w14:textId="09408952"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C63B71" w:rsidRPr="0005417F">
        <w:rPr>
          <w:rFonts w:ascii="Garamond" w:hAnsi="Garamond"/>
          <w:sz w:val="24"/>
          <w:szCs w:val="24"/>
          <w:lang w:val="sq-AL"/>
        </w:rPr>
        <w:t>të dhënat që gjenden në r</w:t>
      </w:r>
      <w:r w:rsidR="00073BA7" w:rsidRPr="0005417F">
        <w:rPr>
          <w:rFonts w:ascii="Garamond" w:hAnsi="Garamond"/>
          <w:sz w:val="24"/>
          <w:szCs w:val="24"/>
          <w:lang w:val="sq-AL"/>
        </w:rPr>
        <w:t>e</w:t>
      </w:r>
      <w:r w:rsidR="009E692D" w:rsidRPr="0005417F">
        <w:rPr>
          <w:rFonts w:ascii="Garamond" w:hAnsi="Garamond"/>
          <w:sz w:val="24"/>
          <w:szCs w:val="24"/>
          <w:lang w:val="sq-AL"/>
        </w:rPr>
        <w:t>gjistrat e bankës;</w:t>
      </w:r>
    </w:p>
    <w:p w14:paraId="47927FBD" w14:textId="0BE0C710"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d) </w:t>
      </w:r>
      <w:r w:rsidR="009E692D" w:rsidRPr="0005417F">
        <w:rPr>
          <w:rFonts w:ascii="Garamond" w:hAnsi="Garamond"/>
          <w:sz w:val="24"/>
          <w:szCs w:val="24"/>
          <w:lang w:val="sq-AL"/>
        </w:rPr>
        <w:t>të dhënat përkatëse të tregut;</w:t>
      </w:r>
    </w:p>
    <w:p w14:paraId="5A3B5498" w14:textId="6F0FC144"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e) </w:t>
      </w:r>
      <w:r w:rsidR="009E692D" w:rsidRPr="0005417F">
        <w:rPr>
          <w:rFonts w:ascii="Garamond" w:hAnsi="Garamond"/>
          <w:sz w:val="24"/>
          <w:szCs w:val="24"/>
          <w:lang w:val="sq-AL"/>
        </w:rPr>
        <w:t>përfundime të nxjerra nga vlerësuesi sipas diskutimeve të kryera me drejtuesit dhe auditorët e bankës</w:t>
      </w:r>
      <w:r w:rsidR="00527C84" w:rsidRPr="0005417F">
        <w:rPr>
          <w:rFonts w:ascii="Garamond" w:hAnsi="Garamond"/>
          <w:sz w:val="24"/>
          <w:szCs w:val="24"/>
          <w:lang w:val="sq-AL"/>
        </w:rPr>
        <w:t>;</w:t>
      </w:r>
    </w:p>
    <w:p w14:paraId="31292A61" w14:textId="58FB9349"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f) </w:t>
      </w:r>
      <w:r w:rsidR="009E692D" w:rsidRPr="0005417F">
        <w:rPr>
          <w:rFonts w:ascii="Garamond" w:hAnsi="Garamond"/>
          <w:sz w:val="24"/>
          <w:szCs w:val="24"/>
          <w:lang w:val="sq-AL"/>
        </w:rPr>
        <w:t>vlerësimet mbikëqyrëse të gjendjes financiare të bankës duke përfshirë informacionin sipas, shkronj</w:t>
      </w:r>
      <w:r w:rsidR="00E5795C" w:rsidRPr="0005417F">
        <w:rPr>
          <w:rFonts w:ascii="Garamond" w:hAnsi="Garamond"/>
          <w:sz w:val="24"/>
          <w:szCs w:val="24"/>
          <w:lang w:val="sq-AL"/>
        </w:rPr>
        <w:t>ës</w:t>
      </w:r>
      <w:r w:rsidR="009E692D" w:rsidRPr="0005417F">
        <w:rPr>
          <w:rFonts w:ascii="Garamond" w:hAnsi="Garamond"/>
          <w:sz w:val="24"/>
          <w:szCs w:val="24"/>
          <w:lang w:val="sq-AL"/>
        </w:rPr>
        <w:t xml:space="preserve"> “dh” </w:t>
      </w:r>
      <w:r w:rsidR="00E5795C" w:rsidRPr="0005417F">
        <w:rPr>
          <w:rFonts w:ascii="Garamond" w:hAnsi="Garamond"/>
          <w:sz w:val="24"/>
          <w:szCs w:val="24"/>
          <w:lang w:val="sq-AL"/>
        </w:rPr>
        <w:t>pika 1, neni</w:t>
      </w:r>
      <w:r w:rsidR="00DA79D0" w:rsidRPr="0005417F">
        <w:rPr>
          <w:rFonts w:ascii="Garamond" w:hAnsi="Garamond"/>
          <w:sz w:val="24"/>
          <w:szCs w:val="24"/>
          <w:lang w:val="sq-AL"/>
        </w:rPr>
        <w:t xml:space="preserve"> </w:t>
      </w:r>
      <w:r w:rsidR="00E5795C" w:rsidRPr="0005417F">
        <w:rPr>
          <w:rFonts w:ascii="Garamond" w:hAnsi="Garamond"/>
          <w:sz w:val="24"/>
          <w:szCs w:val="24"/>
          <w:lang w:val="sq-AL"/>
        </w:rPr>
        <w:t xml:space="preserve">17, </w:t>
      </w:r>
      <w:r w:rsidR="009E692D" w:rsidRPr="0005417F">
        <w:rPr>
          <w:rFonts w:ascii="Garamond" w:hAnsi="Garamond"/>
          <w:sz w:val="24"/>
          <w:szCs w:val="24"/>
          <w:lang w:val="sq-AL"/>
        </w:rPr>
        <w:t xml:space="preserve">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w:t>
      </w:r>
      <w:r w:rsidR="00527C84" w:rsidRPr="0005417F">
        <w:rPr>
          <w:rFonts w:ascii="Garamond" w:hAnsi="Garamond"/>
          <w:sz w:val="24"/>
          <w:szCs w:val="24"/>
          <w:lang w:val="sq-AL"/>
        </w:rPr>
        <w:t>;</w:t>
      </w:r>
    </w:p>
    <w:p w14:paraId="134B98F1" w14:textId="33B21BD5"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g) </w:t>
      </w:r>
      <w:r w:rsidR="009E692D" w:rsidRPr="0005417F">
        <w:rPr>
          <w:rFonts w:ascii="Garamond" w:hAnsi="Garamond"/>
          <w:sz w:val="24"/>
          <w:szCs w:val="24"/>
          <w:lang w:val="sq-AL"/>
        </w:rPr>
        <w:t>vlerësimet për cilësinë e aktiveve të s</w:t>
      </w:r>
      <w:r w:rsidR="00513A76" w:rsidRPr="0005417F">
        <w:rPr>
          <w:rFonts w:ascii="Garamond" w:hAnsi="Garamond"/>
          <w:sz w:val="24"/>
          <w:szCs w:val="24"/>
          <w:lang w:val="sq-AL"/>
        </w:rPr>
        <w:t xml:space="preserve">ektorit </w:t>
      </w:r>
      <w:r w:rsidR="009E692D" w:rsidRPr="0005417F">
        <w:rPr>
          <w:rFonts w:ascii="Garamond" w:hAnsi="Garamond"/>
          <w:sz w:val="24"/>
          <w:szCs w:val="24"/>
          <w:lang w:val="sq-AL"/>
        </w:rPr>
        <w:t>bankar dhe veçanërisht për aktivet e subjektit</w:t>
      </w:r>
      <w:r w:rsidR="00073BA7" w:rsidRPr="0005417F">
        <w:rPr>
          <w:rFonts w:ascii="Garamond" w:hAnsi="Garamond"/>
          <w:sz w:val="24"/>
          <w:szCs w:val="24"/>
          <w:lang w:val="sq-AL"/>
        </w:rPr>
        <w:t xml:space="preserve"> </w:t>
      </w:r>
      <w:r w:rsidR="009E692D" w:rsidRPr="0005417F">
        <w:rPr>
          <w:rFonts w:ascii="Garamond" w:hAnsi="Garamond"/>
          <w:sz w:val="24"/>
          <w:szCs w:val="24"/>
          <w:lang w:val="sq-AL"/>
        </w:rPr>
        <w:t>dhe rezultatet e provës së rezistencës;</w:t>
      </w:r>
    </w:p>
    <w:p w14:paraId="563716E3" w14:textId="55214AC5"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h) </w:t>
      </w:r>
      <w:r w:rsidR="009E692D" w:rsidRPr="0005417F">
        <w:rPr>
          <w:rFonts w:ascii="Garamond" w:hAnsi="Garamond"/>
          <w:sz w:val="24"/>
          <w:szCs w:val="24"/>
          <w:lang w:val="sq-AL"/>
        </w:rPr>
        <w:t>vlerësime të ngjashme të kryera nga vlerësues të tjerë të pavarur ose vlerësime të tjera të njëjta, të përshtatura në mënyrë të tillë për të përfshirë rrethanat e veçanta të bankës;</w:t>
      </w:r>
    </w:p>
    <w:p w14:paraId="1A75EB4B" w14:textId="5572A4FD"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i) </w:t>
      </w:r>
      <w:r w:rsidR="009E692D" w:rsidRPr="0005417F">
        <w:rPr>
          <w:rFonts w:ascii="Garamond" w:hAnsi="Garamond"/>
          <w:sz w:val="24"/>
          <w:szCs w:val="24"/>
          <w:lang w:val="sq-AL"/>
        </w:rPr>
        <w:t xml:space="preserve">informacion historik, </w:t>
      </w:r>
      <w:r w:rsidR="000C72BB" w:rsidRPr="0005417F">
        <w:rPr>
          <w:rFonts w:ascii="Garamond" w:hAnsi="Garamond"/>
          <w:sz w:val="24"/>
          <w:szCs w:val="24"/>
          <w:lang w:val="sq-AL"/>
        </w:rPr>
        <w:t xml:space="preserve">të </w:t>
      </w:r>
      <w:r w:rsidR="009E692D" w:rsidRPr="0005417F">
        <w:rPr>
          <w:rFonts w:ascii="Garamond" w:hAnsi="Garamond"/>
          <w:sz w:val="24"/>
          <w:szCs w:val="24"/>
          <w:lang w:val="sq-AL"/>
        </w:rPr>
        <w:t xml:space="preserve">përshtatur në mënyrë </w:t>
      </w:r>
      <w:r w:rsidR="00C50669" w:rsidRPr="0005417F">
        <w:rPr>
          <w:rFonts w:ascii="Garamond" w:hAnsi="Garamond"/>
          <w:sz w:val="24"/>
          <w:szCs w:val="24"/>
          <w:lang w:val="sq-AL"/>
        </w:rPr>
        <w:t xml:space="preserve">të </w:t>
      </w:r>
      <w:r w:rsidR="009E692D" w:rsidRPr="0005417F">
        <w:rPr>
          <w:rFonts w:ascii="Garamond" w:hAnsi="Garamond"/>
          <w:sz w:val="24"/>
          <w:szCs w:val="24"/>
          <w:lang w:val="sq-AL"/>
        </w:rPr>
        <w:t>tillë që të përjashtojë faktorët që nuk janë më të rëndësishëm dhe të përfshijë të tjerë që nuk kanë ndikuar në informacionin historik; ose</w:t>
      </w:r>
    </w:p>
    <w:p w14:paraId="38D05425" w14:textId="2A307160"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j) </w:t>
      </w:r>
      <w:r w:rsidR="009E692D" w:rsidRPr="0005417F">
        <w:rPr>
          <w:rFonts w:ascii="Garamond" w:hAnsi="Garamond"/>
          <w:sz w:val="24"/>
          <w:szCs w:val="24"/>
          <w:lang w:val="sq-AL"/>
        </w:rPr>
        <w:t>analizat e trendit, të përshtatura në mënyrë që të pasqyrojnë rrethanat specifike të bankës.</w:t>
      </w:r>
    </w:p>
    <w:p w14:paraId="2B38D640" w14:textId="77777777" w:rsidR="009E692D" w:rsidRPr="0005417F" w:rsidRDefault="009E692D" w:rsidP="00C333C5">
      <w:pPr>
        <w:spacing w:after="0" w:line="240" w:lineRule="auto"/>
        <w:ind w:firstLine="284"/>
        <w:jc w:val="both"/>
        <w:rPr>
          <w:rFonts w:ascii="Garamond" w:hAnsi="Garamond"/>
          <w:sz w:val="24"/>
          <w:szCs w:val="24"/>
          <w:lang w:val="sq-AL"/>
        </w:rPr>
      </w:pPr>
    </w:p>
    <w:p w14:paraId="3E8021AD"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1</w:t>
      </w:r>
      <w:r w:rsidR="00D348D1" w:rsidRPr="0005417F">
        <w:rPr>
          <w:rFonts w:ascii="Garamond" w:hAnsi="Garamond"/>
          <w:sz w:val="24"/>
          <w:szCs w:val="24"/>
          <w:lang w:val="sq-AL"/>
        </w:rPr>
        <w:t>3</w:t>
      </w:r>
    </w:p>
    <w:p w14:paraId="5498CE2D"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Ndikimi i marrëveshjes s</w:t>
      </w:r>
      <w:r w:rsidR="002D37DD" w:rsidRPr="0005417F">
        <w:rPr>
          <w:rFonts w:ascii="Garamond" w:hAnsi="Garamond"/>
          <w:b/>
          <w:sz w:val="24"/>
          <w:szCs w:val="24"/>
          <w:lang w:val="sq-AL"/>
        </w:rPr>
        <w:t>ë</w:t>
      </w:r>
      <w:r w:rsidRPr="0005417F">
        <w:rPr>
          <w:rFonts w:ascii="Garamond" w:hAnsi="Garamond"/>
          <w:b/>
          <w:sz w:val="24"/>
          <w:szCs w:val="24"/>
          <w:lang w:val="sq-AL"/>
        </w:rPr>
        <w:t xml:space="preserve"> grupit</w:t>
      </w:r>
    </w:p>
    <w:p w14:paraId="052A7682" w14:textId="77777777" w:rsidR="009E692D" w:rsidRPr="0005417F" w:rsidRDefault="009E692D" w:rsidP="00C333C5">
      <w:pPr>
        <w:spacing w:after="0" w:line="240" w:lineRule="auto"/>
        <w:ind w:firstLine="284"/>
        <w:jc w:val="both"/>
        <w:rPr>
          <w:rFonts w:ascii="Garamond" w:hAnsi="Garamond"/>
          <w:sz w:val="24"/>
          <w:szCs w:val="24"/>
          <w:lang w:val="sq-AL"/>
        </w:rPr>
      </w:pPr>
    </w:p>
    <w:p w14:paraId="49110AC1" w14:textId="09AB93C3"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Kur banka është pjesë e një grupi bankar, vlerësuesi merr parasysh ndikimin që mund të kenë marrëveshjet ekzistuese të mbështetjes financiare brenda grupit, mbi vlerën e aktiveve dhe detyrimeve,</w:t>
      </w:r>
      <w:r w:rsidR="00462113" w:rsidRPr="0005417F">
        <w:rPr>
          <w:rFonts w:ascii="Garamond" w:hAnsi="Garamond"/>
          <w:sz w:val="24"/>
          <w:szCs w:val="24"/>
          <w:lang w:val="sq-AL"/>
        </w:rPr>
        <w:t xml:space="preserve"> </w:t>
      </w:r>
      <w:r w:rsidR="009E692D" w:rsidRPr="0005417F">
        <w:rPr>
          <w:rFonts w:ascii="Garamond" w:hAnsi="Garamond"/>
          <w:sz w:val="24"/>
          <w:szCs w:val="24"/>
          <w:lang w:val="sq-AL"/>
        </w:rPr>
        <w:t>nëse</w:t>
      </w:r>
      <w:r w:rsidR="00E7239C" w:rsidRPr="0005417F">
        <w:rPr>
          <w:rFonts w:ascii="Garamond" w:hAnsi="Garamond"/>
          <w:sz w:val="24"/>
          <w:szCs w:val="24"/>
          <w:lang w:val="sq-AL"/>
        </w:rPr>
        <w:t xml:space="preserve"> në bazë të rrethanave</w:t>
      </w:r>
      <w:r w:rsidR="009E692D" w:rsidRPr="0005417F">
        <w:rPr>
          <w:rFonts w:ascii="Garamond" w:hAnsi="Garamond"/>
          <w:sz w:val="24"/>
          <w:szCs w:val="24"/>
          <w:lang w:val="sq-AL"/>
        </w:rPr>
        <w:t xml:space="preserve"> është e mundur që këto marrëveshje të hyjnë në fuqi.</w:t>
      </w:r>
    </w:p>
    <w:p w14:paraId="2DD66A6D" w14:textId="0B0727AD"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 xml:space="preserve">Vlerësuesi merr parasysh </w:t>
      </w:r>
      <w:r w:rsidR="003D0908" w:rsidRPr="0005417F">
        <w:rPr>
          <w:rFonts w:ascii="Garamond" w:hAnsi="Garamond"/>
          <w:sz w:val="24"/>
          <w:szCs w:val="24"/>
          <w:lang w:val="sq-AL"/>
        </w:rPr>
        <w:t>n</w:t>
      </w:r>
      <w:r w:rsidR="009E692D" w:rsidRPr="0005417F">
        <w:rPr>
          <w:rFonts w:ascii="Garamond" w:hAnsi="Garamond"/>
          <w:sz w:val="24"/>
          <w:szCs w:val="24"/>
          <w:lang w:val="sq-AL"/>
        </w:rPr>
        <w:t xml:space="preserve">dikimin e marrëveshjeve të tjera formale ose joformale brenda grupit, </w:t>
      </w:r>
      <w:r w:rsidR="003D0908" w:rsidRPr="0005417F">
        <w:rPr>
          <w:rFonts w:ascii="Garamond" w:hAnsi="Garamond"/>
          <w:sz w:val="24"/>
          <w:szCs w:val="24"/>
          <w:lang w:val="sq-AL"/>
        </w:rPr>
        <w:t xml:space="preserve">vetëm </w:t>
      </w:r>
      <w:r w:rsidR="009E692D" w:rsidRPr="0005417F">
        <w:rPr>
          <w:rFonts w:ascii="Garamond" w:hAnsi="Garamond"/>
          <w:sz w:val="24"/>
          <w:szCs w:val="24"/>
          <w:lang w:val="sq-AL"/>
        </w:rPr>
        <w:t>ku</w:t>
      </w:r>
      <w:r w:rsidR="003D0908" w:rsidRPr="0005417F">
        <w:rPr>
          <w:rFonts w:ascii="Garamond" w:hAnsi="Garamond"/>
          <w:sz w:val="24"/>
          <w:szCs w:val="24"/>
          <w:lang w:val="sq-AL"/>
        </w:rPr>
        <w:t>r</w:t>
      </w:r>
      <w:r w:rsidR="009E692D" w:rsidRPr="0005417F">
        <w:rPr>
          <w:rFonts w:ascii="Garamond" w:hAnsi="Garamond"/>
          <w:sz w:val="24"/>
          <w:szCs w:val="24"/>
          <w:lang w:val="sq-AL"/>
        </w:rPr>
        <w:t xml:space="preserve"> në bazë të rrethanave është e mu</w:t>
      </w:r>
      <w:r w:rsidR="00D562F6" w:rsidRPr="0005417F">
        <w:rPr>
          <w:rFonts w:ascii="Garamond" w:hAnsi="Garamond"/>
          <w:sz w:val="24"/>
          <w:szCs w:val="24"/>
          <w:lang w:val="sq-AL"/>
        </w:rPr>
        <w:t>ndur që këto marrëveshje të mbeten</w:t>
      </w:r>
      <w:r w:rsidR="009E692D" w:rsidRPr="0005417F">
        <w:rPr>
          <w:rFonts w:ascii="Garamond" w:hAnsi="Garamond"/>
          <w:sz w:val="24"/>
          <w:szCs w:val="24"/>
          <w:lang w:val="sq-AL"/>
        </w:rPr>
        <w:t xml:space="preserve"> në fuqi në </w:t>
      </w:r>
      <w:r w:rsidR="006555BF" w:rsidRPr="0005417F">
        <w:rPr>
          <w:rFonts w:ascii="Garamond" w:hAnsi="Garamond"/>
          <w:sz w:val="24"/>
          <w:szCs w:val="24"/>
          <w:lang w:val="sq-AL"/>
        </w:rPr>
        <w:t>kuadër të</w:t>
      </w:r>
      <w:r w:rsidR="009E692D" w:rsidRPr="0005417F">
        <w:rPr>
          <w:rFonts w:ascii="Garamond" w:hAnsi="Garamond"/>
          <w:sz w:val="24"/>
          <w:szCs w:val="24"/>
          <w:lang w:val="sq-AL"/>
        </w:rPr>
        <w:t xml:space="preserve"> gjendjes së rënduar financiare të grupit ose gjatë ndërhyrjes së jashtëzakonshme. </w:t>
      </w:r>
    </w:p>
    <w:p w14:paraId="15BDA90C" w14:textId="2C89E1A7"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Vlerësuesi përcakton nëse burimet financiare të bankës brenda grupit mund të përdoren për të përthithur humbjet e subjekteve të tjera të grupit.</w:t>
      </w:r>
    </w:p>
    <w:p w14:paraId="71DD076A" w14:textId="77777777" w:rsidR="00250762" w:rsidRPr="0005417F" w:rsidRDefault="00250762" w:rsidP="00C333C5">
      <w:pPr>
        <w:spacing w:after="0" w:line="240" w:lineRule="auto"/>
        <w:ind w:firstLine="284"/>
        <w:jc w:val="both"/>
        <w:rPr>
          <w:rFonts w:ascii="Garamond" w:hAnsi="Garamond"/>
          <w:sz w:val="24"/>
          <w:szCs w:val="24"/>
          <w:lang w:val="sq-AL"/>
        </w:rPr>
      </w:pPr>
    </w:p>
    <w:p w14:paraId="280AF5D8"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1</w:t>
      </w:r>
      <w:r w:rsidR="00D348D1" w:rsidRPr="0005417F">
        <w:rPr>
          <w:rFonts w:ascii="Garamond" w:hAnsi="Garamond"/>
          <w:sz w:val="24"/>
          <w:szCs w:val="24"/>
          <w:lang w:val="sq-AL"/>
        </w:rPr>
        <w:t>4</w:t>
      </w:r>
    </w:p>
    <w:p w14:paraId="47863A0F"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Raporti i vlerësimit</w:t>
      </w:r>
    </w:p>
    <w:p w14:paraId="036E1C15" w14:textId="77777777" w:rsidR="009E692D" w:rsidRPr="0005417F" w:rsidRDefault="009E692D" w:rsidP="00C333C5">
      <w:pPr>
        <w:spacing w:after="0" w:line="240" w:lineRule="auto"/>
        <w:ind w:firstLine="284"/>
        <w:jc w:val="both"/>
        <w:rPr>
          <w:rFonts w:ascii="Garamond" w:hAnsi="Garamond"/>
          <w:sz w:val="24"/>
          <w:szCs w:val="24"/>
          <w:lang w:val="sq-AL"/>
        </w:rPr>
      </w:pPr>
    </w:p>
    <w:p w14:paraId="323801CF" w14:textId="0557BB70" w:rsidR="009E692D" w:rsidRPr="0005417F" w:rsidRDefault="009E692D" w:rsidP="009143EB">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Vlerësuesi përgatit një raport vlerësimi për Autoritetin e Ndërhyrjes së Jashtëzakonshme, i cili </w:t>
      </w:r>
      <w:r w:rsidR="003D0908" w:rsidRPr="0005417F">
        <w:rPr>
          <w:rFonts w:ascii="Garamond" w:hAnsi="Garamond"/>
          <w:sz w:val="24"/>
          <w:szCs w:val="24"/>
          <w:lang w:val="sq-AL"/>
        </w:rPr>
        <w:t>krahas</w:t>
      </w:r>
      <w:r w:rsidR="0085729A" w:rsidRPr="0005417F">
        <w:rPr>
          <w:rFonts w:ascii="Garamond" w:hAnsi="Garamond"/>
          <w:sz w:val="24"/>
          <w:szCs w:val="24"/>
          <w:lang w:val="sq-AL"/>
        </w:rPr>
        <w:t xml:space="preserve"> </w:t>
      </w:r>
      <w:r w:rsidRPr="0005417F">
        <w:rPr>
          <w:rFonts w:ascii="Garamond" w:hAnsi="Garamond"/>
          <w:sz w:val="24"/>
          <w:szCs w:val="24"/>
          <w:lang w:val="sq-AL"/>
        </w:rPr>
        <w:t>elementeve të përmendur</w:t>
      </w:r>
      <w:r w:rsidR="00506AA8" w:rsidRPr="0005417F">
        <w:rPr>
          <w:rFonts w:ascii="Garamond" w:hAnsi="Garamond"/>
          <w:sz w:val="24"/>
          <w:szCs w:val="24"/>
          <w:lang w:val="sq-AL"/>
        </w:rPr>
        <w:t>a</w:t>
      </w:r>
      <w:r w:rsidRPr="0005417F">
        <w:rPr>
          <w:rFonts w:ascii="Garamond" w:hAnsi="Garamond"/>
          <w:sz w:val="24"/>
          <w:szCs w:val="24"/>
          <w:lang w:val="sq-AL"/>
        </w:rPr>
        <w:t xml:space="preserve"> në pikat 6 dhe 7</w:t>
      </w:r>
      <w:r w:rsidR="00F9026F">
        <w:rPr>
          <w:rFonts w:ascii="Garamond" w:hAnsi="Garamond"/>
          <w:sz w:val="24"/>
          <w:szCs w:val="24"/>
          <w:lang w:val="sq-AL"/>
        </w:rPr>
        <w:t>,</w:t>
      </w:r>
      <w:r w:rsidRPr="0005417F">
        <w:rPr>
          <w:rFonts w:ascii="Garamond" w:hAnsi="Garamond"/>
          <w:sz w:val="24"/>
          <w:szCs w:val="24"/>
          <w:lang w:val="sq-AL"/>
        </w:rPr>
        <w:t xml:space="preserve"> të nenit 24 të ligjit </w:t>
      </w:r>
      <w:r w:rsidR="00B56744">
        <w:rPr>
          <w:rFonts w:ascii="Garamond" w:hAnsi="Garamond"/>
          <w:sz w:val="24"/>
          <w:szCs w:val="24"/>
          <w:lang w:val="sq-AL"/>
        </w:rPr>
        <w:t xml:space="preserve">nr. </w:t>
      </w:r>
      <w:r w:rsidRPr="0005417F">
        <w:rPr>
          <w:rFonts w:ascii="Garamond" w:hAnsi="Garamond"/>
          <w:sz w:val="24"/>
          <w:szCs w:val="24"/>
          <w:lang w:val="sq-AL"/>
        </w:rPr>
        <w:t>133/2016, përfshin të paktën elementet në vijim:</w:t>
      </w:r>
    </w:p>
    <w:p w14:paraId="29AA342C" w14:textId="757E06B0"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vlerësimin se çfarë trajtimi do të merrte secila kategori e aksionarëve dhe kreditorëve, nëse banka do të vendosej në likuidim të detyruar;</w:t>
      </w:r>
    </w:p>
    <w:p w14:paraId="01A04AE3" w14:textId="5488A5AF"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 xml:space="preserve">vlerësimin e detyrimeve që rrjedhin nga derivativët në përputhje me </w:t>
      </w:r>
      <w:r w:rsidR="00F9026F" w:rsidRPr="0005417F">
        <w:rPr>
          <w:rFonts w:ascii="Garamond" w:hAnsi="Garamond"/>
          <w:sz w:val="24"/>
          <w:szCs w:val="24"/>
          <w:lang w:val="sq-AL"/>
        </w:rPr>
        <w:t xml:space="preserve">kreun </w:t>
      </w:r>
      <w:r w:rsidR="009E692D" w:rsidRPr="0005417F">
        <w:rPr>
          <w:rFonts w:ascii="Garamond" w:hAnsi="Garamond"/>
          <w:sz w:val="24"/>
          <w:szCs w:val="24"/>
          <w:lang w:val="sq-AL"/>
        </w:rPr>
        <w:t xml:space="preserve">VII </w:t>
      </w:r>
      <w:r w:rsidR="00CF32FF" w:rsidRPr="0005417F">
        <w:rPr>
          <w:rFonts w:ascii="Garamond" w:hAnsi="Garamond"/>
          <w:sz w:val="24"/>
          <w:szCs w:val="24"/>
          <w:lang w:val="sq-AL"/>
        </w:rPr>
        <w:t>në këtë rregullore</w:t>
      </w:r>
      <w:r w:rsidR="009E692D" w:rsidRPr="0005417F">
        <w:rPr>
          <w:rFonts w:ascii="Garamond" w:hAnsi="Garamond"/>
          <w:sz w:val="24"/>
          <w:szCs w:val="24"/>
          <w:lang w:val="sq-AL"/>
        </w:rPr>
        <w:t>;</w:t>
      </w:r>
    </w:p>
    <w:p w14:paraId="7D65A434" w14:textId="29D48D13"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 xml:space="preserve">një përmbledhje të procesit të vlerësimit duke përfshirë diskutimin e vlerësimit të vlerës më të mirë, intervalet e vlerave si dhe burimet e pasigurisë në vlerësim; </w:t>
      </w:r>
    </w:p>
    <w:p w14:paraId="3F595282" w14:textId="5A34ED63"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d) </w:t>
      </w:r>
      <w:r w:rsidR="009E692D" w:rsidRPr="0005417F">
        <w:rPr>
          <w:rFonts w:ascii="Garamond" w:hAnsi="Garamond"/>
          <w:sz w:val="24"/>
          <w:szCs w:val="24"/>
          <w:lang w:val="sq-AL"/>
        </w:rPr>
        <w:t>një shpjegim të metodologjive dhe supozimeve kryesore të përdorura nga vlerësuesi gjatë kryerjes së vlerësimit, si dhe ndjeshmërinë e vlerës</w:t>
      </w:r>
      <w:r w:rsidR="006F7B07" w:rsidRPr="0005417F">
        <w:rPr>
          <w:rFonts w:ascii="Garamond" w:hAnsi="Garamond"/>
          <w:sz w:val="24"/>
          <w:szCs w:val="24"/>
          <w:lang w:val="sq-AL"/>
        </w:rPr>
        <w:t>imit ndaj këtyre zgjedhjeve dhe</w:t>
      </w:r>
      <w:r w:rsidR="009E692D" w:rsidRPr="0005417F">
        <w:rPr>
          <w:rFonts w:ascii="Garamond" w:hAnsi="Garamond"/>
          <w:sz w:val="24"/>
          <w:szCs w:val="24"/>
          <w:lang w:val="sq-AL"/>
        </w:rPr>
        <w:t xml:space="preserve"> aty ku është e mundur, një shpjegim se si këto metodologji dhe supozime ndryshojnë nga ato të përdorura për vlerësime të tjera të ngjashme, duke përfshirë vlerësimet </w:t>
      </w:r>
      <w:r w:rsidR="000C72BB" w:rsidRPr="0005417F">
        <w:rPr>
          <w:rFonts w:ascii="Garamond" w:hAnsi="Garamond"/>
          <w:sz w:val="24"/>
          <w:szCs w:val="24"/>
          <w:lang w:val="sq-AL"/>
        </w:rPr>
        <w:t>e p</w:t>
      </w:r>
      <w:r w:rsidR="00527F25" w:rsidRPr="0005417F">
        <w:rPr>
          <w:rFonts w:ascii="Garamond" w:hAnsi="Garamond"/>
          <w:sz w:val="24"/>
          <w:szCs w:val="24"/>
          <w:lang w:val="sq-AL"/>
        </w:rPr>
        <w:t>ë</w:t>
      </w:r>
      <w:r w:rsidR="000C72BB" w:rsidRPr="0005417F">
        <w:rPr>
          <w:rFonts w:ascii="Garamond" w:hAnsi="Garamond"/>
          <w:sz w:val="24"/>
          <w:szCs w:val="24"/>
          <w:lang w:val="sq-AL"/>
        </w:rPr>
        <w:t xml:space="preserve">rkohshme </w:t>
      </w:r>
      <w:r w:rsidR="009E692D" w:rsidRPr="0005417F">
        <w:rPr>
          <w:rFonts w:ascii="Garamond" w:hAnsi="Garamond"/>
          <w:sz w:val="24"/>
          <w:szCs w:val="24"/>
          <w:lang w:val="sq-AL"/>
        </w:rPr>
        <w:t>të ndërhyrjes së jashtëzakonshme;</w:t>
      </w:r>
    </w:p>
    <w:p w14:paraId="60BF0EBB" w14:textId="52866BE4"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e) </w:t>
      </w:r>
      <w:r w:rsidR="009E692D" w:rsidRPr="0005417F">
        <w:rPr>
          <w:rFonts w:ascii="Garamond" w:hAnsi="Garamond"/>
          <w:sz w:val="24"/>
          <w:szCs w:val="24"/>
          <w:lang w:val="sq-AL"/>
        </w:rPr>
        <w:t xml:space="preserve">çdo informacion shtesë që sipas mendimit të vlerësuesit do të ndihmonte Autoritetin e Ndërhyrjes së Jashtëzakonshme për qëllimet e nenit 24 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w:t>
      </w:r>
    </w:p>
    <w:p w14:paraId="1CA4FD0B" w14:textId="77777777" w:rsidR="009E692D" w:rsidRPr="0005417F" w:rsidRDefault="009E692D" w:rsidP="00C333C5">
      <w:pPr>
        <w:spacing w:after="0" w:line="240" w:lineRule="auto"/>
        <w:ind w:firstLine="284"/>
        <w:jc w:val="both"/>
        <w:rPr>
          <w:rFonts w:ascii="Garamond" w:hAnsi="Garamond"/>
          <w:sz w:val="24"/>
          <w:szCs w:val="24"/>
          <w:lang w:val="sq-AL"/>
        </w:rPr>
      </w:pPr>
    </w:p>
    <w:p w14:paraId="008C5210"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KREU IV</w:t>
      </w:r>
    </w:p>
    <w:p w14:paraId="5F851C23" w14:textId="64FFBF60" w:rsidR="009E692D" w:rsidRPr="00F9026F" w:rsidRDefault="00F9026F" w:rsidP="009143EB">
      <w:pPr>
        <w:spacing w:after="0" w:line="240" w:lineRule="auto"/>
        <w:jc w:val="center"/>
        <w:rPr>
          <w:rFonts w:ascii="Garamond" w:hAnsi="Garamond"/>
          <w:sz w:val="24"/>
          <w:szCs w:val="24"/>
          <w:lang w:val="sq-AL"/>
        </w:rPr>
      </w:pPr>
      <w:r w:rsidRPr="00F9026F">
        <w:rPr>
          <w:rFonts w:ascii="Garamond" w:hAnsi="Garamond"/>
          <w:sz w:val="24"/>
          <w:szCs w:val="24"/>
          <w:lang w:val="sq-AL"/>
        </w:rPr>
        <w:t>VLERËSIMI PËR PLOTËSIMIN E KUSHTEVE PËR NDËRHYRJEN E JASHTËZAKONSHME</w:t>
      </w:r>
    </w:p>
    <w:p w14:paraId="109545A5" w14:textId="77777777" w:rsidR="009E692D" w:rsidRPr="0005417F" w:rsidRDefault="009E692D" w:rsidP="009143EB">
      <w:pPr>
        <w:spacing w:after="0" w:line="240" w:lineRule="auto"/>
        <w:jc w:val="center"/>
        <w:rPr>
          <w:rFonts w:ascii="Garamond" w:hAnsi="Garamond"/>
          <w:b/>
          <w:sz w:val="24"/>
          <w:szCs w:val="24"/>
          <w:lang w:val="sq-AL"/>
        </w:rPr>
      </w:pPr>
    </w:p>
    <w:p w14:paraId="499D7B58"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1</w:t>
      </w:r>
      <w:r w:rsidR="00D348D1" w:rsidRPr="0005417F">
        <w:rPr>
          <w:rFonts w:ascii="Garamond" w:hAnsi="Garamond"/>
          <w:sz w:val="24"/>
          <w:szCs w:val="24"/>
          <w:lang w:val="sq-AL"/>
        </w:rPr>
        <w:t>5</w:t>
      </w:r>
    </w:p>
    <w:p w14:paraId="3991C5D9" w14:textId="77777777" w:rsidR="00052658" w:rsidRPr="0005417F" w:rsidRDefault="000C466F"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Kërkesa</w:t>
      </w:r>
      <w:r w:rsidR="00052658" w:rsidRPr="0005417F">
        <w:rPr>
          <w:rFonts w:ascii="Garamond" w:hAnsi="Garamond"/>
          <w:b/>
          <w:sz w:val="24"/>
          <w:szCs w:val="24"/>
          <w:lang w:val="sq-AL"/>
        </w:rPr>
        <w:t xml:space="preserve"> kryesore</w:t>
      </w:r>
    </w:p>
    <w:p w14:paraId="285FD85F" w14:textId="77777777" w:rsidR="009E692D" w:rsidRPr="0005417F" w:rsidRDefault="009E692D" w:rsidP="00C333C5">
      <w:pPr>
        <w:spacing w:after="0" w:line="240" w:lineRule="auto"/>
        <w:ind w:firstLine="284"/>
        <w:jc w:val="both"/>
        <w:rPr>
          <w:rFonts w:ascii="Garamond" w:hAnsi="Garamond"/>
          <w:sz w:val="24"/>
          <w:szCs w:val="24"/>
          <w:lang w:val="sq-AL"/>
        </w:rPr>
      </w:pPr>
    </w:p>
    <w:p w14:paraId="7FFC735F" w14:textId="1ED3097D"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Përpara marrjes së vendimit nëse janë plotësuar kushtet për fillimin e procedurës së ndërhyrjes së jashtëzakonshme, Autoriteti i Ndërhyrjes së Jashtëzakonshme siguron që të kryhet një vlerësim i drejtë, i kujdesshëm dhe realist i vlerës së aktiveve dhe detyrimeve të bankës nga një vlerësues i</w:t>
      </w:r>
      <w:r w:rsidR="00F334CD" w:rsidRPr="0005417F">
        <w:rPr>
          <w:rFonts w:ascii="Garamond" w:hAnsi="Garamond"/>
          <w:sz w:val="24"/>
          <w:szCs w:val="24"/>
          <w:lang w:val="sq-AL"/>
        </w:rPr>
        <w:t xml:space="preserve"> </w:t>
      </w:r>
      <w:r w:rsidR="009E692D" w:rsidRPr="0005417F">
        <w:rPr>
          <w:rFonts w:ascii="Garamond" w:hAnsi="Garamond"/>
          <w:sz w:val="24"/>
          <w:szCs w:val="24"/>
          <w:lang w:val="sq-AL"/>
        </w:rPr>
        <w:t xml:space="preserve">pavarur nga banka, </w:t>
      </w:r>
      <w:r w:rsidR="005901F2" w:rsidRPr="0005417F">
        <w:rPr>
          <w:rFonts w:ascii="Garamond" w:hAnsi="Garamond"/>
          <w:sz w:val="24"/>
          <w:szCs w:val="24"/>
          <w:lang w:val="sq-AL"/>
        </w:rPr>
        <w:t xml:space="preserve">nga </w:t>
      </w:r>
      <w:r w:rsidR="009E692D" w:rsidRPr="0005417F">
        <w:rPr>
          <w:rFonts w:ascii="Garamond" w:hAnsi="Garamond"/>
          <w:sz w:val="24"/>
          <w:szCs w:val="24"/>
          <w:lang w:val="sq-AL"/>
        </w:rPr>
        <w:t>Autoriteti i Ndërhyrjes së Jashtëzakonshme dhe nga çdo autoritet tjetër publik</w:t>
      </w:r>
      <w:r w:rsidR="00F334CD" w:rsidRPr="0005417F">
        <w:rPr>
          <w:rFonts w:ascii="Garamond" w:hAnsi="Garamond"/>
          <w:sz w:val="24"/>
          <w:szCs w:val="24"/>
          <w:lang w:val="sq-AL"/>
        </w:rPr>
        <w:t>, i p</w:t>
      </w:r>
      <w:r w:rsidR="002E6ED8" w:rsidRPr="0005417F">
        <w:rPr>
          <w:rFonts w:ascii="Garamond" w:hAnsi="Garamond"/>
          <w:sz w:val="24"/>
          <w:szCs w:val="24"/>
          <w:lang w:val="sq-AL"/>
        </w:rPr>
        <w:t>ë</w:t>
      </w:r>
      <w:r w:rsidR="00F334CD" w:rsidRPr="0005417F">
        <w:rPr>
          <w:rFonts w:ascii="Garamond" w:hAnsi="Garamond"/>
          <w:sz w:val="24"/>
          <w:szCs w:val="24"/>
          <w:lang w:val="sq-AL"/>
        </w:rPr>
        <w:t>rzgjedhur n</w:t>
      </w:r>
      <w:r w:rsidR="002E6ED8" w:rsidRPr="0005417F">
        <w:rPr>
          <w:rFonts w:ascii="Garamond" w:hAnsi="Garamond"/>
          <w:sz w:val="24"/>
          <w:szCs w:val="24"/>
          <w:lang w:val="sq-AL"/>
        </w:rPr>
        <w:t>ë</w:t>
      </w:r>
      <w:r w:rsidR="00F334CD" w:rsidRPr="0005417F">
        <w:rPr>
          <w:rFonts w:ascii="Garamond" w:hAnsi="Garamond"/>
          <w:sz w:val="24"/>
          <w:szCs w:val="24"/>
          <w:lang w:val="sq-AL"/>
        </w:rPr>
        <w:t xml:space="preserve"> p</w:t>
      </w:r>
      <w:r w:rsidR="002E6ED8" w:rsidRPr="0005417F">
        <w:rPr>
          <w:rFonts w:ascii="Garamond" w:hAnsi="Garamond"/>
          <w:sz w:val="24"/>
          <w:szCs w:val="24"/>
          <w:lang w:val="sq-AL"/>
        </w:rPr>
        <w:t>ë</w:t>
      </w:r>
      <w:r w:rsidR="00F334CD" w:rsidRPr="0005417F">
        <w:rPr>
          <w:rFonts w:ascii="Garamond" w:hAnsi="Garamond"/>
          <w:sz w:val="24"/>
          <w:szCs w:val="24"/>
          <w:lang w:val="sq-AL"/>
        </w:rPr>
        <w:t>rputhje me k</w:t>
      </w:r>
      <w:r w:rsidR="002E6ED8" w:rsidRPr="0005417F">
        <w:rPr>
          <w:rFonts w:ascii="Garamond" w:hAnsi="Garamond"/>
          <w:sz w:val="24"/>
          <w:szCs w:val="24"/>
          <w:lang w:val="sq-AL"/>
        </w:rPr>
        <w:t>ë</w:t>
      </w:r>
      <w:r w:rsidR="00F334CD" w:rsidRPr="0005417F">
        <w:rPr>
          <w:rFonts w:ascii="Garamond" w:hAnsi="Garamond"/>
          <w:sz w:val="24"/>
          <w:szCs w:val="24"/>
          <w:lang w:val="sq-AL"/>
        </w:rPr>
        <w:t xml:space="preserve">rkesat e </w:t>
      </w:r>
      <w:r w:rsidR="00F9026F">
        <w:rPr>
          <w:rFonts w:ascii="Garamond" w:hAnsi="Garamond"/>
          <w:sz w:val="24"/>
          <w:szCs w:val="24"/>
          <w:lang w:val="sq-AL"/>
        </w:rPr>
        <w:t>k</w:t>
      </w:r>
      <w:r w:rsidR="00F334CD" w:rsidRPr="0005417F">
        <w:rPr>
          <w:rFonts w:ascii="Garamond" w:hAnsi="Garamond"/>
          <w:sz w:val="24"/>
          <w:szCs w:val="24"/>
          <w:lang w:val="sq-AL"/>
        </w:rPr>
        <w:t xml:space="preserve">reut II </w:t>
      </w:r>
      <w:r w:rsidR="00506AA8" w:rsidRPr="0005417F">
        <w:rPr>
          <w:rFonts w:ascii="Garamond" w:hAnsi="Garamond"/>
          <w:sz w:val="24"/>
          <w:szCs w:val="24"/>
          <w:lang w:val="sq-AL"/>
        </w:rPr>
        <w:t>t</w:t>
      </w:r>
      <w:r w:rsidR="00CF32FF" w:rsidRPr="0005417F">
        <w:rPr>
          <w:rFonts w:ascii="Garamond" w:hAnsi="Garamond"/>
          <w:sz w:val="24"/>
          <w:szCs w:val="24"/>
          <w:lang w:val="sq-AL"/>
        </w:rPr>
        <w:t xml:space="preserve">ë </w:t>
      </w:r>
      <w:r w:rsidR="00506AA8" w:rsidRPr="0005417F">
        <w:rPr>
          <w:rFonts w:ascii="Garamond" w:hAnsi="Garamond"/>
          <w:sz w:val="24"/>
          <w:szCs w:val="24"/>
          <w:lang w:val="sq-AL"/>
        </w:rPr>
        <w:t xml:space="preserve">kësaj </w:t>
      </w:r>
      <w:r w:rsidR="00CF32FF" w:rsidRPr="0005417F">
        <w:rPr>
          <w:rFonts w:ascii="Garamond" w:hAnsi="Garamond"/>
          <w:sz w:val="24"/>
          <w:szCs w:val="24"/>
          <w:lang w:val="sq-AL"/>
        </w:rPr>
        <w:t>rregullore</w:t>
      </w:r>
      <w:r w:rsidR="00506AA8" w:rsidRPr="0005417F">
        <w:rPr>
          <w:rFonts w:ascii="Garamond" w:hAnsi="Garamond"/>
          <w:sz w:val="24"/>
          <w:szCs w:val="24"/>
          <w:lang w:val="sq-AL"/>
        </w:rPr>
        <w:t>je</w:t>
      </w:r>
      <w:r w:rsidR="00F334CD" w:rsidRPr="0005417F">
        <w:rPr>
          <w:rFonts w:ascii="Garamond" w:hAnsi="Garamond"/>
          <w:sz w:val="24"/>
          <w:szCs w:val="24"/>
          <w:lang w:val="sq-AL"/>
        </w:rPr>
        <w:t>.</w:t>
      </w:r>
    </w:p>
    <w:p w14:paraId="2C59DB0D" w14:textId="5732FC90"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Vlerësim</w:t>
      </w:r>
      <w:r w:rsidR="000C72BB" w:rsidRPr="0005417F">
        <w:rPr>
          <w:rFonts w:ascii="Garamond" w:hAnsi="Garamond"/>
          <w:sz w:val="24"/>
          <w:szCs w:val="24"/>
          <w:lang w:val="sq-AL"/>
        </w:rPr>
        <w:t>i</w:t>
      </w:r>
      <w:r w:rsidR="009E692D" w:rsidRPr="0005417F">
        <w:rPr>
          <w:rFonts w:ascii="Garamond" w:hAnsi="Garamond"/>
          <w:sz w:val="24"/>
          <w:szCs w:val="24"/>
          <w:lang w:val="sq-AL"/>
        </w:rPr>
        <w:t xml:space="preserve"> për qëllimet </w:t>
      </w:r>
      <w:r w:rsidR="000C466F" w:rsidRPr="0005417F">
        <w:rPr>
          <w:rFonts w:ascii="Garamond" w:hAnsi="Garamond"/>
          <w:sz w:val="24"/>
          <w:szCs w:val="24"/>
          <w:lang w:val="sq-AL"/>
        </w:rPr>
        <w:t>e nenit 24, pika 5,</w:t>
      </w:r>
      <w:r w:rsidR="009E692D" w:rsidRPr="0005417F">
        <w:rPr>
          <w:rFonts w:ascii="Garamond" w:hAnsi="Garamond"/>
          <w:sz w:val="24"/>
          <w:szCs w:val="24"/>
          <w:lang w:val="sq-AL"/>
        </w:rPr>
        <w:t xml:space="preserve"> </w:t>
      </w:r>
      <w:r w:rsidR="000C466F" w:rsidRPr="0005417F">
        <w:rPr>
          <w:rFonts w:ascii="Garamond" w:hAnsi="Garamond"/>
          <w:sz w:val="24"/>
          <w:szCs w:val="24"/>
          <w:lang w:val="sq-AL"/>
        </w:rPr>
        <w:t>shkron</w:t>
      </w:r>
      <w:r w:rsidR="00506AA8" w:rsidRPr="0005417F">
        <w:rPr>
          <w:rFonts w:ascii="Garamond" w:hAnsi="Garamond"/>
          <w:sz w:val="24"/>
          <w:szCs w:val="24"/>
          <w:lang w:val="sq-AL"/>
        </w:rPr>
        <w:t>ja</w:t>
      </w:r>
      <w:r w:rsidR="00FA2B69" w:rsidRPr="0005417F">
        <w:rPr>
          <w:rFonts w:ascii="Garamond" w:hAnsi="Garamond"/>
          <w:sz w:val="24"/>
          <w:szCs w:val="24"/>
          <w:lang w:val="sq-AL"/>
        </w:rPr>
        <w:t xml:space="preserve"> “a”, </w:t>
      </w:r>
      <w:r w:rsidR="000C466F" w:rsidRPr="0005417F">
        <w:rPr>
          <w:rFonts w:ascii="Garamond" w:hAnsi="Garamond"/>
          <w:sz w:val="24"/>
          <w:szCs w:val="24"/>
          <w:lang w:val="sq-AL"/>
        </w:rPr>
        <w:t>të</w:t>
      </w:r>
      <w:r w:rsidR="00FA2B69" w:rsidRPr="0005417F">
        <w:rPr>
          <w:rFonts w:ascii="Garamond" w:hAnsi="Garamond"/>
          <w:sz w:val="24"/>
          <w:szCs w:val="24"/>
          <w:lang w:val="sq-AL"/>
        </w:rPr>
        <w:t xml:space="preserve"> </w:t>
      </w:r>
      <w:r w:rsidR="009E692D" w:rsidRPr="0005417F">
        <w:rPr>
          <w:rFonts w:ascii="Garamond" w:hAnsi="Garamond"/>
          <w:sz w:val="24"/>
          <w:szCs w:val="24"/>
          <w:lang w:val="sq-AL"/>
        </w:rPr>
        <w:t xml:space="preserve">ligjit </w:t>
      </w:r>
      <w:r w:rsidR="00B56744">
        <w:rPr>
          <w:rFonts w:ascii="Garamond" w:hAnsi="Garamond"/>
          <w:sz w:val="24"/>
          <w:szCs w:val="24"/>
          <w:lang w:val="sq-AL"/>
        </w:rPr>
        <w:t xml:space="preserve">nr. </w:t>
      </w:r>
      <w:r w:rsidR="009E692D" w:rsidRPr="0005417F">
        <w:rPr>
          <w:rFonts w:ascii="Garamond" w:hAnsi="Garamond"/>
          <w:sz w:val="24"/>
          <w:szCs w:val="24"/>
          <w:lang w:val="sq-AL"/>
        </w:rPr>
        <w:t xml:space="preserve">133/2016 duhet të </w:t>
      </w:r>
      <w:r w:rsidR="000C72BB" w:rsidRPr="0005417F">
        <w:rPr>
          <w:rFonts w:ascii="Garamond" w:hAnsi="Garamond"/>
          <w:sz w:val="24"/>
          <w:szCs w:val="24"/>
          <w:lang w:val="sq-AL"/>
        </w:rPr>
        <w:t xml:space="preserve">bazohet </w:t>
      </w:r>
      <w:r w:rsidR="009E692D" w:rsidRPr="0005417F">
        <w:rPr>
          <w:rFonts w:ascii="Garamond" w:hAnsi="Garamond"/>
          <w:sz w:val="24"/>
          <w:szCs w:val="24"/>
          <w:lang w:val="sq-AL"/>
        </w:rPr>
        <w:t>në supozime të drejta dhe realiste dhe duhet të sigurojë që humbjet nën skenarin e duhur të njihen plotësisht. Ky vlerësim do t</w:t>
      </w:r>
      <w:r w:rsidR="00F9026F">
        <w:rPr>
          <w:rFonts w:ascii="Garamond" w:hAnsi="Garamond"/>
          <w:sz w:val="24"/>
          <w:szCs w:val="24"/>
          <w:lang w:val="sq-AL"/>
        </w:rPr>
        <w:t>’</w:t>
      </w:r>
      <w:r w:rsidR="009E692D" w:rsidRPr="0005417F">
        <w:rPr>
          <w:rFonts w:ascii="Garamond" w:hAnsi="Garamond"/>
          <w:sz w:val="24"/>
          <w:szCs w:val="24"/>
          <w:lang w:val="sq-AL"/>
        </w:rPr>
        <w:t xml:space="preserve">i shërbejë Bankës së Shqipërisë si Autoritet Mbikëqyrës dhe i Ndërhyrjes së Jashtëzakonshme, për marrjen e vendimit që </w:t>
      </w:r>
      <w:r w:rsidR="000C72BB" w:rsidRPr="0005417F">
        <w:rPr>
          <w:rFonts w:ascii="Garamond" w:hAnsi="Garamond"/>
          <w:sz w:val="24"/>
          <w:szCs w:val="24"/>
          <w:lang w:val="sq-AL"/>
        </w:rPr>
        <w:t xml:space="preserve">banka </w:t>
      </w:r>
      <w:r w:rsidR="009E692D" w:rsidRPr="0005417F">
        <w:rPr>
          <w:rFonts w:ascii="Garamond" w:hAnsi="Garamond"/>
          <w:sz w:val="24"/>
          <w:szCs w:val="24"/>
          <w:lang w:val="sq-AL"/>
        </w:rPr>
        <w:t xml:space="preserve">është në kushtet e paaftësisë paguese, në përputhje me </w:t>
      </w:r>
      <w:r w:rsidR="000C466F" w:rsidRPr="0005417F">
        <w:rPr>
          <w:rFonts w:ascii="Garamond" w:hAnsi="Garamond"/>
          <w:sz w:val="24"/>
          <w:szCs w:val="24"/>
          <w:lang w:val="sq-AL"/>
        </w:rPr>
        <w:t>neni</w:t>
      </w:r>
      <w:r w:rsidR="00506AA8" w:rsidRPr="0005417F">
        <w:rPr>
          <w:rFonts w:ascii="Garamond" w:hAnsi="Garamond"/>
          <w:sz w:val="24"/>
          <w:szCs w:val="24"/>
          <w:lang w:val="sq-AL"/>
        </w:rPr>
        <w:t>n</w:t>
      </w:r>
      <w:r w:rsidR="000C466F" w:rsidRPr="0005417F">
        <w:rPr>
          <w:rFonts w:ascii="Garamond" w:hAnsi="Garamond"/>
          <w:sz w:val="24"/>
          <w:szCs w:val="24"/>
          <w:lang w:val="sq-AL"/>
        </w:rPr>
        <w:t xml:space="preserve"> 21, </w:t>
      </w:r>
      <w:r w:rsidR="004A3A8E" w:rsidRPr="0005417F">
        <w:rPr>
          <w:rFonts w:ascii="Garamond" w:hAnsi="Garamond"/>
          <w:sz w:val="24"/>
          <w:szCs w:val="24"/>
          <w:lang w:val="sq-AL"/>
        </w:rPr>
        <w:t>pika 1</w:t>
      </w:r>
      <w:r w:rsidR="00DA79D0" w:rsidRPr="0005417F">
        <w:rPr>
          <w:rFonts w:ascii="Garamond" w:hAnsi="Garamond"/>
          <w:sz w:val="24"/>
          <w:szCs w:val="24"/>
          <w:lang w:val="sq-AL"/>
        </w:rPr>
        <w:t xml:space="preserve">, </w:t>
      </w:r>
      <w:r w:rsidR="000C466F" w:rsidRPr="0005417F">
        <w:rPr>
          <w:rFonts w:ascii="Garamond" w:hAnsi="Garamond"/>
          <w:sz w:val="24"/>
          <w:szCs w:val="24"/>
          <w:lang w:val="sq-AL"/>
        </w:rPr>
        <w:t>shkronj</w:t>
      </w:r>
      <w:r w:rsidR="004E732A" w:rsidRPr="0005417F">
        <w:rPr>
          <w:rFonts w:ascii="Garamond" w:hAnsi="Garamond"/>
          <w:sz w:val="24"/>
          <w:szCs w:val="24"/>
          <w:lang w:val="sq-AL"/>
        </w:rPr>
        <w:t>a</w:t>
      </w:r>
      <w:r w:rsidR="000C466F" w:rsidRPr="0005417F">
        <w:rPr>
          <w:rFonts w:ascii="Garamond" w:hAnsi="Garamond"/>
          <w:sz w:val="24"/>
          <w:szCs w:val="24"/>
          <w:lang w:val="sq-AL"/>
        </w:rPr>
        <w:t xml:space="preserve"> “a”, </w:t>
      </w:r>
      <w:r w:rsidR="009E692D" w:rsidRPr="0005417F">
        <w:rPr>
          <w:rFonts w:ascii="Garamond" w:hAnsi="Garamond"/>
          <w:sz w:val="24"/>
          <w:szCs w:val="24"/>
          <w:lang w:val="sq-AL"/>
        </w:rPr>
        <w:t xml:space="preserve">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 Bazuar në udhëzimet mbikëqyrëse ekzistuese ose burimet e tjera gj</w:t>
      </w:r>
      <w:r w:rsidR="00506AA8" w:rsidRPr="0005417F">
        <w:rPr>
          <w:rFonts w:ascii="Garamond" w:hAnsi="Garamond"/>
          <w:sz w:val="24"/>
          <w:szCs w:val="24"/>
          <w:lang w:val="sq-AL"/>
        </w:rPr>
        <w:t>e</w:t>
      </w:r>
      <w:r w:rsidR="009E692D" w:rsidRPr="0005417F">
        <w:rPr>
          <w:rFonts w:ascii="Garamond" w:hAnsi="Garamond"/>
          <w:sz w:val="24"/>
          <w:szCs w:val="24"/>
          <w:lang w:val="sq-AL"/>
        </w:rPr>
        <w:t xml:space="preserve">rësisht të pranuara, të cilat përcaktojnë kriteret që ndihmojnë vlerësimin e drejtë dhe realist të llojeve të ndryshme të aktiveve dhe detyrimeve, vlerësuesi mund të gjykojë mbi </w:t>
      </w:r>
      <w:r w:rsidR="009C0371" w:rsidRPr="0005417F">
        <w:rPr>
          <w:rFonts w:ascii="Garamond" w:hAnsi="Garamond"/>
          <w:sz w:val="24"/>
          <w:szCs w:val="24"/>
          <w:lang w:val="sq-AL"/>
        </w:rPr>
        <w:t>cil</w:t>
      </w:r>
      <w:r w:rsidR="00290406" w:rsidRPr="0005417F">
        <w:rPr>
          <w:rFonts w:ascii="Garamond" w:hAnsi="Garamond"/>
          <w:sz w:val="24"/>
          <w:szCs w:val="24"/>
          <w:lang w:val="sq-AL"/>
        </w:rPr>
        <w:t>ë</w:t>
      </w:r>
      <w:r w:rsidR="009C0371" w:rsidRPr="0005417F">
        <w:rPr>
          <w:rFonts w:ascii="Garamond" w:hAnsi="Garamond"/>
          <w:sz w:val="24"/>
          <w:szCs w:val="24"/>
          <w:lang w:val="sq-AL"/>
        </w:rPr>
        <w:t>sin</w:t>
      </w:r>
      <w:r w:rsidR="00290406" w:rsidRPr="0005417F">
        <w:rPr>
          <w:rFonts w:ascii="Garamond" w:hAnsi="Garamond"/>
          <w:sz w:val="24"/>
          <w:szCs w:val="24"/>
          <w:lang w:val="sq-AL"/>
        </w:rPr>
        <w:t>ë</w:t>
      </w:r>
      <w:r w:rsidR="009C0371" w:rsidRPr="0005417F">
        <w:rPr>
          <w:rFonts w:ascii="Garamond" w:hAnsi="Garamond"/>
          <w:sz w:val="24"/>
          <w:szCs w:val="24"/>
          <w:lang w:val="sq-AL"/>
        </w:rPr>
        <w:t xml:space="preserve"> e </w:t>
      </w:r>
      <w:r w:rsidR="009E692D" w:rsidRPr="0005417F">
        <w:rPr>
          <w:rFonts w:ascii="Garamond" w:hAnsi="Garamond"/>
          <w:sz w:val="24"/>
          <w:szCs w:val="24"/>
          <w:lang w:val="sq-AL"/>
        </w:rPr>
        <w:t xml:space="preserve">të </w:t>
      </w:r>
      <w:r w:rsidR="009C0371" w:rsidRPr="0005417F">
        <w:rPr>
          <w:rFonts w:ascii="Garamond" w:hAnsi="Garamond"/>
          <w:sz w:val="24"/>
          <w:szCs w:val="24"/>
          <w:lang w:val="sq-AL"/>
        </w:rPr>
        <w:t>dhënave</w:t>
      </w:r>
      <w:r w:rsidR="009E692D" w:rsidRPr="0005417F">
        <w:rPr>
          <w:rFonts w:ascii="Garamond" w:hAnsi="Garamond"/>
          <w:sz w:val="24"/>
          <w:szCs w:val="24"/>
          <w:lang w:val="sq-AL"/>
        </w:rPr>
        <w:t>, metodologjitë dhe gjykimet e përdorura nga banka në vlerësimet e saj për qëllime të raportimit financiar ose për llogaritjen e kapitalit rregullator dhe të kërkesave për kapita</w:t>
      </w:r>
      <w:r w:rsidR="00FA2B69" w:rsidRPr="0005417F">
        <w:rPr>
          <w:rFonts w:ascii="Garamond" w:hAnsi="Garamond"/>
          <w:sz w:val="24"/>
          <w:szCs w:val="24"/>
          <w:lang w:val="sq-AL"/>
        </w:rPr>
        <w:t>l</w:t>
      </w:r>
      <w:r w:rsidR="009C0371" w:rsidRPr="0005417F">
        <w:rPr>
          <w:rFonts w:ascii="Garamond" w:hAnsi="Garamond"/>
          <w:sz w:val="24"/>
          <w:szCs w:val="24"/>
          <w:lang w:val="sq-AL"/>
        </w:rPr>
        <w:t>, dhe mund t</w:t>
      </w:r>
      <w:r w:rsidR="00290406" w:rsidRPr="0005417F">
        <w:rPr>
          <w:rFonts w:ascii="Garamond" w:hAnsi="Garamond"/>
          <w:sz w:val="24"/>
          <w:szCs w:val="24"/>
          <w:lang w:val="sq-AL"/>
        </w:rPr>
        <w:t>ë</w:t>
      </w:r>
      <w:r w:rsidR="009C0371" w:rsidRPr="0005417F">
        <w:rPr>
          <w:rFonts w:ascii="Garamond" w:hAnsi="Garamond"/>
          <w:sz w:val="24"/>
          <w:szCs w:val="24"/>
          <w:lang w:val="sq-AL"/>
        </w:rPr>
        <w:t xml:space="preserve"> mos i marr</w:t>
      </w:r>
      <w:r w:rsidR="00290406" w:rsidRPr="0005417F">
        <w:rPr>
          <w:rFonts w:ascii="Garamond" w:hAnsi="Garamond"/>
          <w:sz w:val="24"/>
          <w:szCs w:val="24"/>
          <w:lang w:val="sq-AL"/>
        </w:rPr>
        <w:t>ë</w:t>
      </w:r>
      <w:r w:rsidR="009C0371" w:rsidRPr="0005417F">
        <w:rPr>
          <w:rFonts w:ascii="Garamond" w:hAnsi="Garamond"/>
          <w:sz w:val="24"/>
          <w:szCs w:val="24"/>
          <w:lang w:val="sq-AL"/>
        </w:rPr>
        <w:t xml:space="preserve"> n</w:t>
      </w:r>
      <w:r w:rsidR="00290406" w:rsidRPr="0005417F">
        <w:rPr>
          <w:rFonts w:ascii="Garamond" w:hAnsi="Garamond"/>
          <w:sz w:val="24"/>
          <w:szCs w:val="24"/>
          <w:lang w:val="sq-AL"/>
        </w:rPr>
        <w:t>ë</w:t>
      </w:r>
      <w:r w:rsidR="009C0371" w:rsidRPr="0005417F">
        <w:rPr>
          <w:rFonts w:ascii="Garamond" w:hAnsi="Garamond"/>
          <w:sz w:val="24"/>
          <w:szCs w:val="24"/>
          <w:lang w:val="sq-AL"/>
        </w:rPr>
        <w:t xml:space="preserve"> konsiderat</w:t>
      </w:r>
      <w:r w:rsidR="00290406" w:rsidRPr="0005417F">
        <w:rPr>
          <w:rFonts w:ascii="Garamond" w:hAnsi="Garamond"/>
          <w:sz w:val="24"/>
          <w:szCs w:val="24"/>
          <w:lang w:val="sq-AL"/>
        </w:rPr>
        <w:t>ë</w:t>
      </w:r>
      <w:r w:rsidR="009C0371" w:rsidRPr="0005417F">
        <w:rPr>
          <w:rFonts w:ascii="Garamond" w:hAnsi="Garamond"/>
          <w:sz w:val="24"/>
          <w:szCs w:val="24"/>
          <w:lang w:val="sq-AL"/>
        </w:rPr>
        <w:t xml:space="preserve"> p</w:t>
      </w:r>
      <w:r w:rsidR="00290406" w:rsidRPr="0005417F">
        <w:rPr>
          <w:rFonts w:ascii="Garamond" w:hAnsi="Garamond"/>
          <w:sz w:val="24"/>
          <w:szCs w:val="24"/>
          <w:lang w:val="sq-AL"/>
        </w:rPr>
        <w:t>ë</w:t>
      </w:r>
      <w:r w:rsidR="009C0371" w:rsidRPr="0005417F">
        <w:rPr>
          <w:rFonts w:ascii="Garamond" w:hAnsi="Garamond"/>
          <w:sz w:val="24"/>
          <w:szCs w:val="24"/>
          <w:lang w:val="sq-AL"/>
        </w:rPr>
        <w:t>r q</w:t>
      </w:r>
      <w:r w:rsidR="00290406" w:rsidRPr="0005417F">
        <w:rPr>
          <w:rFonts w:ascii="Garamond" w:hAnsi="Garamond"/>
          <w:sz w:val="24"/>
          <w:szCs w:val="24"/>
          <w:lang w:val="sq-AL"/>
        </w:rPr>
        <w:t>ë</w:t>
      </w:r>
      <w:r w:rsidR="009C0371" w:rsidRPr="0005417F">
        <w:rPr>
          <w:rFonts w:ascii="Garamond" w:hAnsi="Garamond"/>
          <w:sz w:val="24"/>
          <w:szCs w:val="24"/>
          <w:lang w:val="sq-AL"/>
        </w:rPr>
        <w:t>llime t</w:t>
      </w:r>
      <w:r w:rsidR="00290406" w:rsidRPr="0005417F">
        <w:rPr>
          <w:rFonts w:ascii="Garamond" w:hAnsi="Garamond"/>
          <w:sz w:val="24"/>
          <w:szCs w:val="24"/>
          <w:lang w:val="sq-AL"/>
        </w:rPr>
        <w:t>ë</w:t>
      </w:r>
      <w:r w:rsidR="009C0371" w:rsidRPr="0005417F">
        <w:rPr>
          <w:rFonts w:ascii="Garamond" w:hAnsi="Garamond"/>
          <w:sz w:val="24"/>
          <w:szCs w:val="24"/>
          <w:lang w:val="sq-AL"/>
        </w:rPr>
        <w:t xml:space="preserve"> kryerjes s</w:t>
      </w:r>
      <w:r w:rsidR="00290406" w:rsidRPr="0005417F">
        <w:rPr>
          <w:rFonts w:ascii="Garamond" w:hAnsi="Garamond"/>
          <w:sz w:val="24"/>
          <w:szCs w:val="24"/>
          <w:lang w:val="sq-AL"/>
        </w:rPr>
        <w:t>ë</w:t>
      </w:r>
      <w:r w:rsidR="009C0371" w:rsidRPr="0005417F">
        <w:rPr>
          <w:rFonts w:ascii="Garamond" w:hAnsi="Garamond"/>
          <w:sz w:val="24"/>
          <w:szCs w:val="24"/>
          <w:lang w:val="sq-AL"/>
        </w:rPr>
        <w:t xml:space="preserve"> vler</w:t>
      </w:r>
      <w:r w:rsidR="00290406" w:rsidRPr="0005417F">
        <w:rPr>
          <w:rFonts w:ascii="Garamond" w:hAnsi="Garamond"/>
          <w:sz w:val="24"/>
          <w:szCs w:val="24"/>
          <w:lang w:val="sq-AL"/>
        </w:rPr>
        <w:t>ë</w:t>
      </w:r>
      <w:r w:rsidR="009C0371" w:rsidRPr="0005417F">
        <w:rPr>
          <w:rFonts w:ascii="Garamond" w:hAnsi="Garamond"/>
          <w:sz w:val="24"/>
          <w:szCs w:val="24"/>
          <w:lang w:val="sq-AL"/>
        </w:rPr>
        <w:t xml:space="preserve">simit. </w:t>
      </w:r>
    </w:p>
    <w:p w14:paraId="2D68B31E" w14:textId="68452D9F"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 xml:space="preserve">Vlerësuesi përcakton metodologjitë më të përshtatshme të vlerësimit, të cilat mund të mbështeten në modelet e brendshme të bankës kur vlerësuesi e gjykon të përshtatshme, duke marrë parasysh natyrën e strukturës </w:t>
      </w:r>
      <w:r w:rsidR="00506AA8" w:rsidRPr="0005417F">
        <w:rPr>
          <w:rFonts w:ascii="Garamond" w:hAnsi="Garamond"/>
          <w:sz w:val="24"/>
          <w:szCs w:val="24"/>
          <w:lang w:val="sq-AL"/>
        </w:rPr>
        <w:t>s</w:t>
      </w:r>
      <w:r w:rsidR="009E692D" w:rsidRPr="0005417F">
        <w:rPr>
          <w:rFonts w:ascii="Garamond" w:hAnsi="Garamond"/>
          <w:sz w:val="24"/>
          <w:szCs w:val="24"/>
          <w:lang w:val="sq-AL"/>
        </w:rPr>
        <w:t>ë administrimit të rrezikut të bankës dhe cilësinë e të dhënave dhe informacionit në dispozicion.</w:t>
      </w:r>
    </w:p>
    <w:p w14:paraId="03FB862C" w14:textId="40F42506"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E692D" w:rsidRPr="0005417F">
        <w:rPr>
          <w:rFonts w:ascii="Garamond" w:hAnsi="Garamond"/>
          <w:sz w:val="24"/>
          <w:szCs w:val="24"/>
          <w:lang w:val="sq-AL"/>
        </w:rPr>
        <w:t>Vlerësimet përfundimtare duhet të jenë në përputhje me kuadrin e zbatueshëm kontabël</w:t>
      </w:r>
      <w:r w:rsidR="006A71BA" w:rsidRPr="0005417F">
        <w:rPr>
          <w:rFonts w:ascii="Garamond" w:hAnsi="Garamond"/>
          <w:sz w:val="24"/>
          <w:szCs w:val="24"/>
          <w:lang w:val="sq-AL"/>
        </w:rPr>
        <w:t xml:space="preserve"> dhe</w:t>
      </w:r>
      <w:r w:rsidR="009E692D" w:rsidRPr="0005417F">
        <w:rPr>
          <w:rFonts w:ascii="Garamond" w:hAnsi="Garamond"/>
          <w:sz w:val="24"/>
          <w:szCs w:val="24"/>
          <w:lang w:val="sq-AL"/>
        </w:rPr>
        <w:t xml:space="preserve"> me kuadrin rregullator</w:t>
      </w:r>
      <w:r w:rsidR="006A71BA" w:rsidRPr="0005417F">
        <w:rPr>
          <w:rFonts w:ascii="Garamond" w:hAnsi="Garamond"/>
          <w:sz w:val="24"/>
          <w:szCs w:val="24"/>
          <w:lang w:val="sq-AL"/>
        </w:rPr>
        <w:t xml:space="preserve"> duke p</w:t>
      </w:r>
      <w:r w:rsidR="00734A7A" w:rsidRPr="0005417F">
        <w:rPr>
          <w:rFonts w:ascii="Garamond" w:hAnsi="Garamond"/>
          <w:sz w:val="24"/>
          <w:szCs w:val="24"/>
          <w:lang w:val="sq-AL"/>
        </w:rPr>
        <w:t>ë</w:t>
      </w:r>
      <w:r w:rsidR="006A71BA" w:rsidRPr="0005417F">
        <w:rPr>
          <w:rFonts w:ascii="Garamond" w:hAnsi="Garamond"/>
          <w:sz w:val="24"/>
          <w:szCs w:val="24"/>
          <w:lang w:val="sq-AL"/>
        </w:rPr>
        <w:t>rfshir</w:t>
      </w:r>
      <w:r w:rsidR="00734A7A" w:rsidRPr="0005417F">
        <w:rPr>
          <w:rFonts w:ascii="Garamond" w:hAnsi="Garamond"/>
          <w:sz w:val="24"/>
          <w:szCs w:val="24"/>
          <w:lang w:val="sq-AL"/>
        </w:rPr>
        <w:t>ë</w:t>
      </w:r>
      <w:r w:rsidR="006A71BA" w:rsidRPr="0005417F">
        <w:rPr>
          <w:rFonts w:ascii="Garamond" w:hAnsi="Garamond"/>
          <w:sz w:val="24"/>
          <w:szCs w:val="24"/>
          <w:lang w:val="sq-AL"/>
        </w:rPr>
        <w:t xml:space="preserve"> edhe </w:t>
      </w:r>
      <w:r w:rsidR="009E692D" w:rsidRPr="0005417F">
        <w:rPr>
          <w:rFonts w:ascii="Garamond" w:hAnsi="Garamond"/>
          <w:sz w:val="24"/>
          <w:szCs w:val="24"/>
          <w:lang w:val="sq-AL"/>
        </w:rPr>
        <w:t>këtë rregullore.</w:t>
      </w:r>
    </w:p>
    <w:p w14:paraId="6356FA48" w14:textId="77777777" w:rsidR="009E692D" w:rsidRPr="0005417F" w:rsidRDefault="009E692D" w:rsidP="00C333C5">
      <w:pPr>
        <w:spacing w:after="0" w:line="240" w:lineRule="auto"/>
        <w:ind w:firstLine="284"/>
        <w:jc w:val="both"/>
        <w:rPr>
          <w:rFonts w:ascii="Garamond" w:hAnsi="Garamond"/>
          <w:sz w:val="24"/>
          <w:szCs w:val="24"/>
          <w:lang w:val="sq-AL"/>
        </w:rPr>
      </w:pPr>
    </w:p>
    <w:p w14:paraId="1ACC941E"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1</w:t>
      </w:r>
      <w:r w:rsidR="00D348D1" w:rsidRPr="0005417F">
        <w:rPr>
          <w:rFonts w:ascii="Garamond" w:hAnsi="Garamond"/>
          <w:sz w:val="24"/>
          <w:szCs w:val="24"/>
          <w:lang w:val="sq-AL"/>
        </w:rPr>
        <w:t>6</w:t>
      </w:r>
    </w:p>
    <w:p w14:paraId="355B1552"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Fushat që kërkojnë vëmendje të veçantë në vlerësim</w:t>
      </w:r>
    </w:p>
    <w:p w14:paraId="024DBD24" w14:textId="77777777" w:rsidR="009E692D" w:rsidRPr="0005417F" w:rsidRDefault="009E692D" w:rsidP="00C333C5">
      <w:pPr>
        <w:spacing w:after="0" w:line="240" w:lineRule="auto"/>
        <w:ind w:firstLine="284"/>
        <w:jc w:val="both"/>
        <w:rPr>
          <w:rFonts w:ascii="Garamond" w:hAnsi="Garamond"/>
          <w:sz w:val="24"/>
          <w:szCs w:val="24"/>
          <w:lang w:val="sq-AL"/>
        </w:rPr>
      </w:pPr>
    </w:p>
    <w:p w14:paraId="7B5DB317" w14:textId="77777777" w:rsidR="009E692D" w:rsidRPr="0005417F" w:rsidRDefault="009E692D"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Gjatë kryerjes së vlerësimit, vlerësuesi i kushton vëmendje të veçantë fushave në të cilat ka pasiguri të rëndësishme, të cilat kanë një ndikim të konsiderueshëm në vlerësimin e përgjithshëm. Për këto fusha, vlerësuesi ofron rezultatet e vlerësimit në formën e vlerësimit më të mirë</w:t>
      </w:r>
      <w:r w:rsidR="00953F0D" w:rsidRPr="0005417F">
        <w:rPr>
          <w:rFonts w:ascii="Garamond" w:hAnsi="Garamond"/>
          <w:sz w:val="24"/>
          <w:szCs w:val="24"/>
          <w:lang w:val="sq-AL"/>
        </w:rPr>
        <w:t xml:space="preserve"> dhe</w:t>
      </w:r>
      <w:r w:rsidRPr="0005417F">
        <w:rPr>
          <w:rFonts w:ascii="Garamond" w:hAnsi="Garamond"/>
          <w:sz w:val="24"/>
          <w:szCs w:val="24"/>
          <w:lang w:val="sq-AL"/>
        </w:rPr>
        <w:t xml:space="preserve"> sipas rastit, në formën e intervaleve të vlerave, siç përcaktohet në </w:t>
      </w:r>
      <w:r w:rsidR="004A3A8E" w:rsidRPr="0005417F">
        <w:rPr>
          <w:rFonts w:ascii="Garamond" w:hAnsi="Garamond"/>
          <w:sz w:val="24"/>
          <w:szCs w:val="24"/>
          <w:lang w:val="sq-AL"/>
        </w:rPr>
        <w:t>pikën 3</w:t>
      </w:r>
      <w:r w:rsidR="00DA79D0" w:rsidRPr="0005417F">
        <w:rPr>
          <w:rFonts w:ascii="Garamond" w:hAnsi="Garamond"/>
          <w:sz w:val="24"/>
          <w:szCs w:val="24"/>
          <w:lang w:val="sq-AL"/>
        </w:rPr>
        <w:t>,</w:t>
      </w:r>
      <w:r w:rsidR="004A3A8E" w:rsidRPr="0005417F">
        <w:rPr>
          <w:rFonts w:ascii="Garamond" w:hAnsi="Garamond"/>
          <w:sz w:val="24"/>
          <w:szCs w:val="24"/>
          <w:lang w:val="sq-AL"/>
        </w:rPr>
        <w:t xml:space="preserve"> </w:t>
      </w:r>
      <w:r w:rsidRPr="0005417F">
        <w:rPr>
          <w:rFonts w:ascii="Garamond" w:hAnsi="Garamond"/>
          <w:sz w:val="24"/>
          <w:szCs w:val="24"/>
          <w:lang w:val="sq-AL"/>
        </w:rPr>
        <w:t xml:space="preserve">neni10 </w:t>
      </w:r>
      <w:r w:rsidR="002E6ED8" w:rsidRPr="0005417F">
        <w:rPr>
          <w:rFonts w:ascii="Garamond" w:hAnsi="Garamond"/>
          <w:sz w:val="24"/>
          <w:szCs w:val="24"/>
          <w:lang w:val="sq-AL"/>
        </w:rPr>
        <w:t>në kët</w:t>
      </w:r>
      <w:r w:rsidR="00734A7A" w:rsidRPr="0005417F">
        <w:rPr>
          <w:rFonts w:ascii="Garamond" w:hAnsi="Garamond"/>
          <w:sz w:val="24"/>
          <w:szCs w:val="24"/>
          <w:lang w:val="sq-AL"/>
        </w:rPr>
        <w:t>ë</w:t>
      </w:r>
      <w:r w:rsidR="002E6ED8" w:rsidRPr="0005417F">
        <w:rPr>
          <w:rFonts w:ascii="Garamond" w:hAnsi="Garamond"/>
          <w:sz w:val="24"/>
          <w:szCs w:val="24"/>
          <w:lang w:val="sq-AL"/>
        </w:rPr>
        <w:t xml:space="preserve"> </w:t>
      </w:r>
      <w:r w:rsidRPr="0005417F">
        <w:rPr>
          <w:rFonts w:ascii="Garamond" w:hAnsi="Garamond"/>
          <w:sz w:val="24"/>
          <w:szCs w:val="24"/>
          <w:lang w:val="sq-AL"/>
        </w:rPr>
        <w:t>rregullore. Këto fusha përfshijnë:</w:t>
      </w:r>
    </w:p>
    <w:p w14:paraId="54AC6F38" w14:textId="253BDC33"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kreditë ose portofolet e kredisë, flukset e pritshme monetare të të cilave varen nga aftësia, vullneti ose motivimi i një pal</w:t>
      </w:r>
      <w:r w:rsidR="00506AA8" w:rsidRPr="0005417F">
        <w:rPr>
          <w:rFonts w:ascii="Garamond" w:hAnsi="Garamond"/>
          <w:sz w:val="24"/>
          <w:szCs w:val="24"/>
          <w:lang w:val="sq-AL"/>
        </w:rPr>
        <w:t>e</w:t>
      </w:r>
      <w:r w:rsidR="009E692D" w:rsidRPr="0005417F">
        <w:rPr>
          <w:rFonts w:ascii="Garamond" w:hAnsi="Garamond"/>
          <w:sz w:val="24"/>
          <w:szCs w:val="24"/>
          <w:lang w:val="sq-AL"/>
        </w:rPr>
        <w:t xml:space="preserve"> të tretë për përmbushjen e detyrimit të saj, ku këto pritshmëri ngrihen nga supozimet në lidhje me normat e mospagimit/moskthimit, probabilitetin e paaftësisë paguese, karakteristikat e instrumentit, veçanërisht kur evidentohen nga </w:t>
      </w:r>
      <w:r w:rsidR="0014285B" w:rsidRPr="0005417F">
        <w:rPr>
          <w:rFonts w:ascii="Garamond" w:hAnsi="Garamond"/>
          <w:sz w:val="24"/>
          <w:szCs w:val="24"/>
          <w:lang w:val="sq-AL"/>
        </w:rPr>
        <w:t>një histori</w:t>
      </w:r>
      <w:r w:rsidR="000717B2" w:rsidRPr="0005417F">
        <w:rPr>
          <w:rFonts w:ascii="Garamond" w:hAnsi="Garamond"/>
          <w:sz w:val="24"/>
          <w:szCs w:val="24"/>
          <w:lang w:val="sq-AL"/>
        </w:rPr>
        <w:t>k</w:t>
      </w:r>
      <w:r w:rsidR="0014285B" w:rsidRPr="0005417F">
        <w:rPr>
          <w:rFonts w:ascii="Garamond" w:hAnsi="Garamond"/>
          <w:sz w:val="24"/>
          <w:szCs w:val="24"/>
          <w:lang w:val="sq-AL"/>
        </w:rPr>
        <w:t xml:space="preserve"> humbjesh </w:t>
      </w:r>
      <w:r w:rsidR="009E692D" w:rsidRPr="0005417F">
        <w:rPr>
          <w:rFonts w:ascii="Garamond" w:hAnsi="Garamond"/>
          <w:sz w:val="24"/>
          <w:szCs w:val="24"/>
          <w:lang w:val="sq-AL"/>
        </w:rPr>
        <w:t>për një portofol kredish;</w:t>
      </w:r>
    </w:p>
    <w:p w14:paraId="76339D78" w14:textId="5A2AA748"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 xml:space="preserve">aktivet e rimarra, flukset monetare të të cilave ndikohen nga vlera e drejtë e aktivit në kohën që banka merr kolateralin përkatës për shkak të mospagimit </w:t>
      </w:r>
      <w:r w:rsidR="00077071" w:rsidRPr="0005417F">
        <w:rPr>
          <w:rFonts w:ascii="Garamond" w:hAnsi="Garamond"/>
          <w:sz w:val="24"/>
          <w:szCs w:val="24"/>
          <w:lang w:val="sq-AL"/>
        </w:rPr>
        <w:t xml:space="preserve">të </w:t>
      </w:r>
      <w:r w:rsidR="009E692D" w:rsidRPr="0005417F">
        <w:rPr>
          <w:rFonts w:ascii="Garamond" w:hAnsi="Garamond"/>
          <w:sz w:val="24"/>
          <w:szCs w:val="24"/>
          <w:lang w:val="sq-AL"/>
        </w:rPr>
        <w:t>huas, si dhe e ardhmja e pritshme e kësaj vlere pas këtij momenti</w:t>
      </w:r>
      <w:r w:rsidR="00077071" w:rsidRPr="0005417F">
        <w:rPr>
          <w:rFonts w:ascii="Garamond" w:hAnsi="Garamond"/>
          <w:sz w:val="24"/>
          <w:szCs w:val="24"/>
          <w:lang w:val="sq-AL"/>
        </w:rPr>
        <w:t>;</w:t>
      </w:r>
    </w:p>
    <w:p w14:paraId="352CF48A" w14:textId="7E3E5C42"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instrumentet e matura me vlerën e drejtë, ku përcaktimi i kësaj vlere në përputhje me kërkesat kontabël ose rregullatore për përcaktimin e çmimit të tregut të tyre ose çmimit sipas modeleve financiare, nuk është më e zbatueshme ose e vlefshme duke marrë parasysh rrethanat;</w:t>
      </w:r>
    </w:p>
    <w:p w14:paraId="18AE13FF" w14:textId="39663B0D"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d) </w:t>
      </w:r>
      <w:r w:rsidR="009E692D" w:rsidRPr="0005417F">
        <w:rPr>
          <w:rFonts w:ascii="Garamond" w:hAnsi="Garamond"/>
          <w:sz w:val="24"/>
          <w:szCs w:val="24"/>
          <w:lang w:val="sq-AL"/>
        </w:rPr>
        <w:t>emri i mirë dhe aktivet e patrupëzuara, ku prova/testi i përkeqësimit mund të varet nga gjykimi subjektiv, që lidhet me një rrjedhë të arsyeshme të flukseve monetare, normat e skontimit dhe perimetrin e njësive që gjenerojnë mjete monetare;</w:t>
      </w:r>
    </w:p>
    <w:p w14:paraId="6941EA83" w14:textId="2F1FB1B2"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e) </w:t>
      </w:r>
      <w:r w:rsidR="009E692D" w:rsidRPr="0005417F">
        <w:rPr>
          <w:rFonts w:ascii="Garamond" w:hAnsi="Garamond"/>
          <w:sz w:val="24"/>
          <w:szCs w:val="24"/>
          <w:lang w:val="sq-AL"/>
        </w:rPr>
        <w:t>mosmarrëveshjet ligjore dhe veprimet rregullatore, flukset monetare të pritshme të të cilave mund të jenë subjekt i një shkalle të ndryshme pasigurie në lidhje me shumën dhe/ose kohën e tyre;</w:t>
      </w:r>
    </w:p>
    <w:p w14:paraId="20CE8B5E" w14:textId="6DF0CD35"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f) </w:t>
      </w:r>
      <w:r w:rsidR="009E692D" w:rsidRPr="0005417F">
        <w:rPr>
          <w:rFonts w:ascii="Garamond" w:hAnsi="Garamond"/>
          <w:sz w:val="24"/>
          <w:szCs w:val="24"/>
          <w:lang w:val="sq-AL"/>
        </w:rPr>
        <w:t>zërat që përfshijnë aktivet dhe detyrimet e pensioneve dhe zërat e tatimit të shtyrë, sipas rastit.</w:t>
      </w:r>
    </w:p>
    <w:p w14:paraId="2EC55E94" w14:textId="77777777" w:rsidR="009E692D" w:rsidRPr="0005417F" w:rsidRDefault="009E692D" w:rsidP="00C333C5">
      <w:pPr>
        <w:spacing w:after="0" w:line="240" w:lineRule="auto"/>
        <w:ind w:firstLine="284"/>
        <w:jc w:val="both"/>
        <w:rPr>
          <w:rFonts w:ascii="Garamond" w:hAnsi="Garamond"/>
          <w:sz w:val="24"/>
          <w:szCs w:val="24"/>
          <w:lang w:val="sq-AL"/>
        </w:rPr>
      </w:pPr>
    </w:p>
    <w:p w14:paraId="64CA2DE7" w14:textId="77777777" w:rsidR="009E692D" w:rsidRPr="0005417F" w:rsidRDefault="00D348D1"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17</w:t>
      </w:r>
    </w:p>
    <w:p w14:paraId="3B4FE477"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Faktorët që ndikojnë në vlerësim</w:t>
      </w:r>
    </w:p>
    <w:p w14:paraId="02FC7224" w14:textId="77777777" w:rsidR="009E692D" w:rsidRPr="0005417F" w:rsidRDefault="009E692D" w:rsidP="00C333C5">
      <w:pPr>
        <w:spacing w:after="0" w:line="240" w:lineRule="auto"/>
        <w:ind w:firstLine="284"/>
        <w:jc w:val="both"/>
        <w:rPr>
          <w:rFonts w:ascii="Garamond" w:hAnsi="Garamond"/>
          <w:sz w:val="24"/>
          <w:szCs w:val="24"/>
          <w:lang w:val="sq-AL"/>
        </w:rPr>
      </w:pPr>
    </w:p>
    <w:p w14:paraId="29B37871" w14:textId="6CAB017A"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Vlerësuesi merr parasysh faktorët e përgjithshëm që ndikojnë në supozimet kryesore në të cilat bazohen vlerat e aktiveve dhe detyrimeve në fushat e përmendura në nenin 1</w:t>
      </w:r>
      <w:r w:rsidR="00831C1E" w:rsidRPr="0005417F">
        <w:rPr>
          <w:rFonts w:ascii="Garamond" w:hAnsi="Garamond"/>
          <w:sz w:val="24"/>
          <w:szCs w:val="24"/>
          <w:lang w:val="sq-AL"/>
        </w:rPr>
        <w:t>6</w:t>
      </w:r>
      <w:r w:rsidR="00DA79D0" w:rsidRPr="0005417F">
        <w:rPr>
          <w:rFonts w:ascii="Garamond" w:hAnsi="Garamond"/>
          <w:sz w:val="24"/>
          <w:szCs w:val="24"/>
          <w:lang w:val="sq-AL"/>
        </w:rPr>
        <w:t xml:space="preserve"> </w:t>
      </w:r>
      <w:r w:rsidR="00077071" w:rsidRPr="0005417F">
        <w:rPr>
          <w:rFonts w:ascii="Garamond" w:hAnsi="Garamond"/>
          <w:sz w:val="24"/>
          <w:szCs w:val="24"/>
          <w:lang w:val="sq-AL"/>
        </w:rPr>
        <w:t xml:space="preserve">të </w:t>
      </w:r>
      <w:r w:rsidR="002E6ED8" w:rsidRPr="0005417F">
        <w:rPr>
          <w:rFonts w:ascii="Garamond" w:hAnsi="Garamond"/>
          <w:sz w:val="24"/>
          <w:szCs w:val="24"/>
          <w:lang w:val="sq-AL"/>
        </w:rPr>
        <w:t>kë</w:t>
      </w:r>
      <w:r w:rsidR="00077071" w:rsidRPr="0005417F">
        <w:rPr>
          <w:rFonts w:ascii="Garamond" w:hAnsi="Garamond"/>
          <w:sz w:val="24"/>
          <w:szCs w:val="24"/>
          <w:lang w:val="sq-AL"/>
        </w:rPr>
        <w:t>saj</w:t>
      </w:r>
      <w:r w:rsidR="002E6ED8" w:rsidRPr="0005417F">
        <w:rPr>
          <w:rFonts w:ascii="Garamond" w:hAnsi="Garamond"/>
          <w:sz w:val="24"/>
          <w:szCs w:val="24"/>
          <w:lang w:val="sq-AL"/>
        </w:rPr>
        <w:t xml:space="preserve"> </w:t>
      </w:r>
      <w:r w:rsidR="00DA79D0" w:rsidRPr="0005417F">
        <w:rPr>
          <w:rFonts w:ascii="Garamond" w:hAnsi="Garamond"/>
          <w:sz w:val="24"/>
          <w:szCs w:val="24"/>
          <w:lang w:val="sq-AL"/>
        </w:rPr>
        <w:t>rregullore</w:t>
      </w:r>
      <w:r w:rsidR="00077071" w:rsidRPr="0005417F">
        <w:rPr>
          <w:rFonts w:ascii="Garamond" w:hAnsi="Garamond"/>
          <w:sz w:val="24"/>
          <w:szCs w:val="24"/>
          <w:lang w:val="sq-AL"/>
        </w:rPr>
        <w:t>je</w:t>
      </w:r>
      <w:r w:rsidR="009E692D" w:rsidRPr="0005417F">
        <w:rPr>
          <w:rFonts w:ascii="Garamond" w:hAnsi="Garamond"/>
          <w:sz w:val="24"/>
          <w:szCs w:val="24"/>
          <w:lang w:val="sq-AL"/>
        </w:rPr>
        <w:t xml:space="preserve">, duke përfshirë faktorët e mëposhtëm: </w:t>
      </w:r>
    </w:p>
    <w:p w14:paraId="652044B8" w14:textId="41020CAA"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kushtet makroekonomike dhe gjendja në treg që mund të ndikojnë në veprimtarinë e bankës;</w:t>
      </w:r>
    </w:p>
    <w:p w14:paraId="21F92422" w14:textId="06ACB8E4"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modelin e biznesit të bankës dhe ndryshimet në strategjinë e saj;</w:t>
      </w:r>
    </w:p>
    <w:p w14:paraId="6DEBE54B" w14:textId="7B50AB71"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kriteret e përzgjedhjes së aktiveve të bankës, duke përfshirë politikat e garantimit të kredive;</w:t>
      </w:r>
    </w:p>
    <w:p w14:paraId="0DC87040" w14:textId="5B7E8B5D"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d) </w:t>
      </w:r>
      <w:r w:rsidR="009E692D" w:rsidRPr="0005417F">
        <w:rPr>
          <w:rFonts w:ascii="Garamond" w:hAnsi="Garamond"/>
          <w:sz w:val="24"/>
          <w:szCs w:val="24"/>
          <w:lang w:val="sq-AL"/>
        </w:rPr>
        <w:t>rrethanat dhe praktikat që mund të çojnë në një krizë të pagesave;</w:t>
      </w:r>
    </w:p>
    <w:p w14:paraId="5D87006B" w14:textId="65E69156"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e) </w:t>
      </w:r>
      <w:r w:rsidR="009E692D" w:rsidRPr="0005417F">
        <w:rPr>
          <w:rFonts w:ascii="Garamond" w:hAnsi="Garamond"/>
          <w:sz w:val="24"/>
          <w:szCs w:val="24"/>
          <w:lang w:val="sq-AL"/>
        </w:rPr>
        <w:t>rrethanat që ndikojnë në parametrat e përdorur për të përcaktuar aktivet e ponderuara me rrezikun për llogaritjen e kërkesave minimale për kapital;</w:t>
      </w:r>
    </w:p>
    <w:p w14:paraId="1F27F96A" w14:textId="34FE9A94"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f) </w:t>
      </w:r>
      <w:r w:rsidR="009E692D" w:rsidRPr="0005417F">
        <w:rPr>
          <w:rFonts w:ascii="Garamond" w:hAnsi="Garamond"/>
          <w:sz w:val="24"/>
          <w:szCs w:val="24"/>
          <w:lang w:val="sq-AL"/>
        </w:rPr>
        <w:t>ndikimin e strukturës financiare të bankës në kapacitetin e bankës për të mbajtur aktivet për një periudhë të pritshme dhe aftësinë e bankës për të prodhuar flukse monetare të parashikueshme;</w:t>
      </w:r>
    </w:p>
    <w:p w14:paraId="5B982A9A" w14:textId="267CF556"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g) </w:t>
      </w:r>
      <w:r w:rsidR="009E692D" w:rsidRPr="0005417F">
        <w:rPr>
          <w:rFonts w:ascii="Garamond" w:hAnsi="Garamond"/>
          <w:sz w:val="24"/>
          <w:szCs w:val="24"/>
          <w:lang w:val="sq-AL"/>
        </w:rPr>
        <w:t>probleme të përgjithshme ose të veçanta të likuiditetit ose financimit të bankës.</w:t>
      </w:r>
    </w:p>
    <w:p w14:paraId="77A740A4" w14:textId="22DCA85B"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 xml:space="preserve">Vlerësuesi duhet të </w:t>
      </w:r>
      <w:r w:rsidR="001B0601" w:rsidRPr="0005417F">
        <w:rPr>
          <w:rFonts w:ascii="Garamond" w:hAnsi="Garamond"/>
          <w:sz w:val="24"/>
          <w:szCs w:val="24"/>
          <w:lang w:val="sq-AL"/>
        </w:rPr>
        <w:t>veçojë</w:t>
      </w:r>
      <w:r w:rsidR="009E692D" w:rsidRPr="0005417F">
        <w:rPr>
          <w:rFonts w:ascii="Garamond" w:hAnsi="Garamond"/>
          <w:sz w:val="24"/>
          <w:szCs w:val="24"/>
          <w:lang w:val="sq-AL"/>
        </w:rPr>
        <w:t xml:space="preserve"> në mënyrë të qartë çdo fitim të rëndësishëm të papërfshirë në procesin e vlerësimit, në masën që ky fitim nuk është njohur në vlerësim, dhe të sigurojë informacionin e duhur në raportin e vlerësimit për rrethanat e jashtëzakonshme që kanë çuar në këto fitime. </w:t>
      </w:r>
    </w:p>
    <w:p w14:paraId="6667C697" w14:textId="77777777" w:rsidR="009E692D" w:rsidRPr="0005417F" w:rsidRDefault="009E692D" w:rsidP="00C333C5">
      <w:pPr>
        <w:spacing w:after="0" w:line="240" w:lineRule="auto"/>
        <w:ind w:firstLine="284"/>
        <w:jc w:val="both"/>
        <w:rPr>
          <w:rFonts w:ascii="Garamond" w:hAnsi="Garamond"/>
          <w:sz w:val="24"/>
          <w:szCs w:val="24"/>
          <w:lang w:val="sq-AL"/>
        </w:rPr>
      </w:pPr>
    </w:p>
    <w:p w14:paraId="7E869004"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KREU V</w:t>
      </w:r>
    </w:p>
    <w:p w14:paraId="0B4FE4B7" w14:textId="46367A35" w:rsidR="009E692D" w:rsidRPr="00F9026F" w:rsidRDefault="00F9026F" w:rsidP="009143EB">
      <w:pPr>
        <w:spacing w:after="0" w:line="240" w:lineRule="auto"/>
        <w:jc w:val="center"/>
        <w:rPr>
          <w:rFonts w:ascii="Garamond" w:hAnsi="Garamond"/>
          <w:sz w:val="24"/>
          <w:szCs w:val="24"/>
          <w:lang w:val="sq-AL"/>
        </w:rPr>
      </w:pPr>
      <w:r w:rsidRPr="00F9026F">
        <w:rPr>
          <w:rFonts w:ascii="Garamond" w:hAnsi="Garamond"/>
          <w:sz w:val="24"/>
          <w:szCs w:val="24"/>
          <w:lang w:val="sq-AL"/>
        </w:rPr>
        <w:t>VLERËSIMI PËR ZGJEDHJEN E INSTRUMENTIT TË NDËRHYRJES SË JASHTËZAKONSHME</w:t>
      </w:r>
    </w:p>
    <w:p w14:paraId="1305EC51" w14:textId="77777777" w:rsidR="009E692D" w:rsidRPr="0005417F" w:rsidRDefault="009E692D" w:rsidP="009143EB">
      <w:pPr>
        <w:spacing w:after="0" w:line="240" w:lineRule="auto"/>
        <w:jc w:val="center"/>
        <w:rPr>
          <w:rFonts w:ascii="Garamond" w:hAnsi="Garamond"/>
          <w:sz w:val="24"/>
          <w:szCs w:val="24"/>
          <w:lang w:val="sq-AL"/>
        </w:rPr>
      </w:pPr>
    </w:p>
    <w:p w14:paraId="65479CDD" w14:textId="77777777" w:rsidR="009E692D" w:rsidRPr="0005417F" w:rsidRDefault="00D348D1"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18</w:t>
      </w:r>
    </w:p>
    <w:p w14:paraId="0759C865" w14:textId="77777777" w:rsidR="009E692D" w:rsidRPr="0005417F" w:rsidRDefault="004E732A"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Kritere</w:t>
      </w:r>
      <w:r w:rsidR="009E692D" w:rsidRPr="0005417F">
        <w:rPr>
          <w:rFonts w:ascii="Garamond" w:hAnsi="Garamond"/>
          <w:b/>
          <w:sz w:val="24"/>
          <w:szCs w:val="24"/>
          <w:lang w:val="sq-AL"/>
        </w:rPr>
        <w:t xml:space="preserve"> kryesore</w:t>
      </w:r>
    </w:p>
    <w:p w14:paraId="1A6972B5" w14:textId="77777777" w:rsidR="00605B1E" w:rsidRPr="0005417F" w:rsidRDefault="00605B1E" w:rsidP="00C333C5">
      <w:pPr>
        <w:spacing w:after="0" w:line="240" w:lineRule="auto"/>
        <w:ind w:firstLine="284"/>
        <w:jc w:val="both"/>
        <w:rPr>
          <w:rFonts w:ascii="Garamond" w:hAnsi="Garamond"/>
          <w:sz w:val="24"/>
          <w:szCs w:val="24"/>
          <w:lang w:val="sq-AL"/>
        </w:rPr>
      </w:pPr>
    </w:p>
    <w:p w14:paraId="5A623D14" w14:textId="6A60E80E"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Autoriteti i Ndërhyrjes së Jashtëzakonshme pasi përcakton se një bankë i plotëson kushtet e ndërhyrjes së jashtëzakonshme, siguron nëpërmjet këtij vlerësimi informacion të nevojshëm në lidhje me zgjedhjen e instrumentit të ndërhyrjes së jashtëzakonshme, të përshtatshëm për t</w:t>
      </w:r>
      <w:r w:rsidR="00F9026F">
        <w:rPr>
          <w:rFonts w:ascii="Garamond" w:hAnsi="Garamond"/>
          <w:sz w:val="24"/>
          <w:szCs w:val="24"/>
          <w:lang w:val="sq-AL"/>
        </w:rPr>
        <w:t>’</w:t>
      </w:r>
      <w:r w:rsidR="009E692D" w:rsidRPr="0005417F">
        <w:rPr>
          <w:rFonts w:ascii="Garamond" w:hAnsi="Garamond"/>
          <w:sz w:val="24"/>
          <w:szCs w:val="24"/>
          <w:lang w:val="sq-AL"/>
        </w:rPr>
        <w:t>u zbatuar në bankë</w:t>
      </w:r>
      <w:r w:rsidR="00077071" w:rsidRPr="0005417F">
        <w:rPr>
          <w:rFonts w:ascii="Garamond" w:hAnsi="Garamond"/>
          <w:sz w:val="24"/>
          <w:szCs w:val="24"/>
          <w:lang w:val="sq-AL"/>
        </w:rPr>
        <w:t>,</w:t>
      </w:r>
      <w:r w:rsidR="009E692D" w:rsidRPr="0005417F">
        <w:rPr>
          <w:rFonts w:ascii="Garamond" w:hAnsi="Garamond"/>
          <w:sz w:val="24"/>
          <w:szCs w:val="24"/>
          <w:lang w:val="sq-AL"/>
        </w:rPr>
        <w:t xml:space="preserve"> si dhe kushtet për ushtrimin e kompetencës së zhvlerësimit e të konvertimit</w:t>
      </w:r>
      <w:r w:rsidR="000D2F2E" w:rsidRPr="0005417F">
        <w:rPr>
          <w:rFonts w:ascii="Garamond" w:hAnsi="Garamond"/>
          <w:sz w:val="24"/>
          <w:szCs w:val="24"/>
          <w:lang w:val="sq-AL"/>
        </w:rPr>
        <w:t>,</w:t>
      </w:r>
      <w:r w:rsidR="009E692D" w:rsidRPr="0005417F">
        <w:rPr>
          <w:rFonts w:ascii="Garamond" w:hAnsi="Garamond"/>
          <w:sz w:val="24"/>
          <w:szCs w:val="24"/>
          <w:lang w:val="sq-AL"/>
        </w:rPr>
        <w:t xml:space="preserve"> si dhe vendime të tjera për zbatimin e instrumenteve </w:t>
      </w:r>
      <w:r w:rsidR="00077071" w:rsidRPr="0005417F">
        <w:rPr>
          <w:rFonts w:ascii="Garamond" w:hAnsi="Garamond"/>
          <w:sz w:val="24"/>
          <w:szCs w:val="24"/>
          <w:lang w:val="sq-AL"/>
        </w:rPr>
        <w:t>të</w:t>
      </w:r>
      <w:r w:rsidR="009E692D" w:rsidRPr="0005417F">
        <w:rPr>
          <w:rFonts w:ascii="Garamond" w:hAnsi="Garamond"/>
          <w:sz w:val="24"/>
          <w:szCs w:val="24"/>
          <w:lang w:val="sq-AL"/>
        </w:rPr>
        <w:t xml:space="preserve"> ndërhyrjes së jashtëzakonshme, që duhet të marrin në konsideratë ndikimin (akoma hipotetik) të veprimeve që mund të merren nga </w:t>
      </w:r>
      <w:r w:rsidR="000D2F2E" w:rsidRPr="0005417F">
        <w:rPr>
          <w:rFonts w:ascii="Garamond" w:hAnsi="Garamond"/>
          <w:sz w:val="24"/>
          <w:szCs w:val="24"/>
          <w:lang w:val="sq-AL"/>
        </w:rPr>
        <w:t>Autoriteti i Ndërhyrjes së Jashtëzakonshme,</w:t>
      </w:r>
      <w:r w:rsidR="009E692D" w:rsidRPr="0005417F">
        <w:rPr>
          <w:rFonts w:ascii="Garamond" w:hAnsi="Garamond"/>
          <w:sz w:val="24"/>
          <w:szCs w:val="24"/>
          <w:lang w:val="sq-AL"/>
        </w:rPr>
        <w:t xml:space="preserve"> në zbatimin e strategjisë së ndërhyrjes së jashtëzakonshme.</w:t>
      </w:r>
    </w:p>
    <w:p w14:paraId="4DA35B6B" w14:textId="336C6B4A"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Vlerësuesi</w:t>
      </w:r>
      <w:r w:rsidR="00D348D1" w:rsidRPr="0005417F">
        <w:rPr>
          <w:rFonts w:ascii="Garamond" w:hAnsi="Garamond"/>
          <w:sz w:val="24"/>
          <w:szCs w:val="24"/>
          <w:lang w:val="sq-AL"/>
        </w:rPr>
        <w:t xml:space="preserve"> </w:t>
      </w:r>
      <w:r w:rsidR="009E692D" w:rsidRPr="0005417F">
        <w:rPr>
          <w:rFonts w:ascii="Garamond" w:hAnsi="Garamond"/>
          <w:sz w:val="24"/>
          <w:szCs w:val="24"/>
          <w:lang w:val="sq-AL"/>
        </w:rPr>
        <w:t xml:space="preserve">vlerëson ndikimin e çdo veprimi të ndërhyrjes së jashtëzakonshme që </w:t>
      </w:r>
      <w:r w:rsidR="00E71527" w:rsidRPr="0005417F">
        <w:rPr>
          <w:rFonts w:ascii="Garamond" w:hAnsi="Garamond"/>
          <w:sz w:val="24"/>
          <w:szCs w:val="24"/>
          <w:lang w:val="sq-AL"/>
        </w:rPr>
        <w:t>mund të</w:t>
      </w:r>
      <w:r w:rsidR="009E692D" w:rsidRPr="0005417F">
        <w:rPr>
          <w:rFonts w:ascii="Garamond" w:hAnsi="Garamond"/>
          <w:sz w:val="24"/>
          <w:szCs w:val="24"/>
          <w:lang w:val="sq-AL"/>
        </w:rPr>
        <w:t xml:space="preserve"> m</w:t>
      </w:r>
      <w:r w:rsidR="00E71527" w:rsidRPr="0005417F">
        <w:rPr>
          <w:rFonts w:ascii="Garamond" w:hAnsi="Garamond"/>
          <w:sz w:val="24"/>
          <w:szCs w:val="24"/>
          <w:lang w:val="sq-AL"/>
        </w:rPr>
        <w:t>arrë</w:t>
      </w:r>
      <w:r w:rsidR="009E692D" w:rsidRPr="0005417F">
        <w:rPr>
          <w:rFonts w:ascii="Garamond" w:hAnsi="Garamond"/>
          <w:sz w:val="24"/>
          <w:szCs w:val="24"/>
          <w:lang w:val="sq-AL"/>
        </w:rPr>
        <w:t xml:space="preserve"> Autoriteti i Ndërhyrjes së Jashtëzakonshme</w:t>
      </w:r>
      <w:r w:rsidR="00E71527" w:rsidRPr="0005417F">
        <w:rPr>
          <w:rFonts w:ascii="Garamond" w:hAnsi="Garamond"/>
          <w:sz w:val="24"/>
          <w:szCs w:val="24"/>
          <w:lang w:val="sq-AL"/>
        </w:rPr>
        <w:t>,</w:t>
      </w:r>
      <w:r w:rsidR="009E692D" w:rsidRPr="0005417F">
        <w:rPr>
          <w:rFonts w:ascii="Garamond" w:hAnsi="Garamond"/>
          <w:sz w:val="24"/>
          <w:szCs w:val="24"/>
          <w:lang w:val="sq-AL"/>
        </w:rPr>
        <w:t xml:space="preserve"> në mënyrë që t</w:t>
      </w:r>
      <w:r w:rsidR="00F9026F">
        <w:rPr>
          <w:rFonts w:ascii="Garamond" w:hAnsi="Garamond"/>
          <w:sz w:val="24"/>
          <w:szCs w:val="24"/>
          <w:lang w:val="sq-AL"/>
        </w:rPr>
        <w:t>’</w:t>
      </w:r>
      <w:r w:rsidR="009E692D" w:rsidRPr="0005417F">
        <w:rPr>
          <w:rFonts w:ascii="Garamond" w:hAnsi="Garamond"/>
          <w:sz w:val="24"/>
          <w:szCs w:val="24"/>
          <w:lang w:val="sq-AL"/>
        </w:rPr>
        <w:t>i japë informacionin e nevojsh</w:t>
      </w:r>
      <w:r w:rsidR="00E050C2" w:rsidRPr="0005417F">
        <w:rPr>
          <w:rFonts w:ascii="Garamond" w:hAnsi="Garamond"/>
          <w:sz w:val="24"/>
          <w:szCs w:val="24"/>
          <w:lang w:val="sq-AL"/>
        </w:rPr>
        <w:t>ë</w:t>
      </w:r>
      <w:r w:rsidR="009E692D" w:rsidRPr="0005417F">
        <w:rPr>
          <w:rFonts w:ascii="Garamond" w:hAnsi="Garamond"/>
          <w:sz w:val="24"/>
          <w:szCs w:val="24"/>
          <w:lang w:val="sq-AL"/>
        </w:rPr>
        <w:t>m në lidhje me çështjet e përmendura në shkronjat “b” deri “e” të pikës 5</w:t>
      </w:r>
      <w:r w:rsidR="001C1BA3" w:rsidRPr="0005417F">
        <w:rPr>
          <w:rFonts w:ascii="Garamond" w:hAnsi="Garamond"/>
          <w:sz w:val="24"/>
          <w:szCs w:val="24"/>
          <w:lang w:val="sq-AL"/>
        </w:rPr>
        <w:t>,</w:t>
      </w:r>
      <w:r w:rsidR="000808E9" w:rsidRPr="0005417F">
        <w:rPr>
          <w:rFonts w:ascii="Garamond" w:hAnsi="Garamond"/>
          <w:sz w:val="24"/>
          <w:szCs w:val="24"/>
          <w:lang w:val="sq-AL"/>
        </w:rPr>
        <w:t xml:space="preserve"> </w:t>
      </w:r>
      <w:r w:rsidR="001C1BA3" w:rsidRPr="0005417F">
        <w:rPr>
          <w:rFonts w:ascii="Garamond" w:hAnsi="Garamond"/>
          <w:sz w:val="24"/>
          <w:szCs w:val="24"/>
          <w:lang w:val="sq-AL"/>
        </w:rPr>
        <w:t>të</w:t>
      </w:r>
      <w:r w:rsidR="009E692D" w:rsidRPr="0005417F">
        <w:rPr>
          <w:rFonts w:ascii="Garamond" w:hAnsi="Garamond"/>
          <w:sz w:val="24"/>
          <w:szCs w:val="24"/>
          <w:lang w:val="sq-AL"/>
        </w:rPr>
        <w:t xml:space="preserve"> neni</w:t>
      </w:r>
      <w:r w:rsidR="001C1BA3" w:rsidRPr="0005417F">
        <w:rPr>
          <w:rFonts w:ascii="Garamond" w:hAnsi="Garamond"/>
          <w:sz w:val="24"/>
          <w:szCs w:val="24"/>
          <w:lang w:val="sq-AL"/>
        </w:rPr>
        <w:t>t</w:t>
      </w:r>
      <w:r w:rsidR="009E692D" w:rsidRPr="0005417F">
        <w:rPr>
          <w:rFonts w:ascii="Garamond" w:hAnsi="Garamond"/>
          <w:sz w:val="24"/>
          <w:szCs w:val="24"/>
          <w:lang w:val="sq-AL"/>
        </w:rPr>
        <w:t xml:space="preserve"> 24</w:t>
      </w:r>
      <w:r w:rsidR="00F9026F">
        <w:rPr>
          <w:rFonts w:ascii="Garamond" w:hAnsi="Garamond"/>
          <w:sz w:val="24"/>
          <w:szCs w:val="24"/>
          <w:lang w:val="sq-AL"/>
        </w:rPr>
        <w:t>,</w:t>
      </w:r>
      <w:r w:rsidR="009E692D" w:rsidRPr="0005417F">
        <w:rPr>
          <w:rFonts w:ascii="Garamond" w:hAnsi="Garamond"/>
          <w:sz w:val="24"/>
          <w:szCs w:val="24"/>
          <w:lang w:val="sq-AL"/>
        </w:rPr>
        <w:t xml:space="preserve"> </w:t>
      </w:r>
      <w:r w:rsidR="00E5348C" w:rsidRPr="0005417F">
        <w:rPr>
          <w:rFonts w:ascii="Garamond" w:hAnsi="Garamond"/>
          <w:sz w:val="24"/>
          <w:szCs w:val="24"/>
          <w:lang w:val="sq-AL"/>
        </w:rPr>
        <w:t>të</w:t>
      </w:r>
      <w:r w:rsidR="00C47D79" w:rsidRPr="0005417F">
        <w:rPr>
          <w:rFonts w:ascii="Garamond" w:hAnsi="Garamond"/>
          <w:sz w:val="24"/>
          <w:szCs w:val="24"/>
          <w:lang w:val="sq-AL"/>
        </w:rPr>
        <w:t xml:space="preserve"> </w:t>
      </w:r>
      <w:r w:rsidR="009E692D" w:rsidRPr="0005417F">
        <w:rPr>
          <w:rFonts w:ascii="Garamond" w:hAnsi="Garamond"/>
          <w:sz w:val="24"/>
          <w:szCs w:val="24"/>
          <w:lang w:val="sq-AL"/>
        </w:rPr>
        <w:t xml:space="preserve">ligjit </w:t>
      </w:r>
      <w:r w:rsidR="00B56744">
        <w:rPr>
          <w:rFonts w:ascii="Garamond" w:hAnsi="Garamond"/>
          <w:sz w:val="24"/>
          <w:szCs w:val="24"/>
          <w:lang w:val="sq-AL"/>
        </w:rPr>
        <w:t xml:space="preserve">nr. </w:t>
      </w:r>
      <w:r w:rsidR="009E692D" w:rsidRPr="0005417F">
        <w:rPr>
          <w:rFonts w:ascii="Garamond" w:hAnsi="Garamond"/>
          <w:sz w:val="24"/>
          <w:szCs w:val="24"/>
          <w:lang w:val="sq-AL"/>
        </w:rPr>
        <w:t>133/2016. Pa cenuar pavarësinë e vlerësuesit, Autoriteti i Ndërhyrjes së Jashtëzakonshme mund të konsultohet me vlerësuesin për të identifikuar tërësinë e veprimeve të ndërhyrjes së jashtëzakonshme që konsiderohen nga Autoriteti i Ndërhyrjes së Jashtëzakonshme, duke përfshirë veprimet e parashikuara në planin e ndërhyrjes së jashtëzakonshme, ose nëse është ndryshe, çdo skem</w:t>
      </w:r>
      <w:r w:rsidR="00D348D1" w:rsidRPr="0005417F">
        <w:rPr>
          <w:rFonts w:ascii="Garamond" w:hAnsi="Garamond"/>
          <w:sz w:val="24"/>
          <w:szCs w:val="24"/>
          <w:lang w:val="sq-AL"/>
        </w:rPr>
        <w:t>e</w:t>
      </w:r>
      <w:r w:rsidR="009E692D" w:rsidRPr="0005417F">
        <w:rPr>
          <w:rFonts w:ascii="Garamond" w:hAnsi="Garamond"/>
          <w:sz w:val="24"/>
          <w:szCs w:val="24"/>
          <w:lang w:val="sq-AL"/>
        </w:rPr>
        <w:t xml:space="preserve"> të propozuar të ndërhyrjes së jashtëzakonshme.</w:t>
      </w:r>
    </w:p>
    <w:p w14:paraId="30C95A21" w14:textId="3C3476DC"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 xml:space="preserve">Për të siguruar një vlerësim të drejtë, të kujdesshëm dhe realist, kur është e përshtatshme dhe në konsultim me Autoritetin e Ndërhyrjes së Jashtëzakonshme, </w:t>
      </w:r>
      <w:r w:rsidR="007836FF" w:rsidRPr="0005417F">
        <w:rPr>
          <w:rFonts w:ascii="Garamond" w:hAnsi="Garamond"/>
          <w:sz w:val="24"/>
          <w:szCs w:val="24"/>
          <w:lang w:val="sq-AL"/>
        </w:rPr>
        <w:t xml:space="preserve">vlerësuesi </w:t>
      </w:r>
      <w:r w:rsidR="009E692D" w:rsidRPr="0005417F">
        <w:rPr>
          <w:rFonts w:ascii="Garamond" w:hAnsi="Garamond"/>
          <w:sz w:val="24"/>
          <w:szCs w:val="24"/>
          <w:lang w:val="sq-AL"/>
        </w:rPr>
        <w:t>paraqet vlerësime të veçanta që pasqyrojnë ndikimin e një numri të mjaftueshëm të veprimeve të ndërhyrjes së jashtëzakonshme.</w:t>
      </w:r>
    </w:p>
    <w:p w14:paraId="2EA872B3" w14:textId="510FA9ED"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E692D" w:rsidRPr="0005417F">
        <w:rPr>
          <w:rFonts w:ascii="Garamond" w:hAnsi="Garamond"/>
          <w:sz w:val="24"/>
          <w:szCs w:val="24"/>
          <w:lang w:val="sq-AL"/>
        </w:rPr>
        <w:t>Vlerësuesi siguro</w:t>
      </w:r>
      <w:r w:rsidR="006F2008" w:rsidRPr="0005417F">
        <w:rPr>
          <w:rFonts w:ascii="Garamond" w:hAnsi="Garamond"/>
          <w:sz w:val="24"/>
          <w:szCs w:val="24"/>
          <w:lang w:val="sq-AL"/>
        </w:rPr>
        <w:t xml:space="preserve">n </w:t>
      </w:r>
      <w:r w:rsidR="009E692D" w:rsidRPr="0005417F">
        <w:rPr>
          <w:rFonts w:ascii="Garamond" w:hAnsi="Garamond"/>
          <w:sz w:val="24"/>
          <w:szCs w:val="24"/>
          <w:lang w:val="sq-AL"/>
        </w:rPr>
        <w:t>që kur zbatohen instrumentet e ndërhyrjes së jashtëzakonshme ose kur ushtrohet kompetenca e zhvlerësimit ose e konvertimit të instrumenteve të kapitalit, çdo humbje në aktivet e bankës njihet plotësisht sipas skenarëve të veprimeve të ndërhyrjes së jashtëzakonshme të marra në konsideratë.</w:t>
      </w:r>
    </w:p>
    <w:p w14:paraId="674642EF" w14:textId="135347D7"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5. </w:t>
      </w:r>
      <w:r w:rsidR="009E692D" w:rsidRPr="0005417F">
        <w:rPr>
          <w:rFonts w:ascii="Garamond" w:hAnsi="Garamond"/>
          <w:sz w:val="24"/>
          <w:szCs w:val="24"/>
          <w:lang w:val="sq-AL"/>
        </w:rPr>
        <w:t>Kur vlerat e vlerësimit ndryshojnë ndjeshëm nga vlerat e paraqitura nga banka në pasqyrat e saj financiare, vlerësuesi përdor supozimet e tij të vlerësimit</w:t>
      </w:r>
      <w:r w:rsidR="001C1BA3" w:rsidRPr="0005417F">
        <w:rPr>
          <w:rFonts w:ascii="Garamond" w:hAnsi="Garamond"/>
          <w:sz w:val="24"/>
          <w:szCs w:val="24"/>
          <w:lang w:val="sq-AL"/>
        </w:rPr>
        <w:t>,</w:t>
      </w:r>
      <w:r w:rsidR="009E692D" w:rsidRPr="0005417F">
        <w:rPr>
          <w:rFonts w:ascii="Garamond" w:hAnsi="Garamond"/>
          <w:sz w:val="24"/>
          <w:szCs w:val="24"/>
          <w:lang w:val="sq-AL"/>
        </w:rPr>
        <w:t xml:space="preserve"> për përshtatje</w:t>
      </w:r>
      <w:r w:rsidR="008932F0" w:rsidRPr="0005417F">
        <w:rPr>
          <w:rFonts w:ascii="Garamond" w:hAnsi="Garamond"/>
          <w:sz w:val="24"/>
          <w:szCs w:val="24"/>
          <w:lang w:val="sq-AL"/>
        </w:rPr>
        <w:t>n</w:t>
      </w:r>
      <w:r w:rsidR="009E692D" w:rsidRPr="0005417F">
        <w:rPr>
          <w:rFonts w:ascii="Garamond" w:hAnsi="Garamond"/>
          <w:sz w:val="24"/>
          <w:szCs w:val="24"/>
          <w:lang w:val="sq-AL"/>
        </w:rPr>
        <w:t xml:space="preserve"> e supozimeve dhe të politikave kontabël të nevojshme për përgatitjen e një bilanci të përditësuar</w:t>
      </w:r>
      <w:r w:rsidR="00A86F5F" w:rsidRPr="0005417F">
        <w:rPr>
          <w:rFonts w:ascii="Garamond" w:hAnsi="Garamond"/>
          <w:sz w:val="24"/>
          <w:szCs w:val="24"/>
          <w:lang w:val="sq-AL"/>
        </w:rPr>
        <w:t xml:space="preserve">, </w:t>
      </w:r>
      <w:r w:rsidR="009E692D" w:rsidRPr="0005417F">
        <w:rPr>
          <w:rFonts w:ascii="Garamond" w:hAnsi="Garamond"/>
          <w:sz w:val="24"/>
          <w:szCs w:val="24"/>
          <w:lang w:val="sq-AL"/>
        </w:rPr>
        <w:t xml:space="preserve">sipas </w:t>
      </w:r>
      <w:r w:rsidR="00990E0B" w:rsidRPr="0005417F">
        <w:rPr>
          <w:rFonts w:ascii="Garamond" w:hAnsi="Garamond"/>
          <w:sz w:val="24"/>
          <w:szCs w:val="24"/>
          <w:lang w:val="sq-AL"/>
        </w:rPr>
        <w:t>shkronjës “a”, pika 6, neni</w:t>
      </w:r>
      <w:r w:rsidR="009E692D" w:rsidRPr="0005417F">
        <w:rPr>
          <w:rFonts w:ascii="Garamond" w:hAnsi="Garamond"/>
          <w:sz w:val="24"/>
          <w:szCs w:val="24"/>
          <w:lang w:val="sq-AL"/>
        </w:rPr>
        <w:t xml:space="preserve"> 24 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 në përputhje me kuadrin në fuqi të kontabilitetit. Për sa i përket humbjeve të identifikuara nga vlerësuesi, të cilat nuk mund të njihen në bilancin e përditësuar, vlerësuesi specifikon shumën dhe përshkruan arsyet për përcaktimin e humbjeve, rrethanat dhe periudhën kohore se kur kanë ndodhur ato.</w:t>
      </w:r>
    </w:p>
    <w:p w14:paraId="68AEB705" w14:textId="3C38B051"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6. </w:t>
      </w:r>
      <w:r w:rsidR="009E692D" w:rsidRPr="0005417F">
        <w:rPr>
          <w:rFonts w:ascii="Garamond" w:hAnsi="Garamond"/>
          <w:sz w:val="24"/>
          <w:szCs w:val="24"/>
          <w:lang w:val="sq-AL"/>
        </w:rPr>
        <w:t xml:space="preserve">Kur instrumentet e kapitalit apo detyrimet e tjera konvertohen në kapital aksionar, vlerësuesi paraqet një vlerësim të vlerës së kapitalit aksionar pas konvertimit të aksioneve të reja të transferuara ose të emetuara, duke mbajtur </w:t>
      </w:r>
      <w:r w:rsidR="00E050C2" w:rsidRPr="0005417F">
        <w:rPr>
          <w:rFonts w:ascii="Garamond" w:hAnsi="Garamond"/>
          <w:sz w:val="24"/>
          <w:szCs w:val="24"/>
          <w:lang w:val="sq-AL"/>
        </w:rPr>
        <w:t>n</w:t>
      </w:r>
      <w:r w:rsidR="002E6ED8" w:rsidRPr="0005417F">
        <w:rPr>
          <w:rFonts w:ascii="Garamond" w:hAnsi="Garamond"/>
          <w:sz w:val="24"/>
          <w:szCs w:val="24"/>
          <w:lang w:val="sq-AL"/>
        </w:rPr>
        <w:t>ë</w:t>
      </w:r>
      <w:r w:rsidR="00E050C2" w:rsidRPr="0005417F">
        <w:rPr>
          <w:rFonts w:ascii="Garamond" w:hAnsi="Garamond"/>
          <w:sz w:val="24"/>
          <w:szCs w:val="24"/>
          <w:lang w:val="sq-AL"/>
        </w:rPr>
        <w:t xml:space="preserve"> konsiderat</w:t>
      </w:r>
      <w:r w:rsidR="002E6ED8" w:rsidRPr="0005417F">
        <w:rPr>
          <w:rFonts w:ascii="Garamond" w:hAnsi="Garamond"/>
          <w:sz w:val="24"/>
          <w:szCs w:val="24"/>
          <w:lang w:val="sq-AL"/>
        </w:rPr>
        <w:t>ë</w:t>
      </w:r>
      <w:r w:rsidR="00E050C2" w:rsidRPr="0005417F">
        <w:rPr>
          <w:rFonts w:ascii="Garamond" w:hAnsi="Garamond"/>
          <w:sz w:val="24"/>
          <w:szCs w:val="24"/>
          <w:lang w:val="sq-AL"/>
        </w:rPr>
        <w:t xml:space="preserve"> </w:t>
      </w:r>
      <w:r w:rsidR="009E692D" w:rsidRPr="0005417F">
        <w:rPr>
          <w:rFonts w:ascii="Garamond" w:hAnsi="Garamond"/>
          <w:sz w:val="24"/>
          <w:szCs w:val="24"/>
          <w:lang w:val="sq-AL"/>
        </w:rPr>
        <w:t xml:space="preserve">zotëruesit e instrumenteve të kapitalit të konvertuar apo kreditorëve të tjerë. Ky vlerësim do të </w:t>
      </w:r>
      <w:r w:rsidR="00071ED5" w:rsidRPr="0005417F">
        <w:rPr>
          <w:rFonts w:ascii="Garamond" w:hAnsi="Garamond"/>
          <w:sz w:val="24"/>
          <w:szCs w:val="24"/>
          <w:lang w:val="sq-AL"/>
        </w:rPr>
        <w:t>shërbej</w:t>
      </w:r>
      <w:r w:rsidR="00734A7A" w:rsidRPr="0005417F">
        <w:rPr>
          <w:rFonts w:ascii="Garamond" w:hAnsi="Garamond"/>
          <w:sz w:val="24"/>
          <w:szCs w:val="24"/>
          <w:lang w:val="sq-AL"/>
        </w:rPr>
        <w:t>ë</w:t>
      </w:r>
      <w:r w:rsidR="00071ED5" w:rsidRPr="0005417F">
        <w:rPr>
          <w:rFonts w:ascii="Garamond" w:hAnsi="Garamond"/>
          <w:sz w:val="24"/>
          <w:szCs w:val="24"/>
          <w:lang w:val="sq-AL"/>
        </w:rPr>
        <w:t xml:space="preserve"> </w:t>
      </w:r>
      <w:r w:rsidR="009E692D" w:rsidRPr="0005417F">
        <w:rPr>
          <w:rFonts w:ascii="Garamond" w:hAnsi="Garamond"/>
          <w:sz w:val="24"/>
          <w:szCs w:val="24"/>
          <w:lang w:val="sq-AL"/>
        </w:rPr>
        <w:t>si bazë për përcaktimin e normës apo normave të konvertimit të detyrimeve në kapital</w:t>
      </w:r>
      <w:r w:rsidR="00071ED5" w:rsidRPr="0005417F">
        <w:rPr>
          <w:rFonts w:ascii="Garamond" w:hAnsi="Garamond"/>
          <w:sz w:val="24"/>
          <w:szCs w:val="24"/>
          <w:lang w:val="sq-AL"/>
        </w:rPr>
        <w:t>,</w:t>
      </w:r>
      <w:r w:rsidR="009E692D" w:rsidRPr="0005417F">
        <w:rPr>
          <w:rFonts w:ascii="Garamond" w:hAnsi="Garamond"/>
          <w:sz w:val="24"/>
          <w:szCs w:val="24"/>
          <w:lang w:val="sq-AL"/>
        </w:rPr>
        <w:t xml:space="preserve"> sipas nenit 37 të ligjit </w:t>
      </w:r>
      <w:r w:rsidR="00B56744">
        <w:rPr>
          <w:rFonts w:ascii="Garamond" w:hAnsi="Garamond"/>
          <w:sz w:val="24"/>
          <w:szCs w:val="24"/>
          <w:lang w:val="sq-AL"/>
        </w:rPr>
        <w:t xml:space="preserve">nr. </w:t>
      </w:r>
      <w:r w:rsidR="009E692D" w:rsidRPr="0005417F">
        <w:rPr>
          <w:rFonts w:ascii="Garamond" w:hAnsi="Garamond"/>
          <w:sz w:val="24"/>
          <w:szCs w:val="24"/>
          <w:lang w:val="sq-AL"/>
        </w:rPr>
        <w:t xml:space="preserve">133/2016. </w:t>
      </w:r>
    </w:p>
    <w:p w14:paraId="11B03B3F" w14:textId="77777777" w:rsidR="009E692D" w:rsidRPr="0005417F" w:rsidRDefault="009E692D" w:rsidP="00C333C5">
      <w:pPr>
        <w:spacing w:after="0" w:line="240" w:lineRule="auto"/>
        <w:ind w:firstLine="284"/>
        <w:jc w:val="both"/>
        <w:rPr>
          <w:rFonts w:ascii="Garamond" w:hAnsi="Garamond"/>
          <w:sz w:val="24"/>
          <w:szCs w:val="24"/>
          <w:lang w:val="sq-AL"/>
        </w:rPr>
      </w:pPr>
    </w:p>
    <w:p w14:paraId="30DDA01A" w14:textId="77777777" w:rsidR="009E692D" w:rsidRPr="0005417F" w:rsidRDefault="00D348D1"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19</w:t>
      </w:r>
    </w:p>
    <w:p w14:paraId="4153D279"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Përzgjedhja e bazës së matjes</w:t>
      </w:r>
    </w:p>
    <w:p w14:paraId="47BE3B4E" w14:textId="77777777" w:rsidR="009E692D" w:rsidRPr="0005417F" w:rsidRDefault="009E692D" w:rsidP="00C333C5">
      <w:pPr>
        <w:spacing w:after="0" w:line="240" w:lineRule="auto"/>
        <w:ind w:firstLine="284"/>
        <w:jc w:val="both"/>
        <w:rPr>
          <w:rFonts w:ascii="Garamond" w:hAnsi="Garamond"/>
          <w:sz w:val="24"/>
          <w:szCs w:val="24"/>
          <w:lang w:val="sq-AL"/>
        </w:rPr>
      </w:pPr>
    </w:p>
    <w:p w14:paraId="67F606E2" w14:textId="51B68093"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 xml:space="preserve">Në përzgjedhjen e bazës apo bazave më të përshtatshme të matjes, vlerësuesi merr në konsideratë tërësinë e veprimeve të ndërhyrjes së jashtëzakonshme që shqyrtohen </w:t>
      </w:r>
      <w:r w:rsidR="00071ED5" w:rsidRPr="0005417F">
        <w:rPr>
          <w:rFonts w:ascii="Garamond" w:hAnsi="Garamond"/>
          <w:sz w:val="24"/>
          <w:szCs w:val="24"/>
          <w:lang w:val="sq-AL"/>
        </w:rPr>
        <w:t>sipas</w:t>
      </w:r>
      <w:r w:rsidR="009E692D" w:rsidRPr="0005417F">
        <w:rPr>
          <w:rFonts w:ascii="Garamond" w:hAnsi="Garamond"/>
          <w:sz w:val="24"/>
          <w:szCs w:val="24"/>
          <w:lang w:val="sq-AL"/>
        </w:rPr>
        <w:t xml:space="preserve"> </w:t>
      </w:r>
      <w:r w:rsidR="003772EC" w:rsidRPr="0005417F">
        <w:rPr>
          <w:rFonts w:ascii="Garamond" w:hAnsi="Garamond"/>
          <w:sz w:val="24"/>
          <w:szCs w:val="24"/>
          <w:lang w:val="sq-AL"/>
        </w:rPr>
        <w:t>pikës 2</w:t>
      </w:r>
      <w:r w:rsidR="00D348D1" w:rsidRPr="0005417F">
        <w:rPr>
          <w:rFonts w:ascii="Garamond" w:hAnsi="Garamond"/>
          <w:sz w:val="24"/>
          <w:szCs w:val="24"/>
          <w:lang w:val="sq-AL"/>
        </w:rPr>
        <w:t>, neni 18</w:t>
      </w:r>
      <w:r w:rsidR="009E692D" w:rsidRPr="0005417F">
        <w:rPr>
          <w:rFonts w:ascii="Garamond" w:hAnsi="Garamond"/>
          <w:sz w:val="24"/>
          <w:szCs w:val="24"/>
          <w:lang w:val="sq-AL"/>
        </w:rPr>
        <w:t xml:space="preserve"> </w:t>
      </w:r>
      <w:r w:rsidR="000808E9" w:rsidRPr="0005417F">
        <w:rPr>
          <w:rFonts w:ascii="Garamond" w:hAnsi="Garamond"/>
          <w:sz w:val="24"/>
          <w:szCs w:val="24"/>
          <w:lang w:val="sq-AL"/>
        </w:rPr>
        <w:t>t</w:t>
      </w:r>
      <w:r w:rsidR="00071ED5" w:rsidRPr="0005417F">
        <w:rPr>
          <w:rFonts w:ascii="Garamond" w:hAnsi="Garamond"/>
          <w:sz w:val="24"/>
          <w:szCs w:val="24"/>
          <w:lang w:val="sq-AL"/>
        </w:rPr>
        <w:t>ë kë</w:t>
      </w:r>
      <w:r w:rsidR="000808E9" w:rsidRPr="0005417F">
        <w:rPr>
          <w:rFonts w:ascii="Garamond" w:hAnsi="Garamond"/>
          <w:sz w:val="24"/>
          <w:szCs w:val="24"/>
          <w:lang w:val="sq-AL"/>
        </w:rPr>
        <w:t>saj</w:t>
      </w:r>
      <w:r w:rsidR="00071ED5" w:rsidRPr="0005417F">
        <w:rPr>
          <w:rFonts w:ascii="Garamond" w:hAnsi="Garamond"/>
          <w:sz w:val="24"/>
          <w:szCs w:val="24"/>
          <w:lang w:val="sq-AL"/>
        </w:rPr>
        <w:t xml:space="preserve"> </w:t>
      </w:r>
      <w:r w:rsidR="00096AFB" w:rsidRPr="0005417F">
        <w:rPr>
          <w:rFonts w:ascii="Garamond" w:hAnsi="Garamond"/>
          <w:sz w:val="24"/>
          <w:szCs w:val="24"/>
          <w:lang w:val="sq-AL"/>
        </w:rPr>
        <w:t>rregullore</w:t>
      </w:r>
      <w:r w:rsidR="000808E9" w:rsidRPr="0005417F">
        <w:rPr>
          <w:rFonts w:ascii="Garamond" w:hAnsi="Garamond"/>
          <w:sz w:val="24"/>
          <w:szCs w:val="24"/>
          <w:lang w:val="sq-AL"/>
        </w:rPr>
        <w:t>je</w:t>
      </w:r>
      <w:r w:rsidR="00096AFB" w:rsidRPr="0005417F">
        <w:rPr>
          <w:rFonts w:ascii="Garamond" w:hAnsi="Garamond"/>
          <w:sz w:val="24"/>
          <w:szCs w:val="24"/>
          <w:lang w:val="sq-AL"/>
        </w:rPr>
        <w:t>.</w:t>
      </w:r>
      <w:r w:rsidR="009E692D" w:rsidRPr="0005417F">
        <w:rPr>
          <w:rFonts w:ascii="Garamond" w:hAnsi="Garamond"/>
          <w:sz w:val="24"/>
          <w:szCs w:val="24"/>
          <w:lang w:val="sq-AL"/>
        </w:rPr>
        <w:t xml:space="preserve"> </w:t>
      </w:r>
    </w:p>
    <w:p w14:paraId="64730D5A" w14:textId="14E3B0B4"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Vlerësuesi përcakton flukset e mjeteve monetare që banka mund të presë në bazë të supozimeve të drejta, të kujdesshme dhe realiste, për aktivet dhe detyrimet ekzistuese, të skontuara sipas një norme të përshtatshme sipas pikës 7</w:t>
      </w:r>
      <w:r w:rsidR="00A524AD" w:rsidRPr="0005417F">
        <w:rPr>
          <w:rFonts w:ascii="Garamond" w:hAnsi="Garamond"/>
          <w:sz w:val="24"/>
          <w:szCs w:val="24"/>
          <w:lang w:val="sq-AL"/>
        </w:rPr>
        <w:t>, sipas zbatimit t</w:t>
      </w:r>
      <w:r w:rsidR="00527F25" w:rsidRPr="0005417F">
        <w:rPr>
          <w:rFonts w:ascii="Garamond" w:hAnsi="Garamond"/>
          <w:sz w:val="24"/>
          <w:szCs w:val="24"/>
          <w:lang w:val="sq-AL"/>
        </w:rPr>
        <w:t>ë</w:t>
      </w:r>
      <w:r w:rsidR="00A524AD" w:rsidRPr="0005417F">
        <w:rPr>
          <w:rFonts w:ascii="Garamond" w:hAnsi="Garamond"/>
          <w:sz w:val="24"/>
          <w:szCs w:val="24"/>
          <w:lang w:val="sq-AL"/>
        </w:rPr>
        <w:t xml:space="preserve"> veprimit ose veprimeve t</w:t>
      </w:r>
      <w:r w:rsidR="00527F25" w:rsidRPr="0005417F">
        <w:rPr>
          <w:rFonts w:ascii="Garamond" w:hAnsi="Garamond"/>
          <w:sz w:val="24"/>
          <w:szCs w:val="24"/>
          <w:lang w:val="sq-AL"/>
        </w:rPr>
        <w:t>ë</w:t>
      </w:r>
      <w:r w:rsidR="00A524AD" w:rsidRPr="0005417F">
        <w:rPr>
          <w:rFonts w:ascii="Garamond" w:hAnsi="Garamond"/>
          <w:sz w:val="24"/>
          <w:szCs w:val="24"/>
          <w:lang w:val="sq-AL"/>
        </w:rPr>
        <w:t xml:space="preserve"> nd</w:t>
      </w:r>
      <w:r w:rsidR="00527F25" w:rsidRPr="0005417F">
        <w:rPr>
          <w:rFonts w:ascii="Garamond" w:hAnsi="Garamond"/>
          <w:sz w:val="24"/>
          <w:szCs w:val="24"/>
          <w:lang w:val="sq-AL"/>
        </w:rPr>
        <w:t>ë</w:t>
      </w:r>
      <w:r w:rsidR="00A524AD" w:rsidRPr="0005417F">
        <w:rPr>
          <w:rFonts w:ascii="Garamond" w:hAnsi="Garamond"/>
          <w:sz w:val="24"/>
          <w:szCs w:val="24"/>
          <w:lang w:val="sq-AL"/>
        </w:rPr>
        <w:t>rhyrjes s</w:t>
      </w:r>
      <w:r w:rsidR="00527F25" w:rsidRPr="0005417F">
        <w:rPr>
          <w:rFonts w:ascii="Garamond" w:hAnsi="Garamond"/>
          <w:sz w:val="24"/>
          <w:szCs w:val="24"/>
          <w:lang w:val="sq-AL"/>
        </w:rPr>
        <w:t>ë</w:t>
      </w:r>
      <w:r w:rsidR="00A524AD" w:rsidRPr="0005417F">
        <w:rPr>
          <w:rFonts w:ascii="Garamond" w:hAnsi="Garamond"/>
          <w:sz w:val="24"/>
          <w:szCs w:val="24"/>
          <w:lang w:val="sq-AL"/>
        </w:rPr>
        <w:t xml:space="preserve"> jasht</w:t>
      </w:r>
      <w:r w:rsidR="00527F25" w:rsidRPr="0005417F">
        <w:rPr>
          <w:rFonts w:ascii="Garamond" w:hAnsi="Garamond"/>
          <w:sz w:val="24"/>
          <w:szCs w:val="24"/>
          <w:lang w:val="sq-AL"/>
        </w:rPr>
        <w:t>ë</w:t>
      </w:r>
      <w:r w:rsidR="00A524AD" w:rsidRPr="0005417F">
        <w:rPr>
          <w:rFonts w:ascii="Garamond" w:hAnsi="Garamond"/>
          <w:sz w:val="24"/>
          <w:szCs w:val="24"/>
          <w:lang w:val="sq-AL"/>
        </w:rPr>
        <w:t>zakonshme.</w:t>
      </w:r>
    </w:p>
    <w:p w14:paraId="2CD41C33" w14:textId="22BDED2A"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Flukset e mjeteve monetare duhet të përcaktohen në nivelin e duhur të agregimit, duke filluar nga aktivet dhe detyrimet individuale deri te portofol</w:t>
      </w:r>
      <w:r w:rsidR="00F9026F">
        <w:rPr>
          <w:rFonts w:ascii="Garamond" w:hAnsi="Garamond"/>
          <w:sz w:val="24"/>
          <w:szCs w:val="24"/>
          <w:lang w:val="sq-AL"/>
        </w:rPr>
        <w:t>a</w:t>
      </w:r>
      <w:r w:rsidR="009E692D" w:rsidRPr="0005417F">
        <w:rPr>
          <w:rFonts w:ascii="Garamond" w:hAnsi="Garamond"/>
          <w:sz w:val="24"/>
          <w:szCs w:val="24"/>
          <w:lang w:val="sq-AL"/>
        </w:rPr>
        <w:t>t ose bizneset, duke marrë në konsideratë dallimet në profilet e rrezikut.</w:t>
      </w:r>
    </w:p>
    <w:p w14:paraId="604A9695" w14:textId="2CEE75A6"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E692D" w:rsidRPr="0005417F">
        <w:rPr>
          <w:rFonts w:ascii="Garamond" w:hAnsi="Garamond"/>
          <w:sz w:val="24"/>
          <w:szCs w:val="24"/>
          <w:lang w:val="sq-AL"/>
        </w:rPr>
        <w:t xml:space="preserve">Kur veprimet e ndërhyrjes </w:t>
      </w:r>
      <w:r w:rsidR="00C80255" w:rsidRPr="0005417F">
        <w:rPr>
          <w:rFonts w:ascii="Garamond" w:hAnsi="Garamond"/>
          <w:sz w:val="24"/>
          <w:szCs w:val="24"/>
          <w:lang w:val="sq-AL"/>
        </w:rPr>
        <w:t xml:space="preserve">së </w:t>
      </w:r>
      <w:r w:rsidR="009E692D" w:rsidRPr="0005417F">
        <w:rPr>
          <w:rFonts w:ascii="Garamond" w:hAnsi="Garamond"/>
          <w:sz w:val="24"/>
          <w:szCs w:val="24"/>
          <w:lang w:val="sq-AL"/>
        </w:rPr>
        <w:t xml:space="preserve">jashtëzakonshme të përmendura në </w:t>
      </w:r>
      <w:r w:rsidR="00667850" w:rsidRPr="0005417F">
        <w:rPr>
          <w:rFonts w:ascii="Garamond" w:hAnsi="Garamond"/>
          <w:sz w:val="24"/>
          <w:szCs w:val="24"/>
          <w:lang w:val="sq-AL"/>
        </w:rPr>
        <w:t>pikën 2, neni 1</w:t>
      </w:r>
      <w:r w:rsidR="00D348D1" w:rsidRPr="0005417F">
        <w:rPr>
          <w:rFonts w:ascii="Garamond" w:hAnsi="Garamond"/>
          <w:sz w:val="24"/>
          <w:szCs w:val="24"/>
          <w:lang w:val="sq-AL"/>
        </w:rPr>
        <w:t>8</w:t>
      </w:r>
      <w:r w:rsidR="009E692D" w:rsidRPr="0005417F">
        <w:rPr>
          <w:rFonts w:ascii="Garamond" w:hAnsi="Garamond"/>
          <w:sz w:val="24"/>
          <w:szCs w:val="24"/>
          <w:lang w:val="sq-AL"/>
        </w:rPr>
        <w:t xml:space="preserve"> </w:t>
      </w:r>
      <w:r w:rsidR="00031E86" w:rsidRPr="0005417F">
        <w:rPr>
          <w:rFonts w:ascii="Garamond" w:hAnsi="Garamond"/>
          <w:sz w:val="24"/>
          <w:szCs w:val="24"/>
          <w:lang w:val="sq-AL"/>
        </w:rPr>
        <w:t xml:space="preserve">në këtë </w:t>
      </w:r>
      <w:r w:rsidR="00B54B2B" w:rsidRPr="0005417F">
        <w:rPr>
          <w:rFonts w:ascii="Garamond" w:hAnsi="Garamond"/>
          <w:sz w:val="24"/>
          <w:szCs w:val="24"/>
          <w:lang w:val="sq-AL"/>
        </w:rPr>
        <w:t>rregullore</w:t>
      </w:r>
      <w:r w:rsidR="009E692D" w:rsidRPr="0005417F">
        <w:rPr>
          <w:rFonts w:ascii="Garamond" w:hAnsi="Garamond"/>
          <w:sz w:val="24"/>
          <w:szCs w:val="24"/>
          <w:lang w:val="sq-AL"/>
        </w:rPr>
        <w:t xml:space="preserve">, kërkojnë që aktivet dhe detyrimet të mbahen nga një bankë që do të vijojë aktivitetin edhe në të ardhmen, vlerësuesi përdor vlerën e mbajtjes si bazë të përshtatshme të matjes. Vlera e mbajtjes, nëse konsiderohet e drejtë, e kujdesshme dhe reale, parashikon një normalizim të kushteve të tregut. </w:t>
      </w:r>
    </w:p>
    <w:p w14:paraId="287FCBF7" w14:textId="1A7EA323"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5. </w:t>
      </w:r>
      <w:r w:rsidR="009E692D" w:rsidRPr="0005417F">
        <w:rPr>
          <w:rFonts w:ascii="Garamond" w:hAnsi="Garamond"/>
          <w:sz w:val="24"/>
          <w:szCs w:val="24"/>
          <w:lang w:val="sq-AL"/>
        </w:rPr>
        <w:t xml:space="preserve">Vlera e mbajtjes nuk do të përdoret si bazë e matjes kur aktivet, të drejtat dhe detyrimet e bankës transferohen në një shoqëri të administrimit të aktiveve, sipas nenit 29 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 në një bankë urë sipas nenit 28 të këtij ligji ose në rastin e shitjes së aktivitetit tregtar sipas nenit 26 të këtij ligji.</w:t>
      </w:r>
    </w:p>
    <w:p w14:paraId="49C0838B" w14:textId="4FADF20B"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6. </w:t>
      </w:r>
      <w:r w:rsidR="009E692D" w:rsidRPr="0005417F">
        <w:rPr>
          <w:rFonts w:ascii="Garamond" w:hAnsi="Garamond"/>
          <w:sz w:val="24"/>
          <w:szCs w:val="24"/>
          <w:lang w:val="sq-AL"/>
        </w:rPr>
        <w:t xml:space="preserve">Kur veprimet e ndërhyrjes së jashtëzakonshme të përmendura në </w:t>
      </w:r>
      <w:r w:rsidR="006A017D" w:rsidRPr="0005417F">
        <w:rPr>
          <w:rFonts w:ascii="Garamond" w:hAnsi="Garamond"/>
          <w:sz w:val="24"/>
          <w:szCs w:val="24"/>
          <w:lang w:val="sq-AL"/>
        </w:rPr>
        <w:t>pikën 2, neni 1</w:t>
      </w:r>
      <w:r w:rsidR="00D348D1" w:rsidRPr="0005417F">
        <w:rPr>
          <w:rFonts w:ascii="Garamond" w:hAnsi="Garamond"/>
          <w:sz w:val="24"/>
          <w:szCs w:val="24"/>
          <w:lang w:val="sq-AL"/>
        </w:rPr>
        <w:t>8</w:t>
      </w:r>
      <w:r w:rsidR="006120CD" w:rsidRPr="0005417F">
        <w:rPr>
          <w:rFonts w:ascii="Garamond" w:hAnsi="Garamond"/>
          <w:sz w:val="24"/>
          <w:szCs w:val="24"/>
          <w:lang w:val="sq-AL"/>
        </w:rPr>
        <w:t xml:space="preserve"> </w:t>
      </w:r>
      <w:r w:rsidR="00C80255" w:rsidRPr="0005417F">
        <w:rPr>
          <w:rFonts w:ascii="Garamond" w:hAnsi="Garamond"/>
          <w:sz w:val="24"/>
          <w:szCs w:val="24"/>
          <w:lang w:val="sq-AL"/>
        </w:rPr>
        <w:t>t</w:t>
      </w:r>
      <w:r w:rsidR="006120CD" w:rsidRPr="0005417F">
        <w:rPr>
          <w:rFonts w:ascii="Garamond" w:hAnsi="Garamond"/>
          <w:sz w:val="24"/>
          <w:szCs w:val="24"/>
          <w:lang w:val="sq-AL"/>
        </w:rPr>
        <w:t>ë</w:t>
      </w:r>
      <w:r w:rsidR="009E692D" w:rsidRPr="0005417F">
        <w:rPr>
          <w:rFonts w:ascii="Garamond" w:hAnsi="Garamond"/>
          <w:sz w:val="24"/>
          <w:szCs w:val="24"/>
          <w:lang w:val="sq-AL"/>
        </w:rPr>
        <w:t xml:space="preserve"> kë</w:t>
      </w:r>
      <w:r w:rsidR="00C80255" w:rsidRPr="0005417F">
        <w:rPr>
          <w:rFonts w:ascii="Garamond" w:hAnsi="Garamond"/>
          <w:sz w:val="24"/>
          <w:szCs w:val="24"/>
          <w:lang w:val="sq-AL"/>
        </w:rPr>
        <w:t>saj</w:t>
      </w:r>
      <w:r w:rsidR="006120CD" w:rsidRPr="0005417F">
        <w:rPr>
          <w:rFonts w:ascii="Garamond" w:hAnsi="Garamond"/>
          <w:sz w:val="24"/>
          <w:szCs w:val="24"/>
          <w:lang w:val="sq-AL"/>
        </w:rPr>
        <w:t xml:space="preserve"> rregullore</w:t>
      </w:r>
      <w:r w:rsidR="009E692D" w:rsidRPr="0005417F">
        <w:rPr>
          <w:rFonts w:ascii="Garamond" w:hAnsi="Garamond"/>
          <w:sz w:val="24"/>
          <w:szCs w:val="24"/>
          <w:lang w:val="sq-AL"/>
        </w:rPr>
        <w:t xml:space="preserve"> parashikojnë shitjen e aktiveve, flukset monetare të pritura duhet të korrespondojnë me vlerat e mbetura për nxjerrje jashtë përdorimi, të parashikuara për t</w:t>
      </w:r>
      <w:r w:rsidR="00F9026F">
        <w:rPr>
          <w:rFonts w:ascii="Garamond" w:hAnsi="Garamond"/>
          <w:sz w:val="24"/>
          <w:szCs w:val="24"/>
          <w:lang w:val="sq-AL"/>
        </w:rPr>
        <w:t>’</w:t>
      </w:r>
      <w:r w:rsidR="009E692D" w:rsidRPr="0005417F">
        <w:rPr>
          <w:rFonts w:ascii="Garamond" w:hAnsi="Garamond"/>
          <w:sz w:val="24"/>
          <w:szCs w:val="24"/>
          <w:lang w:val="sq-AL"/>
        </w:rPr>
        <w:t>u depozituar në të ardhmen.</w:t>
      </w:r>
    </w:p>
    <w:p w14:paraId="798349E7" w14:textId="52A2241A"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7. </w:t>
      </w:r>
      <w:r w:rsidR="009E692D" w:rsidRPr="0005417F">
        <w:rPr>
          <w:rFonts w:ascii="Garamond" w:hAnsi="Garamond"/>
          <w:sz w:val="24"/>
          <w:szCs w:val="24"/>
          <w:lang w:val="sq-AL"/>
        </w:rPr>
        <w:t>Normat e skontimit përcaktohen duke marrë në konsideratë kohën e flukseve të mjeteve monetare, profilin e rrezikut, kostot e financimit dhe kushtet e tregut siç është e përshtatshme për aktivin ose detyrimin që matet, strategjinë për periudhën e shitjes së aktiveve si dhe pozicionin financiar të bankës pas ndërhyrjes së jashtëzakonshme.</w:t>
      </w:r>
    </w:p>
    <w:p w14:paraId="3CB71E07" w14:textId="77777777" w:rsidR="009E692D" w:rsidRPr="0005417F" w:rsidRDefault="009E692D" w:rsidP="00C333C5">
      <w:pPr>
        <w:spacing w:after="0" w:line="240" w:lineRule="auto"/>
        <w:ind w:firstLine="284"/>
        <w:jc w:val="both"/>
        <w:rPr>
          <w:rFonts w:ascii="Garamond" w:hAnsi="Garamond"/>
          <w:sz w:val="24"/>
          <w:szCs w:val="24"/>
          <w:lang w:val="sq-AL"/>
        </w:rPr>
      </w:pPr>
    </w:p>
    <w:p w14:paraId="5807B6CD" w14:textId="77777777" w:rsidR="00B103E0"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2</w:t>
      </w:r>
      <w:r w:rsidR="00B103E0" w:rsidRPr="0005417F">
        <w:rPr>
          <w:rFonts w:ascii="Garamond" w:hAnsi="Garamond"/>
          <w:sz w:val="24"/>
          <w:szCs w:val="24"/>
          <w:lang w:val="sq-AL"/>
        </w:rPr>
        <w:t>0</w:t>
      </w:r>
    </w:p>
    <w:p w14:paraId="3AFCC285"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Faktorë të veçantë në lidhje me vlerësimin dhe skontimin e flukseve të pritshme të parasë</w:t>
      </w:r>
    </w:p>
    <w:p w14:paraId="0DBF3F50" w14:textId="77777777" w:rsidR="009E692D" w:rsidRPr="0005417F" w:rsidRDefault="009E692D" w:rsidP="00C333C5">
      <w:pPr>
        <w:spacing w:after="0" w:line="240" w:lineRule="auto"/>
        <w:ind w:firstLine="284"/>
        <w:jc w:val="both"/>
        <w:rPr>
          <w:rFonts w:ascii="Garamond" w:hAnsi="Garamond"/>
          <w:sz w:val="24"/>
          <w:szCs w:val="24"/>
          <w:lang w:val="sq-AL"/>
        </w:rPr>
      </w:pPr>
    </w:p>
    <w:p w14:paraId="7CEC8F1D" w14:textId="6CC303BD"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Me qëllim vlerësimin e flukseve të mjeteve monetare, vlerësuesi zbaton gjykimin ekspert</w:t>
      </w:r>
      <w:r w:rsidR="00B103E0" w:rsidRPr="0005417F">
        <w:rPr>
          <w:rFonts w:ascii="Garamond" w:hAnsi="Garamond"/>
          <w:sz w:val="24"/>
          <w:szCs w:val="24"/>
          <w:lang w:val="sq-AL"/>
        </w:rPr>
        <w:t xml:space="preserve"> </w:t>
      </w:r>
      <w:r w:rsidR="009E692D" w:rsidRPr="0005417F">
        <w:rPr>
          <w:rFonts w:ascii="Garamond" w:hAnsi="Garamond"/>
          <w:sz w:val="24"/>
          <w:szCs w:val="24"/>
          <w:lang w:val="sq-AL"/>
        </w:rPr>
        <w:t>në përcaktimin e karakteristikave kryesore të aktiveve ose detyrimeve që vlerësohen. Gjithashtu, vlerësuesi zbaton gjykimin ekspert për të përcaktuar se si ndikon në këto flukse monetare vazhdimi, rinovimi i mundshëm ose rifinancimi, rrjedhja ose asgjësimi i këtyre aktiveve ose detyrimeve, siç parashikohet në veprimet për ndërhyrjen e jashtëzakonshme.</w:t>
      </w:r>
    </w:p>
    <w:p w14:paraId="703CDEC0" w14:textId="73D3CEEE"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Kur veprimi i ndërhyrjes së jashtëzakonshme parashikon që banka të mbajë aktive</w:t>
      </w:r>
      <w:r w:rsidR="00071ED5" w:rsidRPr="0005417F">
        <w:rPr>
          <w:rFonts w:ascii="Garamond" w:hAnsi="Garamond"/>
          <w:sz w:val="24"/>
          <w:szCs w:val="24"/>
          <w:lang w:val="sq-AL"/>
        </w:rPr>
        <w:t xml:space="preserve"> dhe </w:t>
      </w:r>
      <w:r w:rsidR="009E692D" w:rsidRPr="0005417F">
        <w:rPr>
          <w:rFonts w:ascii="Garamond" w:hAnsi="Garamond"/>
          <w:sz w:val="24"/>
          <w:szCs w:val="24"/>
          <w:lang w:val="sq-AL"/>
        </w:rPr>
        <w:t xml:space="preserve">detyrime ose të vijojë aktivitetin e biznesit, vlerësuesi mund të marrë </w:t>
      </w:r>
      <w:r w:rsidR="00912723" w:rsidRPr="0005417F">
        <w:rPr>
          <w:rFonts w:ascii="Garamond" w:hAnsi="Garamond"/>
          <w:sz w:val="24"/>
          <w:szCs w:val="24"/>
          <w:lang w:val="sq-AL"/>
        </w:rPr>
        <w:t>n</w:t>
      </w:r>
      <w:r w:rsidR="002E6ED8" w:rsidRPr="0005417F">
        <w:rPr>
          <w:rFonts w:ascii="Garamond" w:hAnsi="Garamond"/>
          <w:sz w:val="24"/>
          <w:szCs w:val="24"/>
          <w:lang w:val="sq-AL"/>
        </w:rPr>
        <w:t>ë</w:t>
      </w:r>
      <w:r w:rsidR="00912723" w:rsidRPr="0005417F">
        <w:rPr>
          <w:rFonts w:ascii="Garamond" w:hAnsi="Garamond"/>
          <w:sz w:val="24"/>
          <w:szCs w:val="24"/>
          <w:lang w:val="sq-AL"/>
        </w:rPr>
        <w:t xml:space="preserve"> konsiderat</w:t>
      </w:r>
      <w:r w:rsidR="002E6ED8" w:rsidRPr="0005417F">
        <w:rPr>
          <w:rFonts w:ascii="Garamond" w:hAnsi="Garamond"/>
          <w:sz w:val="24"/>
          <w:szCs w:val="24"/>
          <w:lang w:val="sq-AL"/>
        </w:rPr>
        <w:t>ë</w:t>
      </w:r>
      <w:r w:rsidR="00912723" w:rsidRPr="0005417F">
        <w:rPr>
          <w:rFonts w:ascii="Garamond" w:hAnsi="Garamond"/>
          <w:sz w:val="24"/>
          <w:szCs w:val="24"/>
          <w:lang w:val="sq-AL"/>
        </w:rPr>
        <w:t xml:space="preserve"> </w:t>
      </w:r>
      <w:r w:rsidR="009E692D" w:rsidRPr="0005417F">
        <w:rPr>
          <w:rFonts w:ascii="Garamond" w:hAnsi="Garamond"/>
          <w:sz w:val="24"/>
          <w:szCs w:val="24"/>
          <w:lang w:val="sq-AL"/>
        </w:rPr>
        <w:t>faktorët që mund të ndikojnë në flukset e ardhshme të mjeteve monetare, përfshirë këtu:</w:t>
      </w:r>
    </w:p>
    <w:p w14:paraId="6A3A5133" w14:textId="1FB664F1"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ndryshimet në supozimet ose pritjet, në krahasim me ato që mbizotërojnë në datën e vlerësimit, në përputhje me prirjet historike afatgjata dhe një parashikim të arsyeshëm në përputhje me periudhën e parashikuar të mbajtjes të aktiveve ose për rimëkëmbjen e bankës; ose</w:t>
      </w:r>
    </w:p>
    <w:p w14:paraId="5A4A0FA1" w14:textId="6830E8AC"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bazat ose metodologjitë shtesë ose alternative të vlerësimit që konsiderohen të përshtatshme nga vlerësuesi dhe në përputhje me këtë rregullore, duke përfshirë në kontekstin e vlerësimit, vlerën e aksioneve pas konvertimit në kapital.</w:t>
      </w:r>
    </w:p>
    <w:p w14:paraId="3AE4F2C3" w14:textId="375B0DCA"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Sa i përket grupeve të aktiveve dhe detyrimeve ose aktiviteteve tregtare të parashikuara për të dalë jashtë përdorimit, vlerësuesi duhet të marrë parasysh shpenzi</w:t>
      </w:r>
      <w:r w:rsidR="001C1BA3" w:rsidRPr="0005417F">
        <w:rPr>
          <w:rFonts w:ascii="Garamond" w:hAnsi="Garamond"/>
          <w:sz w:val="24"/>
          <w:szCs w:val="24"/>
          <w:lang w:val="sq-AL"/>
        </w:rPr>
        <w:t xml:space="preserve">met dhe përfitimet e nxjerrjes </w:t>
      </w:r>
      <w:r w:rsidR="009E692D" w:rsidRPr="0005417F">
        <w:rPr>
          <w:rFonts w:ascii="Garamond" w:hAnsi="Garamond"/>
          <w:sz w:val="24"/>
          <w:szCs w:val="24"/>
          <w:lang w:val="sq-AL"/>
        </w:rPr>
        <w:t>jashtë përdorimit.</w:t>
      </w:r>
    </w:p>
    <w:p w14:paraId="0737770A" w14:textId="232B5E84"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E692D" w:rsidRPr="0005417F">
        <w:rPr>
          <w:rFonts w:ascii="Garamond" w:hAnsi="Garamond"/>
          <w:sz w:val="24"/>
          <w:szCs w:val="24"/>
          <w:lang w:val="sq-AL"/>
        </w:rPr>
        <w:t>Kur situata është e tillë që e pengon bankën të mbajë një aktiv ose të vazhdojë një aktivitet tregtar ose kur shitja konsiderohet e nevojshme nga Autoriteti i Ndërhyrjes së Jashtëzakonshme për arritjen e objektivave të ndërhyrjes së jashtëzakonshme, flukset e pritshme të parasë duhet t</w:t>
      </w:r>
      <w:r w:rsidR="00F9026F">
        <w:rPr>
          <w:rFonts w:ascii="Garamond" w:hAnsi="Garamond"/>
          <w:sz w:val="24"/>
          <w:szCs w:val="24"/>
          <w:lang w:val="sq-AL"/>
        </w:rPr>
        <w:t>’</w:t>
      </w:r>
      <w:r w:rsidR="009E692D" w:rsidRPr="0005417F">
        <w:rPr>
          <w:rFonts w:ascii="Garamond" w:hAnsi="Garamond"/>
          <w:sz w:val="24"/>
          <w:szCs w:val="24"/>
          <w:lang w:val="sq-AL"/>
        </w:rPr>
        <w:t>u referohen vlerave të mbetura që priten brenda periudhës gjatë së cilës shitet aktivi.</w:t>
      </w:r>
    </w:p>
    <w:p w14:paraId="6F5B8F0D" w14:textId="41EA429B"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5. </w:t>
      </w:r>
      <w:r w:rsidR="009E692D" w:rsidRPr="0005417F">
        <w:rPr>
          <w:rFonts w:ascii="Garamond" w:hAnsi="Garamond"/>
          <w:sz w:val="24"/>
          <w:szCs w:val="24"/>
          <w:lang w:val="sq-AL"/>
        </w:rPr>
        <w:t>Vlera e mbetur për nxjerrje jashtë përdorimi përcaktohet nga vlerësuesi në bazë të flukseve të parasë, të netuara me koston për nxjerrje jashtë përdorimi dhe të netuar</w:t>
      </w:r>
      <w:r w:rsidR="006120CD" w:rsidRPr="0005417F">
        <w:rPr>
          <w:rFonts w:ascii="Garamond" w:hAnsi="Garamond"/>
          <w:sz w:val="24"/>
          <w:szCs w:val="24"/>
          <w:lang w:val="sq-AL"/>
        </w:rPr>
        <w:t>a</w:t>
      </w:r>
      <w:r w:rsidR="009E692D" w:rsidRPr="0005417F">
        <w:rPr>
          <w:rFonts w:ascii="Garamond" w:hAnsi="Garamond"/>
          <w:sz w:val="24"/>
          <w:szCs w:val="24"/>
          <w:lang w:val="sq-AL"/>
        </w:rPr>
        <w:t xml:space="preserve"> me vlerën e pritshme të çdo garancie të dhënë, që mund të pritet në mënyrë të arsyeshme nga banka në kushtet aktuale të tregut, përmes shitjes ose transferimit të aktiveve apo detyrimeve. Në rast se është e përshtatshme, duke marrë në konsideratë veprimet që duhet të ndërmerren sipas skemës së ndërhyrjes së jashtëzakonshme, vlerësuesi mund të përcaktojë vlerën e mbetur për nxjerrje jashtë përdorimi, duke zbatuar një zbritje për një rënie të shpejtë të mundshme në çmimin e tregut. Për të përcaktuar vlerën e mbetur për nxjerrje jashtë përdorimi të aktiveve që nuk kanë një treg likuid, vlerësuesi merr në konsideratë çmimet në tregjet e vëzhguara ku tregtohen aktive të ngjashme ose vlerat e gjeneruara nga modelet financiare duke përdorur parametrat </w:t>
      </w:r>
      <w:r w:rsidR="00E41710" w:rsidRPr="0005417F">
        <w:rPr>
          <w:rFonts w:ascii="Garamond" w:hAnsi="Garamond"/>
          <w:sz w:val="24"/>
          <w:szCs w:val="24"/>
          <w:lang w:val="sq-AL"/>
        </w:rPr>
        <w:t xml:space="preserve">e </w:t>
      </w:r>
      <w:r w:rsidR="009E692D" w:rsidRPr="0005417F">
        <w:rPr>
          <w:rFonts w:ascii="Garamond" w:hAnsi="Garamond"/>
          <w:sz w:val="24"/>
          <w:szCs w:val="24"/>
          <w:lang w:val="sq-AL"/>
        </w:rPr>
        <w:t>tregut të vëzhguar</w:t>
      </w:r>
      <w:r w:rsidR="00B0769B" w:rsidRPr="0005417F">
        <w:rPr>
          <w:rFonts w:ascii="Garamond" w:hAnsi="Garamond"/>
          <w:sz w:val="24"/>
          <w:szCs w:val="24"/>
          <w:lang w:val="sq-AL"/>
        </w:rPr>
        <w:t xml:space="preserve"> dhe </w:t>
      </w:r>
      <w:r w:rsidR="009E692D" w:rsidRPr="0005417F">
        <w:rPr>
          <w:rFonts w:ascii="Garamond" w:hAnsi="Garamond"/>
          <w:sz w:val="24"/>
          <w:szCs w:val="24"/>
          <w:lang w:val="sq-AL"/>
        </w:rPr>
        <w:t>duke reflektuar zbritjet e nevojshme që rrjedhin nga mungesa e tregut likuid.</w:t>
      </w:r>
    </w:p>
    <w:p w14:paraId="5DC1A0B5" w14:textId="530A03F5"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6. </w:t>
      </w:r>
      <w:r w:rsidR="009E692D" w:rsidRPr="0005417F">
        <w:rPr>
          <w:rFonts w:ascii="Garamond" w:hAnsi="Garamond"/>
          <w:sz w:val="24"/>
          <w:szCs w:val="24"/>
          <w:lang w:val="sq-AL"/>
        </w:rPr>
        <w:t xml:space="preserve">Vlerësuesi </w:t>
      </w:r>
      <w:r w:rsidR="00EA314D" w:rsidRPr="0005417F">
        <w:rPr>
          <w:rFonts w:ascii="Garamond" w:hAnsi="Garamond"/>
          <w:sz w:val="24"/>
          <w:szCs w:val="24"/>
          <w:lang w:val="sq-AL"/>
        </w:rPr>
        <w:t xml:space="preserve">merr në konsideratë </w:t>
      </w:r>
      <w:r w:rsidR="009E692D" w:rsidRPr="0005417F">
        <w:rPr>
          <w:rFonts w:ascii="Garamond" w:hAnsi="Garamond"/>
          <w:sz w:val="24"/>
          <w:szCs w:val="24"/>
          <w:lang w:val="sq-AL"/>
        </w:rPr>
        <w:t>faktorët që mund të ndikojnë në vlerën e mbetur për nxjerrje jashtë përdorimi dhe periudhën e mbetur, duke përfshirë sa vijon:</w:t>
      </w:r>
    </w:p>
    <w:p w14:paraId="683F32B1" w14:textId="2C1D7595"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A524AD" w:rsidRPr="0005417F">
        <w:rPr>
          <w:rFonts w:ascii="Garamond" w:hAnsi="Garamond"/>
          <w:sz w:val="24"/>
          <w:szCs w:val="24"/>
          <w:lang w:val="sq-AL"/>
        </w:rPr>
        <w:t>vler</w:t>
      </w:r>
      <w:r w:rsidR="00527F25" w:rsidRPr="0005417F">
        <w:rPr>
          <w:rFonts w:ascii="Garamond" w:hAnsi="Garamond"/>
          <w:sz w:val="24"/>
          <w:szCs w:val="24"/>
          <w:lang w:val="sq-AL"/>
        </w:rPr>
        <w:t>ë</w:t>
      </w:r>
      <w:r w:rsidR="00A524AD" w:rsidRPr="0005417F">
        <w:rPr>
          <w:rFonts w:ascii="Garamond" w:hAnsi="Garamond"/>
          <w:sz w:val="24"/>
          <w:szCs w:val="24"/>
          <w:lang w:val="sq-AL"/>
        </w:rPr>
        <w:t xml:space="preserve">n </w:t>
      </w:r>
      <w:r w:rsidR="009E692D" w:rsidRPr="0005417F">
        <w:rPr>
          <w:rFonts w:ascii="Garamond" w:hAnsi="Garamond"/>
          <w:sz w:val="24"/>
          <w:szCs w:val="24"/>
          <w:lang w:val="sq-AL"/>
        </w:rPr>
        <w:t xml:space="preserve">e mbetur për nxjerrje jashtë përdorimi dhe </w:t>
      </w:r>
      <w:r w:rsidR="00A524AD" w:rsidRPr="0005417F">
        <w:rPr>
          <w:rFonts w:ascii="Garamond" w:hAnsi="Garamond"/>
          <w:sz w:val="24"/>
          <w:szCs w:val="24"/>
          <w:lang w:val="sq-AL"/>
        </w:rPr>
        <w:t>periudh</w:t>
      </w:r>
      <w:r w:rsidR="00527F25" w:rsidRPr="0005417F">
        <w:rPr>
          <w:rFonts w:ascii="Garamond" w:hAnsi="Garamond"/>
          <w:sz w:val="24"/>
          <w:szCs w:val="24"/>
          <w:lang w:val="sq-AL"/>
        </w:rPr>
        <w:t>ë</w:t>
      </w:r>
      <w:r w:rsidR="00A524AD" w:rsidRPr="0005417F">
        <w:rPr>
          <w:rFonts w:ascii="Garamond" w:hAnsi="Garamond"/>
          <w:sz w:val="24"/>
          <w:szCs w:val="24"/>
          <w:lang w:val="sq-AL"/>
        </w:rPr>
        <w:t xml:space="preserve">n </w:t>
      </w:r>
      <w:r w:rsidR="009E692D" w:rsidRPr="0005417F">
        <w:rPr>
          <w:rFonts w:ascii="Garamond" w:hAnsi="Garamond"/>
          <w:sz w:val="24"/>
          <w:szCs w:val="24"/>
          <w:lang w:val="sq-AL"/>
        </w:rPr>
        <w:t>e mbetur të v</w:t>
      </w:r>
      <w:r w:rsidR="00527F25" w:rsidRPr="0005417F">
        <w:rPr>
          <w:rFonts w:ascii="Garamond" w:hAnsi="Garamond"/>
          <w:sz w:val="24"/>
          <w:szCs w:val="24"/>
          <w:lang w:val="sq-AL"/>
        </w:rPr>
        <w:t>ë</w:t>
      </w:r>
      <w:r w:rsidR="00A524AD" w:rsidRPr="0005417F">
        <w:rPr>
          <w:rFonts w:ascii="Garamond" w:hAnsi="Garamond"/>
          <w:sz w:val="24"/>
          <w:szCs w:val="24"/>
          <w:lang w:val="sq-AL"/>
        </w:rPr>
        <w:t>zhguar</w:t>
      </w:r>
      <w:r w:rsidR="009E692D" w:rsidRPr="0005417F">
        <w:rPr>
          <w:rFonts w:ascii="Garamond" w:hAnsi="Garamond"/>
          <w:sz w:val="24"/>
          <w:szCs w:val="24"/>
          <w:lang w:val="sq-AL"/>
        </w:rPr>
        <w:t xml:space="preserve"> në transaksione të ngjashme, të përshtatura </w:t>
      </w:r>
      <w:r w:rsidR="00301385" w:rsidRPr="0005417F">
        <w:rPr>
          <w:rFonts w:ascii="Garamond" w:hAnsi="Garamond"/>
          <w:sz w:val="24"/>
          <w:szCs w:val="24"/>
          <w:lang w:val="sq-AL"/>
        </w:rPr>
        <w:t>për të marrë në</w:t>
      </w:r>
      <w:r w:rsidR="009E692D" w:rsidRPr="0005417F">
        <w:rPr>
          <w:rFonts w:ascii="Garamond" w:hAnsi="Garamond"/>
          <w:sz w:val="24"/>
          <w:szCs w:val="24"/>
          <w:lang w:val="sq-AL"/>
        </w:rPr>
        <w:t xml:space="preserve"> konsideratë dallimet në modelin e biznesit dhe në strukturën financiare të palëve në transaksione;</w:t>
      </w:r>
    </w:p>
    <w:p w14:paraId="5B88A291" w14:textId="5988BB89"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avantazhet ose disavantazhet e një transaksioni të veçantë që janë specifike për palët e përfshira, ose për një pjesë të pjesëmarrësve të tregut;</w:t>
      </w:r>
    </w:p>
    <w:p w14:paraId="23D16E97" w14:textId="3205406A"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karakteristika të veçanta të një aktivi ose aktiviteti tregtar që mund të jenë të lidhura vetëm me një blerës potencial ose me një pjesë të pjesëmarrësve të tregut;</w:t>
      </w:r>
    </w:p>
    <w:p w14:paraId="348C6F7F" w14:textId="1F44AED5"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d) </w:t>
      </w:r>
      <w:r w:rsidR="009E692D" w:rsidRPr="0005417F">
        <w:rPr>
          <w:rFonts w:ascii="Garamond" w:hAnsi="Garamond"/>
          <w:sz w:val="24"/>
          <w:szCs w:val="24"/>
          <w:lang w:val="sq-AL"/>
        </w:rPr>
        <w:t xml:space="preserve">ndikimin e mundshëm të shitjeve të pritshme në vlerën e franshizës </w:t>
      </w:r>
      <w:r w:rsidR="00E41710" w:rsidRPr="0005417F">
        <w:rPr>
          <w:rFonts w:ascii="Garamond" w:hAnsi="Garamond"/>
          <w:sz w:val="24"/>
          <w:szCs w:val="24"/>
          <w:lang w:val="sq-AL"/>
        </w:rPr>
        <w:t>s</w:t>
      </w:r>
      <w:r w:rsidR="009E692D" w:rsidRPr="0005417F">
        <w:rPr>
          <w:rFonts w:ascii="Garamond" w:hAnsi="Garamond"/>
          <w:sz w:val="24"/>
          <w:szCs w:val="24"/>
          <w:lang w:val="sq-AL"/>
        </w:rPr>
        <w:t xml:space="preserve">ë bankës. </w:t>
      </w:r>
    </w:p>
    <w:p w14:paraId="71B3D461" w14:textId="28F3EF62"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7. </w:t>
      </w:r>
      <w:r w:rsidR="009E692D" w:rsidRPr="0005417F">
        <w:rPr>
          <w:rFonts w:ascii="Garamond" w:hAnsi="Garamond"/>
          <w:sz w:val="24"/>
          <w:szCs w:val="24"/>
          <w:lang w:val="sq-AL"/>
        </w:rPr>
        <w:t>Kur vlerësohet vlera e aktivitetit tregtar për qëllime të instrumentit të shitjes së aktivitetit tregtar ose të bankës urë, vlerësuesi mund të marrë në konsideratë pritjet e arsyeshme për vlerën e franshizës. Një pritshmëri e tillë për vlerën e franshizës përfshin vlerën që rezulton nga një rinovim i aktiveve, nga rifinancimi i portofolit të hapur ose nga vazhdimi apo rifillimi i aktivitetit tregtar në kontekstin e veprimeve të ndërhyrjes së jashtëzakonshme.</w:t>
      </w:r>
    </w:p>
    <w:p w14:paraId="3D86781D" w14:textId="31333973"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8. </w:t>
      </w:r>
      <w:r w:rsidR="009E692D" w:rsidRPr="0005417F">
        <w:rPr>
          <w:rFonts w:ascii="Garamond" w:hAnsi="Garamond"/>
          <w:sz w:val="24"/>
          <w:szCs w:val="24"/>
          <w:lang w:val="sq-AL"/>
        </w:rPr>
        <w:t>Në rast se vlerësuesi vlerëson se nuk ka asnjë mundësi reale për nxjerrjen jashtë përdorimit të një aktivi ose aktiviteti tregtar, nuk duhet të përcaktojë vlerën e nxjerrjes jashtë përdorimit, por duhet të vlerësojë flukset monetare përkatëse në bazë të perspektivave përkatëse për vazhdimin ose zvogëlimin e aktivit ose tkurrjen e aktivitetit tregtar. Kjo dispozitë nuk zbatohet për instrumentin e ndarjes së aktiveve ose të shitjes së aktivitetit tregtar.</w:t>
      </w:r>
    </w:p>
    <w:p w14:paraId="1C48A729" w14:textId="152FC91F"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9 </w:t>
      </w:r>
      <w:r w:rsidR="009E692D" w:rsidRPr="0005417F">
        <w:rPr>
          <w:rFonts w:ascii="Garamond" w:hAnsi="Garamond"/>
          <w:sz w:val="24"/>
          <w:szCs w:val="24"/>
          <w:lang w:val="sq-AL"/>
        </w:rPr>
        <w:t>Për pjesët e një grupi të aktiveve ose të një aktiviteti tregtar që ka të ngjarë të likuidohet sipas procedurave të likuidimit të detyruar, vlerësuesi mund të marrë në konsideratë vlerën e mbetur për nxjerrje jashtë përdorimi dhe periudhat e vëzhguara në ankandet e shitjeve që përfshijnë aktive me natyrë dhe gjendje të ngjashme. Përcaktimi i flukseve të pritshme të mjeteve monetare merr në konsideratë gjendjen jolikuide, mungesën e të dhënave të besueshme për përcaktimin e vlerave të nxjerrjes jashtë përdorimit dhe metodologjitë e vlerësimit të bazuara në të dhëna të pavëzhguara.</w:t>
      </w:r>
    </w:p>
    <w:p w14:paraId="2A418B3D" w14:textId="77777777" w:rsidR="009E692D" w:rsidRPr="0005417F" w:rsidRDefault="009E692D" w:rsidP="00C333C5">
      <w:pPr>
        <w:spacing w:after="0" w:line="240" w:lineRule="auto"/>
        <w:ind w:firstLine="284"/>
        <w:jc w:val="both"/>
        <w:rPr>
          <w:rFonts w:ascii="Garamond" w:hAnsi="Garamond"/>
          <w:sz w:val="24"/>
          <w:szCs w:val="24"/>
          <w:lang w:val="sq-AL"/>
        </w:rPr>
      </w:pPr>
    </w:p>
    <w:p w14:paraId="2F87779B" w14:textId="77777777" w:rsidR="009E692D" w:rsidRPr="0005417F" w:rsidRDefault="00B103E0"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21</w:t>
      </w:r>
    </w:p>
    <w:p w14:paraId="7B0443FB"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Vlerësimi i përkohshëm</w:t>
      </w:r>
    </w:p>
    <w:p w14:paraId="6DB0E9BE" w14:textId="77777777" w:rsidR="009E692D" w:rsidRPr="0005417F" w:rsidRDefault="009E692D" w:rsidP="00C333C5">
      <w:pPr>
        <w:spacing w:after="0" w:line="240" w:lineRule="auto"/>
        <w:ind w:firstLine="284"/>
        <w:jc w:val="both"/>
        <w:rPr>
          <w:rFonts w:ascii="Garamond" w:hAnsi="Garamond"/>
          <w:sz w:val="24"/>
          <w:szCs w:val="24"/>
          <w:lang w:val="sq-AL"/>
        </w:rPr>
      </w:pPr>
    </w:p>
    <w:p w14:paraId="2764A9EF" w14:textId="50BE9A28" w:rsidR="00B467E2"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E7013E" w:rsidRPr="0005417F">
        <w:rPr>
          <w:rFonts w:ascii="Garamond" w:hAnsi="Garamond"/>
          <w:sz w:val="24"/>
          <w:szCs w:val="24"/>
          <w:lang w:val="sq-AL"/>
        </w:rPr>
        <w:t>Autoriteti i Nd</w:t>
      </w:r>
      <w:r w:rsidR="0077511E" w:rsidRPr="0005417F">
        <w:rPr>
          <w:rFonts w:ascii="Garamond" w:hAnsi="Garamond"/>
          <w:sz w:val="24"/>
          <w:szCs w:val="24"/>
          <w:lang w:val="sq-AL"/>
        </w:rPr>
        <w:t>ë</w:t>
      </w:r>
      <w:r w:rsidR="00E7013E" w:rsidRPr="0005417F">
        <w:rPr>
          <w:rFonts w:ascii="Garamond" w:hAnsi="Garamond"/>
          <w:sz w:val="24"/>
          <w:szCs w:val="24"/>
          <w:lang w:val="sq-AL"/>
        </w:rPr>
        <w:t>rhyrjes s</w:t>
      </w:r>
      <w:r w:rsidR="0077511E" w:rsidRPr="0005417F">
        <w:rPr>
          <w:rFonts w:ascii="Garamond" w:hAnsi="Garamond"/>
          <w:sz w:val="24"/>
          <w:szCs w:val="24"/>
          <w:lang w:val="sq-AL"/>
        </w:rPr>
        <w:t>ë</w:t>
      </w:r>
      <w:r w:rsidR="00E7013E" w:rsidRPr="0005417F">
        <w:rPr>
          <w:rFonts w:ascii="Garamond" w:hAnsi="Garamond"/>
          <w:sz w:val="24"/>
          <w:szCs w:val="24"/>
          <w:lang w:val="sq-AL"/>
        </w:rPr>
        <w:t xml:space="preserve"> Jasht</w:t>
      </w:r>
      <w:r w:rsidR="0077511E" w:rsidRPr="0005417F">
        <w:rPr>
          <w:rFonts w:ascii="Garamond" w:hAnsi="Garamond"/>
          <w:sz w:val="24"/>
          <w:szCs w:val="24"/>
          <w:lang w:val="sq-AL"/>
        </w:rPr>
        <w:t>ë</w:t>
      </w:r>
      <w:r w:rsidR="00E7013E" w:rsidRPr="0005417F">
        <w:rPr>
          <w:rFonts w:ascii="Garamond" w:hAnsi="Garamond"/>
          <w:sz w:val="24"/>
          <w:szCs w:val="24"/>
          <w:lang w:val="sq-AL"/>
        </w:rPr>
        <w:t>zakonshme ose v</w:t>
      </w:r>
      <w:r w:rsidR="00B467E2" w:rsidRPr="0005417F">
        <w:rPr>
          <w:rFonts w:ascii="Garamond" w:hAnsi="Garamond"/>
          <w:sz w:val="24"/>
          <w:szCs w:val="24"/>
          <w:lang w:val="sq-AL"/>
        </w:rPr>
        <w:t>lerësuesi mund të kryejë vlerësim të përkohshëm sipas pik</w:t>
      </w:r>
      <w:r w:rsidR="00F9026F">
        <w:rPr>
          <w:rFonts w:ascii="Garamond" w:hAnsi="Garamond"/>
          <w:sz w:val="24"/>
          <w:szCs w:val="24"/>
          <w:lang w:val="sq-AL"/>
        </w:rPr>
        <w:t>ave</w:t>
      </w:r>
      <w:r w:rsidR="00B467E2" w:rsidRPr="0005417F">
        <w:rPr>
          <w:rFonts w:ascii="Garamond" w:hAnsi="Garamond"/>
          <w:sz w:val="24"/>
          <w:szCs w:val="24"/>
          <w:lang w:val="sq-AL"/>
        </w:rPr>
        <w:t xml:space="preserve"> 2 dhe 8, neni 24</w:t>
      </w:r>
      <w:r w:rsidR="00F9026F">
        <w:rPr>
          <w:rFonts w:ascii="Garamond" w:hAnsi="Garamond"/>
          <w:sz w:val="24"/>
          <w:szCs w:val="24"/>
          <w:lang w:val="sq-AL"/>
        </w:rPr>
        <w:t>,</w:t>
      </w:r>
      <w:r w:rsidR="00B467E2" w:rsidRPr="0005417F">
        <w:rPr>
          <w:rFonts w:ascii="Garamond" w:hAnsi="Garamond"/>
          <w:sz w:val="24"/>
          <w:szCs w:val="24"/>
          <w:lang w:val="sq-AL"/>
        </w:rPr>
        <w:t xml:space="preserve"> të ligjit 133/2016, i cili kryhet në përputhje me dispozitat e përmendura në pikat 1, 3, 5 dhe 6 të nenit 24 të këtij ligji, për aq sa është e mundur duke marrë parasysh rrethanat emergjente të veprimit dhe rrethanat e tjera që justifikojnë kryerjen e këtij vlerësimi.</w:t>
      </w:r>
    </w:p>
    <w:p w14:paraId="3402A914" w14:textId="7A14D1E2"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E7013E" w:rsidRPr="0005417F">
        <w:rPr>
          <w:rFonts w:ascii="Garamond" w:hAnsi="Garamond"/>
          <w:sz w:val="24"/>
          <w:szCs w:val="24"/>
          <w:lang w:val="sq-AL"/>
        </w:rPr>
        <w:t>Autoriteti i Nd</w:t>
      </w:r>
      <w:r w:rsidR="0077511E" w:rsidRPr="0005417F">
        <w:rPr>
          <w:rFonts w:ascii="Garamond" w:hAnsi="Garamond"/>
          <w:sz w:val="24"/>
          <w:szCs w:val="24"/>
          <w:lang w:val="sq-AL"/>
        </w:rPr>
        <w:t>ë</w:t>
      </w:r>
      <w:r w:rsidR="00E7013E" w:rsidRPr="0005417F">
        <w:rPr>
          <w:rFonts w:ascii="Garamond" w:hAnsi="Garamond"/>
          <w:sz w:val="24"/>
          <w:szCs w:val="24"/>
          <w:lang w:val="sq-AL"/>
        </w:rPr>
        <w:t>rhyrjes s</w:t>
      </w:r>
      <w:r w:rsidR="0077511E" w:rsidRPr="0005417F">
        <w:rPr>
          <w:rFonts w:ascii="Garamond" w:hAnsi="Garamond"/>
          <w:sz w:val="24"/>
          <w:szCs w:val="24"/>
          <w:lang w:val="sq-AL"/>
        </w:rPr>
        <w:t>ë</w:t>
      </w:r>
      <w:r w:rsidR="00E7013E" w:rsidRPr="0005417F">
        <w:rPr>
          <w:rFonts w:ascii="Garamond" w:hAnsi="Garamond"/>
          <w:sz w:val="24"/>
          <w:szCs w:val="24"/>
          <w:lang w:val="sq-AL"/>
        </w:rPr>
        <w:t xml:space="preserve"> Jasht</w:t>
      </w:r>
      <w:r w:rsidR="0077511E" w:rsidRPr="0005417F">
        <w:rPr>
          <w:rFonts w:ascii="Garamond" w:hAnsi="Garamond"/>
          <w:sz w:val="24"/>
          <w:szCs w:val="24"/>
          <w:lang w:val="sq-AL"/>
        </w:rPr>
        <w:t>ë</w:t>
      </w:r>
      <w:r w:rsidR="00E7013E" w:rsidRPr="0005417F">
        <w:rPr>
          <w:rFonts w:ascii="Garamond" w:hAnsi="Garamond"/>
          <w:sz w:val="24"/>
          <w:szCs w:val="24"/>
          <w:lang w:val="sq-AL"/>
        </w:rPr>
        <w:t>zakonshme ose vler</w:t>
      </w:r>
      <w:r w:rsidR="0077511E" w:rsidRPr="0005417F">
        <w:rPr>
          <w:rFonts w:ascii="Garamond" w:hAnsi="Garamond"/>
          <w:sz w:val="24"/>
          <w:szCs w:val="24"/>
          <w:lang w:val="sq-AL"/>
        </w:rPr>
        <w:t>ë</w:t>
      </w:r>
      <w:r w:rsidR="00E7013E" w:rsidRPr="0005417F">
        <w:rPr>
          <w:rFonts w:ascii="Garamond" w:hAnsi="Garamond"/>
          <w:sz w:val="24"/>
          <w:szCs w:val="24"/>
          <w:lang w:val="sq-AL"/>
        </w:rPr>
        <w:t xml:space="preserve">suesi </w:t>
      </w:r>
      <w:r w:rsidR="009E692D" w:rsidRPr="0005417F">
        <w:rPr>
          <w:rFonts w:ascii="Garamond" w:hAnsi="Garamond"/>
          <w:sz w:val="24"/>
          <w:szCs w:val="24"/>
          <w:lang w:val="sq-AL"/>
        </w:rPr>
        <w:t>përfshin një rezerv</w:t>
      </w:r>
      <w:r w:rsidR="00C74998" w:rsidRPr="0005417F">
        <w:rPr>
          <w:rFonts w:ascii="Garamond" w:hAnsi="Garamond"/>
          <w:sz w:val="24"/>
          <w:szCs w:val="24"/>
          <w:lang w:val="sq-AL"/>
        </w:rPr>
        <w:t>ë</w:t>
      </w:r>
      <w:r w:rsidR="009E692D" w:rsidRPr="0005417F">
        <w:rPr>
          <w:rFonts w:ascii="Garamond" w:hAnsi="Garamond"/>
          <w:sz w:val="24"/>
          <w:szCs w:val="24"/>
          <w:lang w:val="sq-AL"/>
        </w:rPr>
        <w:t xml:space="preserve"> për mbulimin e humbjeve shtesë në vlerësimin e përkohshëm të aktiveve dhe detyrimeve të një banke, nëse humbjet e tilla mund të priten, bazuar në fakte dhe rrethana të njohura.</w:t>
      </w:r>
    </w:p>
    <w:p w14:paraId="651D2680" w14:textId="0BC4C5D6"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Rezervat për mbulimin e humbjeve përcaktohen në bazë të standardeve të njohura gjerësisht, të përdorura për të përcaktuar vlerën e aktiveve, ku të dhënat për humbjet e përcaktuara për një lloj aktivi mund të aplikohen në lloje të tjera të aktiveve me rregullime të mundshme.</w:t>
      </w:r>
    </w:p>
    <w:p w14:paraId="2A5AEC38" w14:textId="77777777" w:rsidR="009E692D" w:rsidRPr="0005417F" w:rsidRDefault="009E692D" w:rsidP="00C333C5">
      <w:pPr>
        <w:spacing w:after="0" w:line="240" w:lineRule="auto"/>
        <w:ind w:firstLine="284"/>
        <w:jc w:val="both"/>
        <w:rPr>
          <w:rFonts w:ascii="Garamond" w:hAnsi="Garamond"/>
          <w:sz w:val="24"/>
          <w:szCs w:val="24"/>
          <w:lang w:val="sq-AL"/>
        </w:rPr>
      </w:pPr>
    </w:p>
    <w:p w14:paraId="7D24F383"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2</w:t>
      </w:r>
      <w:r w:rsidR="00B103E0" w:rsidRPr="0005417F">
        <w:rPr>
          <w:rFonts w:ascii="Garamond" w:hAnsi="Garamond"/>
          <w:sz w:val="24"/>
          <w:szCs w:val="24"/>
          <w:lang w:val="sq-AL"/>
        </w:rPr>
        <w:t>2</w:t>
      </w:r>
    </w:p>
    <w:p w14:paraId="0D9EDA42"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Metodologjia për llogaritjen dhe përfshirjen e një rezerve për humbjet shtesë</w:t>
      </w:r>
    </w:p>
    <w:p w14:paraId="2227DE96" w14:textId="77777777" w:rsidR="009E692D" w:rsidRPr="0005417F" w:rsidRDefault="009E692D" w:rsidP="00C333C5">
      <w:pPr>
        <w:spacing w:after="0" w:line="240" w:lineRule="auto"/>
        <w:ind w:firstLine="284"/>
        <w:jc w:val="both"/>
        <w:rPr>
          <w:rFonts w:ascii="Garamond" w:hAnsi="Garamond"/>
          <w:sz w:val="24"/>
          <w:szCs w:val="24"/>
          <w:lang w:val="sq-AL"/>
        </w:rPr>
      </w:pPr>
    </w:p>
    <w:p w14:paraId="6E92D457" w14:textId="1E45DE93"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Për shkak të pasigurisë në vlerësimin e përkohshëm të kryer në përputhje me shkronjat “b” deri në “e” të</w:t>
      </w:r>
      <w:r w:rsidR="00B56744">
        <w:rPr>
          <w:rFonts w:ascii="Garamond" w:hAnsi="Garamond"/>
          <w:sz w:val="24"/>
          <w:szCs w:val="24"/>
          <w:lang w:val="sq-AL"/>
        </w:rPr>
        <w:t xml:space="preserve"> </w:t>
      </w:r>
      <w:r w:rsidR="009E692D" w:rsidRPr="0005417F">
        <w:rPr>
          <w:rFonts w:ascii="Garamond" w:hAnsi="Garamond"/>
          <w:sz w:val="24"/>
          <w:szCs w:val="24"/>
          <w:lang w:val="sq-AL"/>
        </w:rPr>
        <w:t>pikë</w:t>
      </w:r>
      <w:r w:rsidR="004F3BA7" w:rsidRPr="0005417F">
        <w:rPr>
          <w:rFonts w:ascii="Garamond" w:hAnsi="Garamond"/>
          <w:sz w:val="24"/>
          <w:szCs w:val="24"/>
          <w:lang w:val="sq-AL"/>
        </w:rPr>
        <w:t>s</w:t>
      </w:r>
      <w:r w:rsidR="009E692D" w:rsidRPr="0005417F">
        <w:rPr>
          <w:rFonts w:ascii="Garamond" w:hAnsi="Garamond"/>
          <w:sz w:val="24"/>
          <w:szCs w:val="24"/>
          <w:lang w:val="sq-AL"/>
        </w:rPr>
        <w:t xml:space="preserve"> 5, </w:t>
      </w:r>
      <w:r w:rsidR="004F3BA7" w:rsidRPr="0005417F">
        <w:rPr>
          <w:rFonts w:ascii="Garamond" w:hAnsi="Garamond"/>
          <w:sz w:val="24"/>
          <w:szCs w:val="24"/>
          <w:lang w:val="sq-AL"/>
        </w:rPr>
        <w:t>neni 24 n</w:t>
      </w:r>
      <w:r w:rsidR="009E692D" w:rsidRPr="0005417F">
        <w:rPr>
          <w:rFonts w:ascii="Garamond" w:hAnsi="Garamond"/>
          <w:sz w:val="24"/>
          <w:szCs w:val="24"/>
          <w:lang w:val="sq-AL"/>
        </w:rPr>
        <w:t>ë ligji</w:t>
      </w:r>
      <w:r w:rsidR="004F3BA7" w:rsidRPr="0005417F">
        <w:rPr>
          <w:rFonts w:ascii="Garamond" w:hAnsi="Garamond"/>
          <w:sz w:val="24"/>
          <w:szCs w:val="24"/>
          <w:lang w:val="sq-AL"/>
        </w:rPr>
        <w:t>n</w:t>
      </w:r>
      <w:r w:rsidR="009E692D" w:rsidRPr="0005417F">
        <w:rPr>
          <w:rFonts w:ascii="Garamond" w:hAnsi="Garamond"/>
          <w:sz w:val="24"/>
          <w:szCs w:val="24"/>
          <w:lang w:val="sq-AL"/>
        </w:rPr>
        <w:t xml:space="preserve"> </w:t>
      </w:r>
      <w:r w:rsidR="00B56744">
        <w:rPr>
          <w:rFonts w:ascii="Garamond" w:hAnsi="Garamond"/>
          <w:sz w:val="24"/>
          <w:szCs w:val="24"/>
          <w:lang w:val="sq-AL"/>
        </w:rPr>
        <w:t xml:space="preserve">nr. </w:t>
      </w:r>
      <w:r w:rsidR="009E692D" w:rsidRPr="0005417F">
        <w:rPr>
          <w:rFonts w:ascii="Garamond" w:hAnsi="Garamond"/>
          <w:sz w:val="24"/>
          <w:szCs w:val="24"/>
          <w:lang w:val="sq-AL"/>
        </w:rPr>
        <w:t xml:space="preserve">133/2016, </w:t>
      </w:r>
      <w:r w:rsidR="00E7013E" w:rsidRPr="0005417F">
        <w:rPr>
          <w:rFonts w:ascii="Garamond" w:hAnsi="Garamond"/>
          <w:sz w:val="24"/>
          <w:szCs w:val="24"/>
          <w:lang w:val="sq-AL"/>
        </w:rPr>
        <w:t>Autoriteti i Nd</w:t>
      </w:r>
      <w:r w:rsidR="0077511E" w:rsidRPr="0005417F">
        <w:rPr>
          <w:rFonts w:ascii="Garamond" w:hAnsi="Garamond"/>
          <w:sz w:val="24"/>
          <w:szCs w:val="24"/>
          <w:lang w:val="sq-AL"/>
        </w:rPr>
        <w:t>ë</w:t>
      </w:r>
      <w:r w:rsidR="00E7013E" w:rsidRPr="0005417F">
        <w:rPr>
          <w:rFonts w:ascii="Garamond" w:hAnsi="Garamond"/>
          <w:sz w:val="24"/>
          <w:szCs w:val="24"/>
          <w:lang w:val="sq-AL"/>
        </w:rPr>
        <w:t>rhyrjes s</w:t>
      </w:r>
      <w:r w:rsidR="0077511E" w:rsidRPr="0005417F">
        <w:rPr>
          <w:rFonts w:ascii="Garamond" w:hAnsi="Garamond"/>
          <w:sz w:val="24"/>
          <w:szCs w:val="24"/>
          <w:lang w:val="sq-AL"/>
        </w:rPr>
        <w:t>ë</w:t>
      </w:r>
      <w:r w:rsidR="00E7013E" w:rsidRPr="0005417F">
        <w:rPr>
          <w:rFonts w:ascii="Garamond" w:hAnsi="Garamond"/>
          <w:sz w:val="24"/>
          <w:szCs w:val="24"/>
          <w:lang w:val="sq-AL"/>
        </w:rPr>
        <w:t xml:space="preserve"> Jasht</w:t>
      </w:r>
      <w:r w:rsidR="0077511E" w:rsidRPr="0005417F">
        <w:rPr>
          <w:rFonts w:ascii="Garamond" w:hAnsi="Garamond"/>
          <w:sz w:val="24"/>
          <w:szCs w:val="24"/>
          <w:lang w:val="sq-AL"/>
        </w:rPr>
        <w:t>ë</w:t>
      </w:r>
      <w:r w:rsidR="00E7013E" w:rsidRPr="0005417F">
        <w:rPr>
          <w:rFonts w:ascii="Garamond" w:hAnsi="Garamond"/>
          <w:sz w:val="24"/>
          <w:szCs w:val="24"/>
          <w:lang w:val="sq-AL"/>
        </w:rPr>
        <w:t>zakonshme ose vler</w:t>
      </w:r>
      <w:r w:rsidR="0077511E" w:rsidRPr="0005417F">
        <w:rPr>
          <w:rFonts w:ascii="Garamond" w:hAnsi="Garamond"/>
          <w:sz w:val="24"/>
          <w:szCs w:val="24"/>
          <w:lang w:val="sq-AL"/>
        </w:rPr>
        <w:t>ë</w:t>
      </w:r>
      <w:r w:rsidR="00E7013E" w:rsidRPr="0005417F">
        <w:rPr>
          <w:rFonts w:ascii="Garamond" w:hAnsi="Garamond"/>
          <w:sz w:val="24"/>
          <w:szCs w:val="24"/>
          <w:lang w:val="sq-AL"/>
        </w:rPr>
        <w:t>suesi</w:t>
      </w:r>
      <w:r w:rsidR="009E692D" w:rsidRPr="0005417F">
        <w:rPr>
          <w:rFonts w:ascii="Garamond" w:hAnsi="Garamond"/>
          <w:sz w:val="24"/>
          <w:szCs w:val="24"/>
          <w:lang w:val="sq-AL"/>
        </w:rPr>
        <w:t xml:space="preserve"> përfshin një rezervë për humbjet shtesë, me synimin për të reflektuar në vlerësim fakte dhe rrethana që mbështesin praninë e humbjeve shtesë me madhësi apo në një periudhë kohore të panjohur. Për </w:t>
      </w:r>
      <w:r w:rsidR="00E41710" w:rsidRPr="0005417F">
        <w:rPr>
          <w:rFonts w:ascii="Garamond" w:hAnsi="Garamond"/>
          <w:sz w:val="24"/>
          <w:szCs w:val="24"/>
          <w:lang w:val="sq-AL"/>
        </w:rPr>
        <w:t xml:space="preserve">shmangien </w:t>
      </w:r>
      <w:r w:rsidR="009E692D" w:rsidRPr="0005417F">
        <w:rPr>
          <w:rFonts w:ascii="Garamond" w:hAnsi="Garamond"/>
          <w:sz w:val="24"/>
          <w:szCs w:val="24"/>
          <w:lang w:val="sq-AL"/>
        </w:rPr>
        <w:t xml:space="preserve">e llogaritjes së shumëfishtë të pasigurive, vlerësuesi shpjegon dhe arsyeton supozimet në bazë të të cilave është përcaktuar mundësia për praninë e humbjeve shtesë. </w:t>
      </w:r>
    </w:p>
    <w:p w14:paraId="11E9021F" w14:textId="647FEAF3"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 xml:space="preserve">Për të përcaktuar madhësinë e rezervës për humbjet shtesë, </w:t>
      </w:r>
      <w:r w:rsidR="00A12C04" w:rsidRPr="0005417F">
        <w:rPr>
          <w:rFonts w:ascii="Garamond" w:hAnsi="Garamond"/>
          <w:sz w:val="24"/>
          <w:szCs w:val="24"/>
          <w:lang w:val="sq-AL"/>
        </w:rPr>
        <w:t xml:space="preserve">Autoriteti i Ndërhyrjes së Jashtëzakonshme ose </w:t>
      </w:r>
      <w:r w:rsidR="009E692D" w:rsidRPr="0005417F">
        <w:rPr>
          <w:rFonts w:ascii="Garamond" w:hAnsi="Garamond"/>
          <w:sz w:val="24"/>
          <w:szCs w:val="24"/>
          <w:lang w:val="sq-AL"/>
        </w:rPr>
        <w:t>vlerësuesi identifikon faktorët që mund të ndikojnë fluksin e pritshëm monetar si rezultat i zbatimit të veprimeve dhe masave të ndërhyrjes së jashtëzakonshme që mund të zbatohen.</w:t>
      </w:r>
    </w:p>
    <w:p w14:paraId="3303241F" w14:textId="1A654C7D"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 xml:space="preserve">Për qëllimet e pikës 2, </w:t>
      </w:r>
      <w:r w:rsidR="00E7013E" w:rsidRPr="0005417F">
        <w:rPr>
          <w:rFonts w:ascii="Garamond" w:hAnsi="Garamond"/>
          <w:sz w:val="24"/>
          <w:szCs w:val="24"/>
          <w:lang w:val="sq-AL"/>
        </w:rPr>
        <w:t>Autoriteti i Nd</w:t>
      </w:r>
      <w:r w:rsidR="0077511E" w:rsidRPr="0005417F">
        <w:rPr>
          <w:rFonts w:ascii="Garamond" w:hAnsi="Garamond"/>
          <w:sz w:val="24"/>
          <w:szCs w:val="24"/>
          <w:lang w:val="sq-AL"/>
        </w:rPr>
        <w:t>ë</w:t>
      </w:r>
      <w:r w:rsidR="00E7013E" w:rsidRPr="0005417F">
        <w:rPr>
          <w:rFonts w:ascii="Garamond" w:hAnsi="Garamond"/>
          <w:sz w:val="24"/>
          <w:szCs w:val="24"/>
          <w:lang w:val="sq-AL"/>
        </w:rPr>
        <w:t>rhyrjes s</w:t>
      </w:r>
      <w:r w:rsidR="0077511E" w:rsidRPr="0005417F">
        <w:rPr>
          <w:rFonts w:ascii="Garamond" w:hAnsi="Garamond"/>
          <w:sz w:val="24"/>
          <w:szCs w:val="24"/>
          <w:lang w:val="sq-AL"/>
        </w:rPr>
        <w:t>ë</w:t>
      </w:r>
      <w:r w:rsidR="00E7013E" w:rsidRPr="0005417F">
        <w:rPr>
          <w:rFonts w:ascii="Garamond" w:hAnsi="Garamond"/>
          <w:sz w:val="24"/>
          <w:szCs w:val="24"/>
          <w:lang w:val="sq-AL"/>
        </w:rPr>
        <w:t xml:space="preserve"> Jasht</w:t>
      </w:r>
      <w:r w:rsidR="0077511E" w:rsidRPr="0005417F">
        <w:rPr>
          <w:rFonts w:ascii="Garamond" w:hAnsi="Garamond"/>
          <w:sz w:val="24"/>
          <w:szCs w:val="24"/>
          <w:lang w:val="sq-AL"/>
        </w:rPr>
        <w:t>ë</w:t>
      </w:r>
      <w:r w:rsidR="00E7013E" w:rsidRPr="0005417F">
        <w:rPr>
          <w:rFonts w:ascii="Garamond" w:hAnsi="Garamond"/>
          <w:sz w:val="24"/>
          <w:szCs w:val="24"/>
          <w:lang w:val="sq-AL"/>
        </w:rPr>
        <w:t>zakonshme ose vler</w:t>
      </w:r>
      <w:r w:rsidR="0077511E" w:rsidRPr="0005417F">
        <w:rPr>
          <w:rFonts w:ascii="Garamond" w:hAnsi="Garamond"/>
          <w:sz w:val="24"/>
          <w:szCs w:val="24"/>
          <w:lang w:val="sq-AL"/>
        </w:rPr>
        <w:t>ë</w:t>
      </w:r>
      <w:r w:rsidR="00E7013E" w:rsidRPr="0005417F">
        <w:rPr>
          <w:rFonts w:ascii="Garamond" w:hAnsi="Garamond"/>
          <w:sz w:val="24"/>
          <w:szCs w:val="24"/>
          <w:lang w:val="sq-AL"/>
        </w:rPr>
        <w:t xml:space="preserve">suesi </w:t>
      </w:r>
      <w:r w:rsidR="009E692D" w:rsidRPr="0005417F">
        <w:rPr>
          <w:rFonts w:ascii="Garamond" w:hAnsi="Garamond"/>
          <w:sz w:val="24"/>
          <w:szCs w:val="24"/>
          <w:lang w:val="sq-AL"/>
        </w:rPr>
        <w:t>mund të ekstrapolojë humbjet e vlerësuara për një pjesë të aktiveve të bankës në pjesën e mbetur të bilancit të saj. Aty ku është e disponueshme, humbjet mesatare të vlerësuara për aktivet e pjesëmarrësve të ngjashëm të tregut mund të ekstrapolohen, duke iu nënshtruar përshtatjeve të nevojshme të dallimeve në modelin e biznesit dhe strukturën financiare.</w:t>
      </w:r>
    </w:p>
    <w:p w14:paraId="1A8D9055" w14:textId="77777777" w:rsidR="009E692D" w:rsidRPr="0005417F" w:rsidRDefault="009E692D" w:rsidP="00C333C5">
      <w:pPr>
        <w:spacing w:after="0" w:line="240" w:lineRule="auto"/>
        <w:ind w:firstLine="284"/>
        <w:jc w:val="both"/>
        <w:rPr>
          <w:rFonts w:ascii="Garamond" w:hAnsi="Garamond"/>
          <w:sz w:val="24"/>
          <w:szCs w:val="24"/>
          <w:lang w:val="sq-AL"/>
        </w:rPr>
      </w:pPr>
    </w:p>
    <w:p w14:paraId="43E6C2E7"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KREU VI</w:t>
      </w:r>
    </w:p>
    <w:p w14:paraId="06CFF056"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Vlerësimi pas ndërhyrjes së jashtëzakonshme</w:t>
      </w:r>
    </w:p>
    <w:p w14:paraId="7243D39A" w14:textId="77777777" w:rsidR="009E692D" w:rsidRPr="0005417F" w:rsidRDefault="009E692D" w:rsidP="009143EB">
      <w:pPr>
        <w:spacing w:after="0" w:line="240" w:lineRule="auto"/>
        <w:jc w:val="center"/>
        <w:rPr>
          <w:rFonts w:ascii="Garamond" w:hAnsi="Garamond"/>
          <w:sz w:val="24"/>
          <w:szCs w:val="24"/>
          <w:lang w:val="sq-AL"/>
        </w:rPr>
      </w:pPr>
    </w:p>
    <w:p w14:paraId="2F19BC46"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2</w:t>
      </w:r>
      <w:r w:rsidR="00B103E0" w:rsidRPr="0005417F">
        <w:rPr>
          <w:rFonts w:ascii="Garamond" w:hAnsi="Garamond"/>
          <w:sz w:val="24"/>
          <w:szCs w:val="24"/>
          <w:lang w:val="sq-AL"/>
        </w:rPr>
        <w:t>3</w:t>
      </w:r>
    </w:p>
    <w:p w14:paraId="095890B1" w14:textId="77777777" w:rsidR="009E692D" w:rsidRPr="0005417F" w:rsidRDefault="004E732A"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Kritere</w:t>
      </w:r>
      <w:r w:rsidR="009E692D" w:rsidRPr="0005417F">
        <w:rPr>
          <w:rFonts w:ascii="Garamond" w:hAnsi="Garamond"/>
          <w:b/>
          <w:sz w:val="24"/>
          <w:szCs w:val="24"/>
          <w:lang w:val="sq-AL"/>
        </w:rPr>
        <w:t xml:space="preserve"> kryesore</w:t>
      </w:r>
    </w:p>
    <w:p w14:paraId="25B37FD0" w14:textId="77777777" w:rsidR="00605B1E" w:rsidRPr="0005417F" w:rsidRDefault="00605B1E" w:rsidP="00C333C5">
      <w:pPr>
        <w:spacing w:after="0" w:line="240" w:lineRule="auto"/>
        <w:ind w:firstLine="284"/>
        <w:jc w:val="both"/>
        <w:rPr>
          <w:rFonts w:ascii="Garamond" w:hAnsi="Garamond"/>
          <w:b/>
          <w:sz w:val="24"/>
          <w:szCs w:val="24"/>
          <w:lang w:val="sq-AL"/>
        </w:rPr>
      </w:pPr>
    </w:p>
    <w:p w14:paraId="723B1A2A" w14:textId="7CF41DD2"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Për të përcaktuar mënyrën e trajtimit të aksionarëve dhe kreditorëve në rast se do të kishte filluar procedura e likuidimit të detyruar, vlerësimi bazohet vetëm në informacionin rreth fakteve dhe rrethanave që ekzistonin dhe që njiheshin në mënyrë të arsyeshme në datën e marrjes së vendimit të ndërhyrjes së jashtëzakonshme, të cilat në rast se do të ishin njohur, do të ndikonin në vlerën e aktiveve dhe detyrimeve të bankës në atë datë.</w:t>
      </w:r>
    </w:p>
    <w:p w14:paraId="02B1B986" w14:textId="3AB3156C"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Për qëllime të përcaktimit të trajtimit aktual të aksionerëve dhe të kreditorëve në ndërhyrje të jashtëzakonshme, vlerësuesi mbështetet në informacionin në dispozicion në lidhje me faktet dhe rrethanat që ekzistojnë në datën aktuale të trajtimit ose datat në të cilat aksionarët dhe kreditorët marrin kompensim.</w:t>
      </w:r>
    </w:p>
    <w:p w14:paraId="2CE1E3AF" w14:textId="0CACFE7B"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Data e referencës së vlerësimit është data e vendimit të ndërhyrjes së jashtëzakonshme, e cila mund të ndryshojë nga data aktuale e trajtimit. Kur vlerësuesi konsideron si të papërfillshëm ndikimin në të ardhurat e skontuara, të ardhurat e paskontuara në datën kur është zbatuar ndërhyrja e jashtëzakonshme mund të krahasohen drejtpërdrejt me shumën e skontuar të të ardhurave hipotetike që aksionarët dhe kreditorët do të kishin marrë nëse banka do t</w:t>
      </w:r>
      <w:r w:rsidR="00F9026F">
        <w:rPr>
          <w:rFonts w:ascii="Garamond" w:hAnsi="Garamond"/>
          <w:sz w:val="24"/>
          <w:szCs w:val="24"/>
          <w:lang w:val="sq-AL"/>
        </w:rPr>
        <w:t>’</w:t>
      </w:r>
      <w:r w:rsidR="009E692D" w:rsidRPr="0005417F">
        <w:rPr>
          <w:rFonts w:ascii="Garamond" w:hAnsi="Garamond"/>
          <w:sz w:val="24"/>
          <w:szCs w:val="24"/>
          <w:lang w:val="sq-AL"/>
        </w:rPr>
        <w:t>i nënshtrohej procedurave të likuidimit të detyruar në datën e vendimit të ndërhyrjes së jasht</w:t>
      </w:r>
      <w:r w:rsidR="00D60EFF" w:rsidRPr="0005417F">
        <w:rPr>
          <w:rFonts w:ascii="Garamond" w:hAnsi="Garamond"/>
          <w:sz w:val="24"/>
          <w:szCs w:val="24"/>
          <w:lang w:val="sq-AL"/>
        </w:rPr>
        <w:t>ë</w:t>
      </w:r>
      <w:r w:rsidR="009E692D" w:rsidRPr="0005417F">
        <w:rPr>
          <w:rFonts w:ascii="Garamond" w:hAnsi="Garamond"/>
          <w:sz w:val="24"/>
          <w:szCs w:val="24"/>
          <w:lang w:val="sq-AL"/>
        </w:rPr>
        <w:t>zakonshme.</w:t>
      </w:r>
    </w:p>
    <w:p w14:paraId="70E86F23" w14:textId="77777777" w:rsidR="009E692D" w:rsidRPr="0005417F" w:rsidRDefault="009E692D" w:rsidP="00C333C5">
      <w:pPr>
        <w:spacing w:after="0" w:line="240" w:lineRule="auto"/>
        <w:ind w:firstLine="284"/>
        <w:jc w:val="both"/>
        <w:rPr>
          <w:rFonts w:ascii="Garamond" w:hAnsi="Garamond"/>
          <w:sz w:val="24"/>
          <w:szCs w:val="24"/>
          <w:lang w:val="sq-AL"/>
        </w:rPr>
      </w:pPr>
    </w:p>
    <w:p w14:paraId="1FFC8542"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2</w:t>
      </w:r>
      <w:r w:rsidR="00B103E0" w:rsidRPr="0005417F">
        <w:rPr>
          <w:rFonts w:ascii="Garamond" w:hAnsi="Garamond"/>
          <w:sz w:val="24"/>
          <w:szCs w:val="24"/>
          <w:lang w:val="sq-AL"/>
        </w:rPr>
        <w:t>4</w:t>
      </w:r>
    </w:p>
    <w:p w14:paraId="3590EC0D"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Inventarizimi i aktiveve dhe detyrimeve</w:t>
      </w:r>
    </w:p>
    <w:p w14:paraId="13BC759C" w14:textId="77777777" w:rsidR="00605B1E" w:rsidRPr="0005417F" w:rsidRDefault="00605B1E" w:rsidP="00C333C5">
      <w:pPr>
        <w:spacing w:after="0" w:line="240" w:lineRule="auto"/>
        <w:ind w:firstLine="284"/>
        <w:jc w:val="both"/>
        <w:rPr>
          <w:rFonts w:ascii="Garamond" w:hAnsi="Garamond"/>
          <w:sz w:val="24"/>
          <w:szCs w:val="24"/>
          <w:lang w:val="sq-AL"/>
        </w:rPr>
      </w:pPr>
    </w:p>
    <w:p w14:paraId="3FF88EB4" w14:textId="7B820AF5"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Vlerësuesi krijon një listë të të gjitha aktiveve ose pronave të identifikuara dhe të kushtëzuara në pronësi të bankës. Kjo listë përfshin aktivet, për të cilat priten hyrje të mjeteve monetare në të ardhmen.</w:t>
      </w:r>
    </w:p>
    <w:p w14:paraId="653CE3E7" w14:textId="196063CF" w:rsidR="009E692D" w:rsidRPr="0005417F" w:rsidRDefault="009143EB" w:rsidP="009143EB">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Banka i paraqet vlerësuesit një listë të të gjitha pretendimeve aktuale dhe atyre të kushtëzuara ndaj bankës. Kjo listë klasifikon të gjitha detyrimet dhe pretendimet e mundshme sipas niveleve të përparësisë në procedurat e likuidimit të detyruar. Vlerësuesi mund të hyjë në marrëveshje për këshillim ose ekspertizë të specializuar në lidhje me renditjen e detyrimeve që do të aplikoheshin në rastin e likuidimit të detyruar.</w:t>
      </w:r>
    </w:p>
    <w:p w14:paraId="6C0002FC" w14:textId="21E1AF61"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 xml:space="preserve">Vlerësuesi identifikon veçmas aktivet e </w:t>
      </w:r>
      <w:r w:rsidR="003232F3" w:rsidRPr="0005417F">
        <w:rPr>
          <w:rFonts w:ascii="Garamond" w:hAnsi="Garamond"/>
          <w:sz w:val="24"/>
          <w:szCs w:val="24"/>
          <w:lang w:val="sq-AL"/>
        </w:rPr>
        <w:t>barr</w:t>
      </w:r>
      <w:r w:rsidR="00734A7A" w:rsidRPr="0005417F">
        <w:rPr>
          <w:rFonts w:ascii="Garamond" w:hAnsi="Garamond"/>
          <w:sz w:val="24"/>
          <w:szCs w:val="24"/>
          <w:lang w:val="sq-AL"/>
        </w:rPr>
        <w:t>ë</w:t>
      </w:r>
      <w:r w:rsidR="003232F3" w:rsidRPr="0005417F">
        <w:rPr>
          <w:rFonts w:ascii="Garamond" w:hAnsi="Garamond"/>
          <w:sz w:val="24"/>
          <w:szCs w:val="24"/>
          <w:lang w:val="sq-AL"/>
        </w:rPr>
        <w:t xml:space="preserve">suara </w:t>
      </w:r>
      <w:r w:rsidR="009E692D" w:rsidRPr="0005417F">
        <w:rPr>
          <w:rFonts w:ascii="Garamond" w:hAnsi="Garamond"/>
          <w:sz w:val="24"/>
          <w:szCs w:val="24"/>
          <w:lang w:val="sq-AL"/>
        </w:rPr>
        <w:t>dhe detyrimet e siguruara nga këto aktive.</w:t>
      </w:r>
    </w:p>
    <w:p w14:paraId="577F773B" w14:textId="77777777" w:rsidR="009E692D" w:rsidRPr="0005417F" w:rsidRDefault="009E692D" w:rsidP="00C333C5">
      <w:pPr>
        <w:spacing w:after="0" w:line="240" w:lineRule="auto"/>
        <w:ind w:firstLine="284"/>
        <w:jc w:val="both"/>
        <w:rPr>
          <w:rFonts w:ascii="Garamond" w:hAnsi="Garamond"/>
          <w:sz w:val="24"/>
          <w:szCs w:val="24"/>
          <w:lang w:val="sq-AL"/>
        </w:rPr>
      </w:pPr>
    </w:p>
    <w:p w14:paraId="500DEBAC"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2</w:t>
      </w:r>
      <w:r w:rsidR="00B103E0" w:rsidRPr="0005417F">
        <w:rPr>
          <w:rFonts w:ascii="Garamond" w:hAnsi="Garamond"/>
          <w:sz w:val="24"/>
          <w:szCs w:val="24"/>
          <w:lang w:val="sq-AL"/>
        </w:rPr>
        <w:t>5</w:t>
      </w:r>
    </w:p>
    <w:p w14:paraId="41170C23"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Hapat e vlerësimit</w:t>
      </w:r>
    </w:p>
    <w:p w14:paraId="2C396EB6" w14:textId="77777777" w:rsidR="00605B1E" w:rsidRPr="0005417F" w:rsidRDefault="00605B1E" w:rsidP="009143EB">
      <w:pPr>
        <w:spacing w:after="0" w:line="240" w:lineRule="auto"/>
        <w:jc w:val="center"/>
        <w:rPr>
          <w:rFonts w:ascii="Garamond" w:hAnsi="Garamond"/>
          <w:sz w:val="24"/>
          <w:szCs w:val="24"/>
          <w:lang w:val="sq-AL"/>
        </w:rPr>
      </w:pPr>
    </w:p>
    <w:p w14:paraId="32590759" w14:textId="1B9F189A" w:rsidR="009E692D" w:rsidRPr="0005417F" w:rsidRDefault="009E692D"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Për qëllimet e përcaktimit nëse ekziston dallim në trajtim sipas pikës 2</w:t>
      </w:r>
      <w:r w:rsidR="008E573B" w:rsidRPr="0005417F">
        <w:rPr>
          <w:rFonts w:ascii="Garamond" w:hAnsi="Garamond"/>
          <w:sz w:val="24"/>
          <w:szCs w:val="24"/>
          <w:lang w:val="sq-AL"/>
        </w:rPr>
        <w:t xml:space="preserve">, neni 57 </w:t>
      </w:r>
      <w:r w:rsidR="00E41710" w:rsidRPr="0005417F">
        <w:rPr>
          <w:rFonts w:ascii="Garamond" w:hAnsi="Garamond"/>
          <w:sz w:val="24"/>
          <w:szCs w:val="24"/>
          <w:lang w:val="sq-AL"/>
        </w:rPr>
        <w:t xml:space="preserve">të </w:t>
      </w:r>
      <w:r w:rsidRPr="0005417F">
        <w:rPr>
          <w:rFonts w:ascii="Garamond" w:hAnsi="Garamond"/>
          <w:sz w:val="24"/>
          <w:szCs w:val="24"/>
          <w:lang w:val="sq-AL"/>
        </w:rPr>
        <w:t>ligji</w:t>
      </w:r>
      <w:r w:rsidR="00E41710" w:rsidRPr="0005417F">
        <w:rPr>
          <w:rFonts w:ascii="Garamond" w:hAnsi="Garamond"/>
          <w:sz w:val="24"/>
          <w:szCs w:val="24"/>
          <w:lang w:val="sq-AL"/>
        </w:rPr>
        <w:t>t</w:t>
      </w:r>
      <w:r w:rsidRPr="0005417F">
        <w:rPr>
          <w:rFonts w:ascii="Garamond" w:hAnsi="Garamond"/>
          <w:sz w:val="24"/>
          <w:szCs w:val="24"/>
          <w:lang w:val="sq-AL"/>
        </w:rPr>
        <w:t xml:space="preserve"> </w:t>
      </w:r>
      <w:r w:rsidR="00B56744">
        <w:rPr>
          <w:rFonts w:ascii="Garamond" w:hAnsi="Garamond"/>
          <w:sz w:val="24"/>
          <w:szCs w:val="24"/>
          <w:lang w:val="sq-AL"/>
        </w:rPr>
        <w:t xml:space="preserve">nr. </w:t>
      </w:r>
      <w:r w:rsidRPr="0005417F">
        <w:rPr>
          <w:rFonts w:ascii="Garamond" w:hAnsi="Garamond"/>
          <w:sz w:val="24"/>
          <w:szCs w:val="24"/>
          <w:lang w:val="sq-AL"/>
        </w:rPr>
        <w:t>133/2016, vlerësuesi vlerëson:</w:t>
      </w:r>
    </w:p>
    <w:p w14:paraId="1C7BA2E6" w14:textId="4126C5CF"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trajtimin që do të kishin marrë aksionarët dhe kreditorët e bankës si dhe skemat përkatëse të sigurimit të depozitave, nëse banka në procedurën e ndërhyrjes së jashtëzakonshme, për të cilën është kryer veprimi ose veprimet e ndërhyrjes së jashtëzakonshme, do t</w:t>
      </w:r>
      <w:r w:rsidR="00F9026F">
        <w:rPr>
          <w:rFonts w:ascii="Garamond" w:hAnsi="Garamond"/>
          <w:sz w:val="24"/>
          <w:szCs w:val="24"/>
          <w:lang w:val="sq-AL"/>
        </w:rPr>
        <w:t>’</w:t>
      </w:r>
      <w:r w:rsidR="009E692D" w:rsidRPr="0005417F">
        <w:rPr>
          <w:rFonts w:ascii="Garamond" w:hAnsi="Garamond"/>
          <w:sz w:val="24"/>
          <w:szCs w:val="24"/>
          <w:lang w:val="sq-AL"/>
        </w:rPr>
        <w:t>i ishte nënshtruar likuidimit të detyruar</w:t>
      </w:r>
      <w:r w:rsidR="00B103E0" w:rsidRPr="0005417F">
        <w:rPr>
          <w:rFonts w:ascii="Garamond" w:hAnsi="Garamond"/>
          <w:sz w:val="24"/>
          <w:szCs w:val="24"/>
          <w:lang w:val="sq-AL"/>
        </w:rPr>
        <w:t xml:space="preserve"> </w:t>
      </w:r>
      <w:r w:rsidR="009E692D" w:rsidRPr="0005417F">
        <w:rPr>
          <w:rFonts w:ascii="Garamond" w:hAnsi="Garamond"/>
          <w:sz w:val="24"/>
          <w:szCs w:val="24"/>
          <w:lang w:val="sq-AL"/>
        </w:rPr>
        <w:t xml:space="preserve">në kohën kur është marrë vendimi për ndërhyrjen e jashtëzakonshme, pa marrë </w:t>
      </w:r>
      <w:r w:rsidR="003232F3" w:rsidRPr="0005417F">
        <w:rPr>
          <w:rFonts w:ascii="Garamond" w:hAnsi="Garamond"/>
          <w:sz w:val="24"/>
          <w:szCs w:val="24"/>
          <w:lang w:val="sq-AL"/>
        </w:rPr>
        <w:t>n</w:t>
      </w:r>
      <w:r w:rsidR="00734A7A" w:rsidRPr="0005417F">
        <w:rPr>
          <w:rFonts w:ascii="Garamond" w:hAnsi="Garamond"/>
          <w:sz w:val="24"/>
          <w:szCs w:val="24"/>
          <w:lang w:val="sq-AL"/>
        </w:rPr>
        <w:t>ë</w:t>
      </w:r>
      <w:r w:rsidR="003232F3" w:rsidRPr="0005417F">
        <w:rPr>
          <w:rFonts w:ascii="Garamond" w:hAnsi="Garamond"/>
          <w:sz w:val="24"/>
          <w:szCs w:val="24"/>
          <w:lang w:val="sq-AL"/>
        </w:rPr>
        <w:t xml:space="preserve"> konsiderat</w:t>
      </w:r>
      <w:r w:rsidR="00734A7A" w:rsidRPr="0005417F">
        <w:rPr>
          <w:rFonts w:ascii="Garamond" w:hAnsi="Garamond"/>
          <w:sz w:val="24"/>
          <w:szCs w:val="24"/>
          <w:lang w:val="sq-AL"/>
        </w:rPr>
        <w:t>ë</w:t>
      </w:r>
      <w:r w:rsidR="003232F3" w:rsidRPr="0005417F">
        <w:rPr>
          <w:rFonts w:ascii="Garamond" w:hAnsi="Garamond"/>
          <w:sz w:val="24"/>
          <w:szCs w:val="24"/>
          <w:lang w:val="sq-AL"/>
        </w:rPr>
        <w:t xml:space="preserve"> </w:t>
      </w:r>
      <w:r w:rsidR="009E692D" w:rsidRPr="0005417F">
        <w:rPr>
          <w:rFonts w:ascii="Garamond" w:hAnsi="Garamond"/>
          <w:sz w:val="24"/>
          <w:szCs w:val="24"/>
          <w:lang w:val="sq-AL"/>
        </w:rPr>
        <w:t>mbështetjen në financimin e jashtëzakonshëm publik</w:t>
      </w:r>
      <w:r w:rsidR="005516CD" w:rsidRPr="0005417F">
        <w:rPr>
          <w:rFonts w:ascii="Garamond" w:hAnsi="Garamond"/>
          <w:sz w:val="24"/>
          <w:szCs w:val="24"/>
          <w:lang w:val="sq-AL"/>
        </w:rPr>
        <w:t>;</w:t>
      </w:r>
    </w:p>
    <w:p w14:paraId="4E25028F" w14:textId="1052057D"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ndikimin aktual që kanë marrë aksionarët dhe kreditorët e bankës në procedurën e ndërhyrjes së jashtëzakonshme, vlerën e pretendimeve të ristrukturuara pas zbatimit të instrumentit të rikapitalizimit nga brenda ose instrument</w:t>
      </w:r>
      <w:r w:rsidR="007C3F35" w:rsidRPr="0005417F">
        <w:rPr>
          <w:rFonts w:ascii="Garamond" w:hAnsi="Garamond"/>
          <w:sz w:val="24"/>
          <w:szCs w:val="24"/>
          <w:lang w:val="sq-AL"/>
        </w:rPr>
        <w:t>e</w:t>
      </w:r>
      <w:r w:rsidR="009E692D" w:rsidRPr="0005417F">
        <w:rPr>
          <w:rFonts w:ascii="Garamond" w:hAnsi="Garamond"/>
          <w:sz w:val="24"/>
          <w:szCs w:val="24"/>
          <w:lang w:val="sq-AL"/>
        </w:rPr>
        <w:t>ve të tjer</w:t>
      </w:r>
      <w:r w:rsidR="001E24E4" w:rsidRPr="0005417F">
        <w:rPr>
          <w:rFonts w:ascii="Garamond" w:hAnsi="Garamond"/>
          <w:sz w:val="24"/>
          <w:szCs w:val="24"/>
          <w:lang w:val="sq-AL"/>
        </w:rPr>
        <w:t>a</w:t>
      </w:r>
      <w:r w:rsidR="009E692D" w:rsidRPr="0005417F">
        <w:rPr>
          <w:rFonts w:ascii="Garamond" w:hAnsi="Garamond"/>
          <w:sz w:val="24"/>
          <w:szCs w:val="24"/>
          <w:lang w:val="sq-AL"/>
        </w:rPr>
        <w:t xml:space="preserve"> të ndërhyrjes </w:t>
      </w:r>
      <w:r w:rsidR="003232F3" w:rsidRPr="0005417F">
        <w:rPr>
          <w:rFonts w:ascii="Garamond" w:hAnsi="Garamond"/>
          <w:sz w:val="24"/>
          <w:szCs w:val="24"/>
          <w:lang w:val="sq-AL"/>
        </w:rPr>
        <w:t>s</w:t>
      </w:r>
      <w:r w:rsidR="00734A7A" w:rsidRPr="0005417F">
        <w:rPr>
          <w:rFonts w:ascii="Garamond" w:hAnsi="Garamond"/>
          <w:sz w:val="24"/>
          <w:szCs w:val="24"/>
          <w:lang w:val="sq-AL"/>
        </w:rPr>
        <w:t>ë</w:t>
      </w:r>
      <w:r w:rsidR="003232F3" w:rsidRPr="0005417F">
        <w:rPr>
          <w:rFonts w:ascii="Garamond" w:hAnsi="Garamond"/>
          <w:sz w:val="24"/>
          <w:szCs w:val="24"/>
          <w:lang w:val="sq-AL"/>
        </w:rPr>
        <w:t xml:space="preserve"> </w:t>
      </w:r>
      <w:r w:rsidR="009E692D" w:rsidRPr="0005417F">
        <w:rPr>
          <w:rFonts w:ascii="Garamond" w:hAnsi="Garamond"/>
          <w:sz w:val="24"/>
          <w:szCs w:val="24"/>
          <w:lang w:val="sq-AL"/>
        </w:rPr>
        <w:t xml:space="preserve">jashtëzakonshme ose të të ardhurave të tjera të marra nga aksionarët dhe kreditorët në datën </w:t>
      </w:r>
      <w:r w:rsidR="00BD28EC" w:rsidRPr="0005417F">
        <w:rPr>
          <w:rFonts w:ascii="Garamond" w:hAnsi="Garamond"/>
          <w:sz w:val="24"/>
          <w:szCs w:val="24"/>
          <w:lang w:val="sq-AL"/>
        </w:rPr>
        <w:t xml:space="preserve">ose datat </w:t>
      </w:r>
      <w:r w:rsidR="009E692D" w:rsidRPr="0005417F">
        <w:rPr>
          <w:rFonts w:ascii="Garamond" w:hAnsi="Garamond"/>
          <w:sz w:val="24"/>
          <w:szCs w:val="24"/>
          <w:lang w:val="sq-AL"/>
        </w:rPr>
        <w:t>aktuale të trajtimit, të skontuara deri në datën e vendimit të ndërhyrjes së jashtëzakonshme, nëse konsiderohet e nevojshme për të mundësuar një krahasim të drejtë me trajtimin e përmendur në shkronjën “a”</w:t>
      </w:r>
      <w:r w:rsidR="005516CD" w:rsidRPr="0005417F">
        <w:rPr>
          <w:rFonts w:ascii="Garamond" w:hAnsi="Garamond"/>
          <w:sz w:val="24"/>
          <w:szCs w:val="24"/>
          <w:lang w:val="sq-AL"/>
        </w:rPr>
        <w:t>;</w:t>
      </w:r>
    </w:p>
    <w:p w14:paraId="7CDFF9D8" w14:textId="3B85BC4C"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BD28EC" w:rsidRPr="0005417F">
        <w:rPr>
          <w:rFonts w:ascii="Garamond" w:hAnsi="Garamond"/>
          <w:sz w:val="24"/>
          <w:szCs w:val="24"/>
          <w:lang w:val="sq-AL"/>
        </w:rPr>
        <w:t xml:space="preserve">nëse </w:t>
      </w:r>
      <w:r w:rsidR="009E692D" w:rsidRPr="0005417F">
        <w:rPr>
          <w:rFonts w:ascii="Garamond" w:hAnsi="Garamond"/>
          <w:sz w:val="24"/>
          <w:szCs w:val="24"/>
          <w:lang w:val="sq-AL"/>
        </w:rPr>
        <w:t xml:space="preserve">rezultati i trajtimit në shkronjën “a” është më i madh se rezultati i </w:t>
      </w:r>
      <w:r w:rsidR="00E86AFF" w:rsidRPr="0005417F">
        <w:rPr>
          <w:rFonts w:ascii="Garamond" w:hAnsi="Garamond"/>
          <w:sz w:val="24"/>
          <w:szCs w:val="24"/>
          <w:lang w:val="sq-AL"/>
        </w:rPr>
        <w:t>trajtimit</w:t>
      </w:r>
      <w:r w:rsidR="009E692D" w:rsidRPr="0005417F">
        <w:rPr>
          <w:rFonts w:ascii="Garamond" w:hAnsi="Garamond"/>
          <w:sz w:val="24"/>
          <w:szCs w:val="24"/>
          <w:lang w:val="sq-AL"/>
        </w:rPr>
        <w:t xml:space="preserve"> në shkronjën “b” për secilin kreditor</w:t>
      </w:r>
      <w:r w:rsidR="00BD28EC" w:rsidRPr="0005417F">
        <w:rPr>
          <w:rFonts w:ascii="Garamond" w:hAnsi="Garamond"/>
          <w:sz w:val="24"/>
          <w:szCs w:val="24"/>
          <w:lang w:val="sq-AL"/>
        </w:rPr>
        <w:t>,</w:t>
      </w:r>
      <w:r w:rsidR="009E692D" w:rsidRPr="0005417F">
        <w:rPr>
          <w:rFonts w:ascii="Garamond" w:hAnsi="Garamond"/>
          <w:sz w:val="24"/>
          <w:szCs w:val="24"/>
          <w:lang w:val="sq-AL"/>
        </w:rPr>
        <w:t xml:space="preserve"> në përputhje me nivelet e hie</w:t>
      </w:r>
      <w:r w:rsidR="001E24E4" w:rsidRPr="0005417F">
        <w:rPr>
          <w:rFonts w:ascii="Garamond" w:hAnsi="Garamond"/>
          <w:sz w:val="24"/>
          <w:szCs w:val="24"/>
          <w:lang w:val="sq-AL"/>
        </w:rPr>
        <w:t>r</w:t>
      </w:r>
      <w:r w:rsidR="009E692D" w:rsidRPr="0005417F">
        <w:rPr>
          <w:rFonts w:ascii="Garamond" w:hAnsi="Garamond"/>
          <w:sz w:val="24"/>
          <w:szCs w:val="24"/>
          <w:lang w:val="sq-AL"/>
        </w:rPr>
        <w:t>arkisë që zbatohen në procedurat e liku</w:t>
      </w:r>
      <w:r w:rsidR="001E24E4" w:rsidRPr="0005417F">
        <w:rPr>
          <w:rFonts w:ascii="Garamond" w:hAnsi="Garamond"/>
          <w:sz w:val="24"/>
          <w:szCs w:val="24"/>
          <w:lang w:val="sq-AL"/>
        </w:rPr>
        <w:t>i</w:t>
      </w:r>
      <w:r w:rsidR="009E692D" w:rsidRPr="0005417F">
        <w:rPr>
          <w:rFonts w:ascii="Garamond" w:hAnsi="Garamond"/>
          <w:sz w:val="24"/>
          <w:szCs w:val="24"/>
          <w:lang w:val="sq-AL"/>
        </w:rPr>
        <w:t>dimit të detyruar të identifikuara sipas nenit 2</w:t>
      </w:r>
      <w:r w:rsidR="00B103E0" w:rsidRPr="0005417F">
        <w:rPr>
          <w:rFonts w:ascii="Garamond" w:hAnsi="Garamond"/>
          <w:sz w:val="24"/>
          <w:szCs w:val="24"/>
          <w:lang w:val="sq-AL"/>
        </w:rPr>
        <w:t>4</w:t>
      </w:r>
      <w:r w:rsidR="009E692D" w:rsidRPr="0005417F">
        <w:rPr>
          <w:rFonts w:ascii="Garamond" w:hAnsi="Garamond"/>
          <w:sz w:val="24"/>
          <w:szCs w:val="24"/>
          <w:lang w:val="sq-AL"/>
        </w:rPr>
        <w:t xml:space="preserve"> </w:t>
      </w:r>
      <w:r w:rsidR="003232F3" w:rsidRPr="0005417F">
        <w:rPr>
          <w:rFonts w:ascii="Garamond" w:hAnsi="Garamond"/>
          <w:sz w:val="24"/>
          <w:szCs w:val="24"/>
          <w:lang w:val="sq-AL"/>
        </w:rPr>
        <w:t>në kët</w:t>
      </w:r>
      <w:r w:rsidR="00734A7A" w:rsidRPr="0005417F">
        <w:rPr>
          <w:rFonts w:ascii="Garamond" w:hAnsi="Garamond"/>
          <w:sz w:val="24"/>
          <w:szCs w:val="24"/>
          <w:lang w:val="sq-AL"/>
        </w:rPr>
        <w:t>ë</w:t>
      </w:r>
      <w:r w:rsidR="003232F3" w:rsidRPr="0005417F">
        <w:rPr>
          <w:rFonts w:ascii="Garamond" w:hAnsi="Garamond"/>
          <w:sz w:val="24"/>
          <w:szCs w:val="24"/>
          <w:lang w:val="sq-AL"/>
        </w:rPr>
        <w:t xml:space="preserve"> </w:t>
      </w:r>
      <w:r w:rsidR="009E692D" w:rsidRPr="0005417F">
        <w:rPr>
          <w:rFonts w:ascii="Garamond" w:hAnsi="Garamond"/>
          <w:sz w:val="24"/>
          <w:szCs w:val="24"/>
          <w:lang w:val="sq-AL"/>
        </w:rPr>
        <w:t>rregullore</w:t>
      </w:r>
      <w:r w:rsidR="003232F3" w:rsidRPr="0005417F">
        <w:rPr>
          <w:rFonts w:ascii="Garamond" w:hAnsi="Garamond"/>
          <w:sz w:val="24"/>
          <w:szCs w:val="24"/>
          <w:lang w:val="sq-AL"/>
        </w:rPr>
        <w:t>.</w:t>
      </w:r>
    </w:p>
    <w:p w14:paraId="3780C1C4" w14:textId="77777777" w:rsidR="009E692D" w:rsidRPr="0005417F" w:rsidRDefault="009E692D" w:rsidP="00C333C5">
      <w:pPr>
        <w:spacing w:after="0" w:line="240" w:lineRule="auto"/>
        <w:ind w:firstLine="284"/>
        <w:jc w:val="both"/>
        <w:rPr>
          <w:rFonts w:ascii="Garamond" w:hAnsi="Garamond"/>
          <w:sz w:val="24"/>
          <w:szCs w:val="24"/>
          <w:lang w:val="sq-AL"/>
        </w:rPr>
      </w:pPr>
    </w:p>
    <w:p w14:paraId="61963E10" w14:textId="77777777" w:rsidR="009E692D" w:rsidRPr="0005417F" w:rsidRDefault="009E692D" w:rsidP="009143EB">
      <w:pPr>
        <w:spacing w:after="0" w:line="240" w:lineRule="auto"/>
        <w:jc w:val="center"/>
        <w:rPr>
          <w:rFonts w:ascii="Garamond" w:hAnsi="Garamond"/>
          <w:sz w:val="24"/>
          <w:szCs w:val="24"/>
          <w:lang w:val="sq-AL"/>
        </w:rPr>
      </w:pPr>
      <w:r w:rsidRPr="0005417F">
        <w:rPr>
          <w:rFonts w:ascii="Garamond" w:hAnsi="Garamond"/>
          <w:sz w:val="24"/>
          <w:szCs w:val="24"/>
          <w:lang w:val="sq-AL"/>
        </w:rPr>
        <w:t>Neni 2</w:t>
      </w:r>
      <w:r w:rsidR="00B103E0" w:rsidRPr="0005417F">
        <w:rPr>
          <w:rFonts w:ascii="Garamond" w:hAnsi="Garamond"/>
          <w:sz w:val="24"/>
          <w:szCs w:val="24"/>
          <w:lang w:val="sq-AL"/>
        </w:rPr>
        <w:t>6</w:t>
      </w:r>
    </w:p>
    <w:p w14:paraId="5BD7DF0D" w14:textId="77777777" w:rsidR="009E692D" w:rsidRPr="0005417F" w:rsidRDefault="009E692D" w:rsidP="009143EB">
      <w:pPr>
        <w:spacing w:after="0" w:line="240" w:lineRule="auto"/>
        <w:jc w:val="center"/>
        <w:rPr>
          <w:rFonts w:ascii="Garamond" w:hAnsi="Garamond"/>
          <w:b/>
          <w:sz w:val="24"/>
          <w:szCs w:val="24"/>
          <w:lang w:val="sq-AL"/>
        </w:rPr>
      </w:pPr>
      <w:r w:rsidRPr="0005417F">
        <w:rPr>
          <w:rFonts w:ascii="Garamond" w:hAnsi="Garamond"/>
          <w:b/>
          <w:sz w:val="24"/>
          <w:szCs w:val="24"/>
          <w:lang w:val="sq-AL"/>
        </w:rPr>
        <w:t>Përcaktimi i trajtimit të aksionarëve dhe kreditorëve në procedurat e likuidimit të detyruar</w:t>
      </w:r>
    </w:p>
    <w:p w14:paraId="0394DD81" w14:textId="77777777" w:rsidR="009E692D" w:rsidRPr="0005417F" w:rsidRDefault="009E692D" w:rsidP="00C333C5">
      <w:pPr>
        <w:spacing w:after="0" w:line="240" w:lineRule="auto"/>
        <w:ind w:firstLine="284"/>
        <w:jc w:val="both"/>
        <w:rPr>
          <w:rFonts w:ascii="Garamond" w:hAnsi="Garamond"/>
          <w:sz w:val="24"/>
          <w:szCs w:val="24"/>
          <w:lang w:val="sq-AL"/>
        </w:rPr>
      </w:pPr>
    </w:p>
    <w:p w14:paraId="010240EF" w14:textId="14958ABA"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Metodologjia për kryerjen e vlerësimit në përputhje me shkronjë</w:t>
      </w:r>
      <w:r w:rsidR="00A85CE2" w:rsidRPr="0005417F">
        <w:rPr>
          <w:rFonts w:ascii="Garamond" w:hAnsi="Garamond"/>
          <w:sz w:val="24"/>
          <w:szCs w:val="24"/>
          <w:lang w:val="sq-AL"/>
        </w:rPr>
        <w:t>n</w:t>
      </w:r>
      <w:r w:rsidR="009E692D" w:rsidRPr="0005417F">
        <w:rPr>
          <w:rFonts w:ascii="Garamond" w:hAnsi="Garamond"/>
          <w:sz w:val="24"/>
          <w:szCs w:val="24"/>
          <w:lang w:val="sq-AL"/>
        </w:rPr>
        <w:t xml:space="preserve"> “a”</w:t>
      </w:r>
      <w:r w:rsidR="00A85CE2" w:rsidRPr="0005417F">
        <w:rPr>
          <w:rFonts w:ascii="Garamond" w:hAnsi="Garamond"/>
          <w:sz w:val="24"/>
          <w:szCs w:val="24"/>
          <w:lang w:val="sq-AL"/>
        </w:rPr>
        <w:t>,</w:t>
      </w:r>
      <w:r w:rsidR="009E692D" w:rsidRPr="0005417F">
        <w:rPr>
          <w:rFonts w:ascii="Garamond" w:hAnsi="Garamond"/>
          <w:sz w:val="24"/>
          <w:szCs w:val="24"/>
          <w:lang w:val="sq-AL"/>
        </w:rPr>
        <w:t xml:space="preserve"> </w:t>
      </w:r>
      <w:r w:rsidR="00A85CE2" w:rsidRPr="0005417F">
        <w:rPr>
          <w:rFonts w:ascii="Garamond" w:hAnsi="Garamond"/>
          <w:sz w:val="24"/>
          <w:szCs w:val="24"/>
          <w:lang w:val="sq-AL"/>
        </w:rPr>
        <w:t>neni</w:t>
      </w:r>
      <w:r w:rsidR="009E692D" w:rsidRPr="0005417F">
        <w:rPr>
          <w:rFonts w:ascii="Garamond" w:hAnsi="Garamond"/>
          <w:sz w:val="24"/>
          <w:szCs w:val="24"/>
          <w:lang w:val="sq-AL"/>
        </w:rPr>
        <w:t xml:space="preserve"> 2</w:t>
      </w:r>
      <w:r w:rsidR="00B103E0" w:rsidRPr="0005417F">
        <w:rPr>
          <w:rFonts w:ascii="Garamond" w:hAnsi="Garamond"/>
          <w:sz w:val="24"/>
          <w:szCs w:val="24"/>
          <w:lang w:val="sq-AL"/>
        </w:rPr>
        <w:t>5</w:t>
      </w:r>
      <w:r w:rsidR="009E692D" w:rsidRPr="0005417F">
        <w:rPr>
          <w:rFonts w:ascii="Garamond" w:hAnsi="Garamond"/>
          <w:sz w:val="24"/>
          <w:szCs w:val="24"/>
          <w:lang w:val="sq-AL"/>
        </w:rPr>
        <w:t xml:space="preserve"> </w:t>
      </w:r>
      <w:r w:rsidR="00A85CE2" w:rsidRPr="0005417F">
        <w:rPr>
          <w:rFonts w:ascii="Garamond" w:hAnsi="Garamond"/>
          <w:sz w:val="24"/>
          <w:szCs w:val="24"/>
          <w:lang w:val="sq-AL"/>
        </w:rPr>
        <w:t>në</w:t>
      </w:r>
      <w:r w:rsidR="009E692D" w:rsidRPr="0005417F">
        <w:rPr>
          <w:rFonts w:ascii="Garamond" w:hAnsi="Garamond"/>
          <w:sz w:val="24"/>
          <w:szCs w:val="24"/>
          <w:lang w:val="sq-AL"/>
        </w:rPr>
        <w:t xml:space="preserve"> kë</w:t>
      </w:r>
      <w:r w:rsidR="00A85CE2" w:rsidRPr="0005417F">
        <w:rPr>
          <w:rFonts w:ascii="Garamond" w:hAnsi="Garamond"/>
          <w:sz w:val="24"/>
          <w:szCs w:val="24"/>
          <w:lang w:val="sq-AL"/>
        </w:rPr>
        <w:t>të rregullore</w:t>
      </w:r>
      <w:r w:rsidR="005620A0" w:rsidRPr="0005417F">
        <w:rPr>
          <w:rFonts w:ascii="Garamond" w:hAnsi="Garamond"/>
          <w:sz w:val="24"/>
          <w:szCs w:val="24"/>
          <w:lang w:val="sq-AL"/>
        </w:rPr>
        <w:t>,</w:t>
      </w:r>
      <w:r w:rsidR="009E692D" w:rsidRPr="0005417F">
        <w:rPr>
          <w:rFonts w:ascii="Garamond" w:hAnsi="Garamond"/>
          <w:sz w:val="24"/>
          <w:szCs w:val="24"/>
          <w:lang w:val="sq-AL"/>
        </w:rPr>
        <w:t xml:space="preserve"> kufizohet në përcaktimin e shumës së skontuar të flukseve monetare të </w:t>
      </w:r>
      <w:r w:rsidR="00BD28EC" w:rsidRPr="0005417F">
        <w:rPr>
          <w:rFonts w:ascii="Garamond" w:hAnsi="Garamond"/>
          <w:sz w:val="24"/>
          <w:szCs w:val="24"/>
          <w:lang w:val="sq-AL"/>
        </w:rPr>
        <w:t xml:space="preserve">pritshme </w:t>
      </w:r>
      <w:r w:rsidR="009E692D" w:rsidRPr="0005417F">
        <w:rPr>
          <w:rFonts w:ascii="Garamond" w:hAnsi="Garamond"/>
          <w:sz w:val="24"/>
          <w:szCs w:val="24"/>
          <w:lang w:val="sq-AL"/>
        </w:rPr>
        <w:t>sipas procedurave të likuidimit të detyruar.</w:t>
      </w:r>
    </w:p>
    <w:p w14:paraId="4E81C499" w14:textId="791F6BE9"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 xml:space="preserve">Flukset e pritshme të parasë skontohen me </w:t>
      </w:r>
      <w:r w:rsidR="005620A0" w:rsidRPr="0005417F">
        <w:rPr>
          <w:rFonts w:ascii="Garamond" w:hAnsi="Garamond"/>
          <w:sz w:val="24"/>
          <w:szCs w:val="24"/>
          <w:lang w:val="sq-AL"/>
        </w:rPr>
        <w:t>normën ose normat që pasqyrojnë</w:t>
      </w:r>
      <w:r w:rsidR="009E692D" w:rsidRPr="0005417F">
        <w:rPr>
          <w:rFonts w:ascii="Garamond" w:hAnsi="Garamond"/>
          <w:sz w:val="24"/>
          <w:szCs w:val="24"/>
          <w:lang w:val="sq-AL"/>
        </w:rPr>
        <w:t xml:space="preserve"> sipas rastit, kohën e lidhur me flukset e pritshme të parasë, rrethanat mbizotëruese në datën e marrjes së vendimit për ndërhyrjen e jashtëzakonshme, normat pa rrezik të interesit, çmimin e rrezikut për instrumente financiare të ngjashme të emetuara nga banka të ngjashme, kushtet e tregut ose normat</w:t>
      </w:r>
      <w:r w:rsidR="001E24E4" w:rsidRPr="0005417F">
        <w:rPr>
          <w:rFonts w:ascii="Garamond" w:hAnsi="Garamond"/>
          <w:sz w:val="24"/>
          <w:szCs w:val="24"/>
          <w:lang w:val="sq-AL"/>
        </w:rPr>
        <w:t xml:space="preserve"> e</w:t>
      </w:r>
      <w:r w:rsidR="009E692D" w:rsidRPr="0005417F">
        <w:rPr>
          <w:rFonts w:ascii="Garamond" w:hAnsi="Garamond"/>
          <w:sz w:val="24"/>
          <w:szCs w:val="24"/>
          <w:lang w:val="sq-AL"/>
        </w:rPr>
        <w:t xml:space="preserve"> skontimit të zbatuara nga blerësit potencialë dhe karakteristika të tjera të rëndësishme të elementit ose elementeve që vlerësohen. </w:t>
      </w:r>
    </w:p>
    <w:p w14:paraId="63600F20" w14:textId="457BD47D"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 xml:space="preserve">Gjatë përcaktimit të shumës së skontuar të flukseve monetare të </w:t>
      </w:r>
      <w:r w:rsidR="00BD28EC" w:rsidRPr="0005417F">
        <w:rPr>
          <w:rFonts w:ascii="Garamond" w:hAnsi="Garamond"/>
          <w:sz w:val="24"/>
          <w:szCs w:val="24"/>
          <w:lang w:val="sq-AL"/>
        </w:rPr>
        <w:t xml:space="preserve">pritshme </w:t>
      </w:r>
      <w:r w:rsidR="009E692D" w:rsidRPr="0005417F">
        <w:rPr>
          <w:rFonts w:ascii="Garamond" w:hAnsi="Garamond"/>
          <w:sz w:val="24"/>
          <w:szCs w:val="24"/>
          <w:lang w:val="sq-AL"/>
        </w:rPr>
        <w:t>sipas procedurave të likuidimit të detyruar, vlerësuesi merr në konsideratë sa më poshtë:</w:t>
      </w:r>
    </w:p>
    <w:p w14:paraId="7731395B" w14:textId="3A938937"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legjislacionin dhe praktikën e përdorur në likuidimin e detyruar në juridiksionin përkatës, të cilat mund të ndikojnë faktorë të tillë si periudhat e pritshme të nxjerrjes jashtë përdorimit ose normat e rikuperimit;</w:t>
      </w:r>
    </w:p>
    <w:p w14:paraId="36724621" w14:textId="33BF9B86"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administrimin e arsyeshëm të parashikueshëm, transaksionet, mirëmbajtjen, nxjerrjen jashtë përdorimit dhe kostot e tjera që do të shkaktoheshin nga një administrator ose likuidator, si dhe shpenzimet e financimit</w:t>
      </w:r>
      <w:r w:rsidR="001E24E4" w:rsidRPr="0005417F">
        <w:rPr>
          <w:rFonts w:ascii="Garamond" w:hAnsi="Garamond"/>
          <w:sz w:val="24"/>
          <w:szCs w:val="24"/>
          <w:lang w:val="sq-AL"/>
        </w:rPr>
        <w:t>;</w:t>
      </w:r>
    </w:p>
    <w:p w14:paraId="58F93362" w14:textId="58BE2E75"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informacionin mbi rastet më të fundit të likuidimeve të bankave të ngjashme, aty ku janë të disponueshme dhe të rëndësishme.</w:t>
      </w:r>
    </w:p>
    <w:p w14:paraId="6B3516CF" w14:textId="130922FC"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E692D" w:rsidRPr="0005417F">
        <w:rPr>
          <w:rFonts w:ascii="Garamond" w:hAnsi="Garamond"/>
          <w:sz w:val="24"/>
          <w:szCs w:val="24"/>
          <w:lang w:val="sq-AL"/>
        </w:rPr>
        <w:t>Për aktivet e tregtuara në një treg aktiv, vlerësuesi përdor çmimin e vëzhguar (të tregut), përveç rasteve kur rrethanat specifike siç janë përqendrimi dhe mbingopja e tregut, pengojnë tregtueshmërinë e aktiveve të bankës</w:t>
      </w:r>
      <w:r w:rsidR="001E24E4" w:rsidRPr="0005417F">
        <w:rPr>
          <w:rFonts w:ascii="Garamond" w:hAnsi="Garamond"/>
          <w:sz w:val="24"/>
          <w:szCs w:val="24"/>
          <w:lang w:val="sq-AL"/>
        </w:rPr>
        <w:t>.</w:t>
      </w:r>
    </w:p>
    <w:p w14:paraId="6EB8E5BA" w14:textId="0BA85E72"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5. </w:t>
      </w:r>
      <w:r w:rsidR="009E692D" w:rsidRPr="0005417F">
        <w:rPr>
          <w:rFonts w:ascii="Garamond" w:hAnsi="Garamond"/>
          <w:sz w:val="24"/>
          <w:szCs w:val="24"/>
          <w:lang w:val="sq-AL"/>
        </w:rPr>
        <w:t>Për aktivet që nuk tregtohen në një treg aktiv, gjatë përcaktimit të shumës dhe kohës së flukseve të pritshme të mjeteve monetare, vlerësuesi merr në konsideratë një numër faktorësh duke përfshirë:</w:t>
      </w:r>
    </w:p>
    <w:p w14:paraId="46520B61" w14:textId="77C40CF0"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çmimet e vëzhguara në tregje aktive, ku tregtohen aktive të ngjashme;</w:t>
      </w:r>
    </w:p>
    <w:p w14:paraId="548B56FD" w14:textId="76B87EC5"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çmimet e vëzhguara në procedurat e likuidimit ose transaksione të tjera që përfshijnë aktive me natyrë dhe kushte të ngjashme;</w:t>
      </w:r>
    </w:p>
    <w:p w14:paraId="0094FE15" w14:textId="356CCB36"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çmimet e vëzhguara në transaksionet që përfshijnë shitjen e aktivitetit të biznesit ose transferimin në një bankë urë ose në një shoqëri për administrimin e aktiveve në kuadër të ndërhyrjes së jashtëzakonshme që lidhet me subjekte të ngjashme;</w:t>
      </w:r>
    </w:p>
    <w:p w14:paraId="6EE41AC2" w14:textId="44C20195"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d) </w:t>
      </w:r>
      <w:r w:rsidR="009E692D" w:rsidRPr="0005417F">
        <w:rPr>
          <w:rFonts w:ascii="Garamond" w:hAnsi="Garamond"/>
          <w:sz w:val="24"/>
          <w:szCs w:val="24"/>
          <w:lang w:val="sq-AL"/>
        </w:rPr>
        <w:t>mundësinë që një aktiv të gjenerojë flukse monetare neto në procedurat e likuidimit të detyruar;</w:t>
      </w:r>
    </w:p>
    <w:p w14:paraId="3FE367FC" w14:textId="28326130" w:rsidR="009E692D" w:rsidRPr="0005417F" w:rsidRDefault="009143EB"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e) </w:t>
      </w:r>
      <w:r w:rsidR="009E692D" w:rsidRPr="0005417F">
        <w:rPr>
          <w:rFonts w:ascii="Garamond" w:hAnsi="Garamond"/>
          <w:sz w:val="24"/>
          <w:szCs w:val="24"/>
          <w:lang w:val="sq-AL"/>
        </w:rPr>
        <w:t xml:space="preserve">kushtet e pritshme të tregut brenda një periudhe të caktuar pritjeje, duke përfshirë kompleksitetin dhe aftësinë e tregut për të realizuar shkëmbimin e vëllimit përkatës të aktiveve brenda asaj periudhe; dhe </w:t>
      </w:r>
    </w:p>
    <w:p w14:paraId="1218F5F5" w14:textId="45F60080"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f) </w:t>
      </w:r>
      <w:r w:rsidR="009E692D" w:rsidRPr="0005417F">
        <w:rPr>
          <w:rFonts w:ascii="Garamond" w:hAnsi="Garamond"/>
          <w:sz w:val="24"/>
          <w:szCs w:val="24"/>
          <w:lang w:val="sq-AL"/>
        </w:rPr>
        <w:t>kohëzgjatjen e periudhës për nxjerrjen jashtë përdorimit, e cila duhet të pasqyrojë implikimet e ligjit dhe procedurave të likuidimit të detyruar, që përfshin kohëzgjatjen e pritshme të procesit të likuidimit ose karakteristikat e aktiveve përkatëse.</w:t>
      </w:r>
    </w:p>
    <w:p w14:paraId="62A06F73" w14:textId="097E0F3C"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6. </w:t>
      </w:r>
      <w:r w:rsidR="009E692D" w:rsidRPr="0005417F">
        <w:rPr>
          <w:rFonts w:ascii="Garamond" w:hAnsi="Garamond"/>
          <w:sz w:val="24"/>
          <w:szCs w:val="24"/>
          <w:lang w:val="sq-AL"/>
        </w:rPr>
        <w:t>Vlerësuesi duhet të shqyrtojë nëse gjendja financiare e bankës do të kishte ndikuar në flukset e pritshme monetare, duke përfshirë kufizimet mbi aftësinë e administratorit për të negociuar kushtet me blerësit potencialë.</w:t>
      </w:r>
    </w:p>
    <w:p w14:paraId="3FE07880" w14:textId="441B3761"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7. </w:t>
      </w:r>
      <w:r w:rsidR="009E692D" w:rsidRPr="0005417F">
        <w:rPr>
          <w:rFonts w:ascii="Garamond" w:hAnsi="Garamond"/>
          <w:sz w:val="24"/>
          <w:szCs w:val="24"/>
          <w:lang w:val="sq-AL"/>
        </w:rPr>
        <w:t xml:space="preserve">Kur është e mundur dhe në varësi të çfarëdo dispozite të zbatueshme të likuidimit të detyruar, flukset monetare duhet të pasqyrojnë të drejtat kontraktuale, statutore ose të drejta </w:t>
      </w:r>
      <w:r w:rsidR="00C94327" w:rsidRPr="0005417F">
        <w:rPr>
          <w:rFonts w:ascii="Garamond" w:hAnsi="Garamond"/>
          <w:sz w:val="24"/>
          <w:szCs w:val="24"/>
          <w:lang w:val="sq-AL"/>
        </w:rPr>
        <w:t xml:space="preserve">të </w:t>
      </w:r>
      <w:r w:rsidR="009E692D" w:rsidRPr="0005417F">
        <w:rPr>
          <w:rFonts w:ascii="Garamond" w:hAnsi="Garamond"/>
          <w:sz w:val="24"/>
          <w:szCs w:val="24"/>
          <w:lang w:val="sq-AL"/>
        </w:rPr>
        <w:t xml:space="preserve">tjera ligjore të kreditorëve ose praktika të likuidimit të detyruar. </w:t>
      </w:r>
    </w:p>
    <w:p w14:paraId="217BABA8" w14:textId="53D4157E"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8. </w:t>
      </w:r>
      <w:r w:rsidR="009E692D" w:rsidRPr="0005417F">
        <w:rPr>
          <w:rFonts w:ascii="Garamond" w:hAnsi="Garamond"/>
          <w:sz w:val="24"/>
          <w:szCs w:val="24"/>
          <w:lang w:val="sq-AL"/>
        </w:rPr>
        <w:t>Të ardhurat hipotetike që rrjedhin nga vlerësimi do t</w:t>
      </w:r>
      <w:r w:rsidR="00F9026F">
        <w:rPr>
          <w:rFonts w:ascii="Garamond" w:hAnsi="Garamond"/>
          <w:sz w:val="24"/>
          <w:szCs w:val="24"/>
          <w:lang w:val="sq-AL"/>
        </w:rPr>
        <w:t>’</w:t>
      </w:r>
      <w:r w:rsidR="009E692D" w:rsidRPr="0005417F">
        <w:rPr>
          <w:rFonts w:ascii="Garamond" w:hAnsi="Garamond"/>
          <w:sz w:val="24"/>
          <w:szCs w:val="24"/>
          <w:lang w:val="sq-AL"/>
        </w:rPr>
        <w:t>u shpërndahen aksionerëve dhe kreditorëve në përputhje me hierarkinë e tyre në rast se do të zbatohej likuidimi i detyruar, siç parashikohet në nenin 2</w:t>
      </w:r>
      <w:r w:rsidR="00B103E0" w:rsidRPr="0005417F">
        <w:rPr>
          <w:rFonts w:ascii="Garamond" w:hAnsi="Garamond"/>
          <w:sz w:val="24"/>
          <w:szCs w:val="24"/>
          <w:lang w:val="sq-AL"/>
        </w:rPr>
        <w:t>5</w:t>
      </w:r>
      <w:r w:rsidR="009E692D" w:rsidRPr="0005417F">
        <w:rPr>
          <w:rFonts w:ascii="Garamond" w:hAnsi="Garamond"/>
          <w:sz w:val="24"/>
          <w:szCs w:val="24"/>
          <w:lang w:val="sq-AL"/>
        </w:rPr>
        <w:t xml:space="preserve"> </w:t>
      </w:r>
      <w:r w:rsidR="006472C7" w:rsidRPr="0005417F">
        <w:rPr>
          <w:rFonts w:ascii="Garamond" w:hAnsi="Garamond"/>
          <w:sz w:val="24"/>
          <w:szCs w:val="24"/>
          <w:lang w:val="sq-AL"/>
        </w:rPr>
        <w:t>t</w:t>
      </w:r>
      <w:r w:rsidR="00F837D5" w:rsidRPr="0005417F">
        <w:rPr>
          <w:rFonts w:ascii="Garamond" w:hAnsi="Garamond"/>
          <w:sz w:val="24"/>
          <w:szCs w:val="24"/>
          <w:lang w:val="sq-AL"/>
        </w:rPr>
        <w:t>ë kë</w:t>
      </w:r>
      <w:r w:rsidR="006472C7" w:rsidRPr="0005417F">
        <w:rPr>
          <w:rFonts w:ascii="Garamond" w:hAnsi="Garamond"/>
          <w:sz w:val="24"/>
          <w:szCs w:val="24"/>
          <w:lang w:val="sq-AL"/>
        </w:rPr>
        <w:t>saj</w:t>
      </w:r>
      <w:r w:rsidR="00F837D5" w:rsidRPr="0005417F">
        <w:rPr>
          <w:rFonts w:ascii="Garamond" w:hAnsi="Garamond"/>
          <w:sz w:val="24"/>
          <w:szCs w:val="24"/>
          <w:lang w:val="sq-AL"/>
        </w:rPr>
        <w:t xml:space="preserve"> </w:t>
      </w:r>
      <w:r w:rsidR="009E692D" w:rsidRPr="0005417F">
        <w:rPr>
          <w:rFonts w:ascii="Garamond" w:hAnsi="Garamond"/>
          <w:sz w:val="24"/>
          <w:szCs w:val="24"/>
          <w:lang w:val="sq-AL"/>
        </w:rPr>
        <w:t>rregullore</w:t>
      </w:r>
      <w:r w:rsidR="006472C7" w:rsidRPr="0005417F">
        <w:rPr>
          <w:rFonts w:ascii="Garamond" w:hAnsi="Garamond"/>
          <w:sz w:val="24"/>
          <w:szCs w:val="24"/>
          <w:lang w:val="sq-AL"/>
        </w:rPr>
        <w:t>je</w:t>
      </w:r>
      <w:r w:rsidR="009E692D" w:rsidRPr="0005417F">
        <w:rPr>
          <w:rFonts w:ascii="Garamond" w:hAnsi="Garamond"/>
          <w:sz w:val="24"/>
          <w:szCs w:val="24"/>
          <w:lang w:val="sq-AL"/>
        </w:rPr>
        <w:t>.</w:t>
      </w:r>
    </w:p>
    <w:p w14:paraId="207507C0" w14:textId="1B6F9A77" w:rsidR="009E692D" w:rsidRPr="0005417F" w:rsidRDefault="00584BEC" w:rsidP="00584BEC">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9. </w:t>
      </w:r>
      <w:r w:rsidR="009E692D" w:rsidRPr="0005417F">
        <w:rPr>
          <w:rFonts w:ascii="Garamond" w:hAnsi="Garamond"/>
          <w:sz w:val="24"/>
          <w:szCs w:val="24"/>
          <w:lang w:val="sq-AL"/>
        </w:rPr>
        <w:t xml:space="preserve">Me qëllim </w:t>
      </w:r>
      <w:r w:rsidR="00F837D5" w:rsidRPr="0005417F">
        <w:rPr>
          <w:rFonts w:ascii="Garamond" w:hAnsi="Garamond"/>
          <w:sz w:val="24"/>
          <w:szCs w:val="24"/>
          <w:lang w:val="sq-AL"/>
        </w:rPr>
        <w:t xml:space="preserve">përcaktimin e </w:t>
      </w:r>
      <w:r w:rsidR="009E692D" w:rsidRPr="0005417F">
        <w:rPr>
          <w:rFonts w:ascii="Garamond" w:hAnsi="Garamond"/>
          <w:sz w:val="24"/>
          <w:szCs w:val="24"/>
          <w:lang w:val="sq-AL"/>
        </w:rPr>
        <w:t>shumës së pasiguruar të pretendimeve të derivativëve në procedurën e likuidimit të detyruar, vlerësuesi zbaton metodologjitë e përcaktuara në</w:t>
      </w:r>
      <w:r w:rsidR="00F9026F" w:rsidRPr="0005417F">
        <w:rPr>
          <w:rFonts w:ascii="Garamond" w:hAnsi="Garamond"/>
          <w:sz w:val="24"/>
          <w:szCs w:val="24"/>
          <w:lang w:val="sq-AL"/>
        </w:rPr>
        <w:t xml:space="preserve"> kreu</w:t>
      </w:r>
      <w:r w:rsidR="009E692D" w:rsidRPr="0005417F">
        <w:rPr>
          <w:rFonts w:ascii="Garamond" w:hAnsi="Garamond"/>
          <w:sz w:val="24"/>
          <w:szCs w:val="24"/>
          <w:lang w:val="sq-AL"/>
        </w:rPr>
        <w:t xml:space="preserve">n VII </w:t>
      </w:r>
      <w:r w:rsidR="006472C7" w:rsidRPr="0005417F">
        <w:rPr>
          <w:rFonts w:ascii="Garamond" w:hAnsi="Garamond"/>
          <w:sz w:val="24"/>
          <w:szCs w:val="24"/>
          <w:lang w:val="sq-AL"/>
        </w:rPr>
        <w:t>t</w:t>
      </w:r>
      <w:r w:rsidR="009E692D" w:rsidRPr="0005417F">
        <w:rPr>
          <w:rFonts w:ascii="Garamond" w:hAnsi="Garamond"/>
          <w:sz w:val="24"/>
          <w:szCs w:val="24"/>
          <w:lang w:val="sq-AL"/>
        </w:rPr>
        <w:t xml:space="preserve">ë </w:t>
      </w:r>
      <w:r w:rsidR="00F837D5" w:rsidRPr="0005417F">
        <w:rPr>
          <w:rFonts w:ascii="Garamond" w:hAnsi="Garamond"/>
          <w:sz w:val="24"/>
          <w:szCs w:val="24"/>
          <w:lang w:val="sq-AL"/>
        </w:rPr>
        <w:t>kë</w:t>
      </w:r>
      <w:r w:rsidR="006472C7" w:rsidRPr="0005417F">
        <w:rPr>
          <w:rFonts w:ascii="Garamond" w:hAnsi="Garamond"/>
          <w:sz w:val="24"/>
          <w:szCs w:val="24"/>
          <w:lang w:val="sq-AL"/>
        </w:rPr>
        <w:t>saj</w:t>
      </w:r>
      <w:r w:rsidR="00F837D5" w:rsidRPr="0005417F">
        <w:rPr>
          <w:rFonts w:ascii="Garamond" w:hAnsi="Garamond"/>
          <w:sz w:val="24"/>
          <w:szCs w:val="24"/>
          <w:lang w:val="sq-AL"/>
        </w:rPr>
        <w:t xml:space="preserve"> </w:t>
      </w:r>
      <w:r w:rsidR="009E692D" w:rsidRPr="0005417F">
        <w:rPr>
          <w:rFonts w:ascii="Garamond" w:hAnsi="Garamond"/>
          <w:sz w:val="24"/>
          <w:szCs w:val="24"/>
          <w:lang w:val="sq-AL"/>
        </w:rPr>
        <w:t>rregullore</w:t>
      </w:r>
      <w:r w:rsidR="006472C7" w:rsidRPr="0005417F">
        <w:rPr>
          <w:rFonts w:ascii="Garamond" w:hAnsi="Garamond"/>
          <w:sz w:val="24"/>
          <w:szCs w:val="24"/>
          <w:lang w:val="sq-AL"/>
        </w:rPr>
        <w:t>je</w:t>
      </w:r>
      <w:r w:rsidR="009E692D" w:rsidRPr="0005417F">
        <w:rPr>
          <w:rFonts w:ascii="Garamond" w:hAnsi="Garamond"/>
          <w:sz w:val="24"/>
          <w:szCs w:val="24"/>
          <w:lang w:val="sq-AL"/>
        </w:rPr>
        <w:t xml:space="preserve">. </w:t>
      </w:r>
    </w:p>
    <w:p w14:paraId="44B721AC" w14:textId="77777777" w:rsidR="009E692D" w:rsidRPr="0005417F" w:rsidRDefault="009E692D" w:rsidP="00C333C5">
      <w:pPr>
        <w:spacing w:after="0" w:line="240" w:lineRule="auto"/>
        <w:ind w:firstLine="284"/>
        <w:jc w:val="both"/>
        <w:rPr>
          <w:rFonts w:ascii="Garamond" w:hAnsi="Garamond"/>
          <w:sz w:val="24"/>
          <w:szCs w:val="24"/>
          <w:lang w:val="sq-AL"/>
        </w:rPr>
      </w:pPr>
    </w:p>
    <w:p w14:paraId="4093A3EB" w14:textId="77777777" w:rsidR="009E692D" w:rsidRPr="0005417F" w:rsidRDefault="00B103E0" w:rsidP="00584BEC">
      <w:pPr>
        <w:spacing w:after="0" w:line="240" w:lineRule="auto"/>
        <w:jc w:val="center"/>
        <w:rPr>
          <w:rFonts w:ascii="Garamond" w:hAnsi="Garamond"/>
          <w:sz w:val="24"/>
          <w:szCs w:val="24"/>
          <w:lang w:val="sq-AL"/>
        </w:rPr>
      </w:pPr>
      <w:r w:rsidRPr="0005417F">
        <w:rPr>
          <w:rFonts w:ascii="Garamond" w:hAnsi="Garamond"/>
          <w:sz w:val="24"/>
          <w:szCs w:val="24"/>
          <w:lang w:val="sq-AL"/>
        </w:rPr>
        <w:t>Neni 27</w:t>
      </w:r>
    </w:p>
    <w:p w14:paraId="7B043F71" w14:textId="77777777" w:rsidR="009E692D" w:rsidRPr="0005417F" w:rsidRDefault="009E692D" w:rsidP="00584BEC">
      <w:pPr>
        <w:spacing w:after="0" w:line="240" w:lineRule="auto"/>
        <w:jc w:val="center"/>
        <w:rPr>
          <w:rFonts w:ascii="Garamond" w:hAnsi="Garamond"/>
          <w:b/>
          <w:sz w:val="24"/>
          <w:szCs w:val="24"/>
          <w:lang w:val="sq-AL"/>
        </w:rPr>
      </w:pPr>
      <w:r w:rsidRPr="0005417F">
        <w:rPr>
          <w:rFonts w:ascii="Garamond" w:hAnsi="Garamond"/>
          <w:b/>
          <w:sz w:val="24"/>
          <w:szCs w:val="24"/>
          <w:lang w:val="sq-AL"/>
        </w:rPr>
        <w:t>Përcaktimi i trajtimit aktual të aksion</w:t>
      </w:r>
      <w:r w:rsidR="00F26C32" w:rsidRPr="0005417F">
        <w:rPr>
          <w:rFonts w:ascii="Garamond" w:hAnsi="Garamond"/>
          <w:b/>
          <w:sz w:val="24"/>
          <w:szCs w:val="24"/>
          <w:lang w:val="sq-AL"/>
        </w:rPr>
        <w:t>a</w:t>
      </w:r>
      <w:r w:rsidRPr="0005417F">
        <w:rPr>
          <w:rFonts w:ascii="Garamond" w:hAnsi="Garamond"/>
          <w:b/>
          <w:sz w:val="24"/>
          <w:szCs w:val="24"/>
          <w:lang w:val="sq-AL"/>
        </w:rPr>
        <w:t>rëve dhe kreditorëve në ndërhyrjen e jashtëzakonshme</w:t>
      </w:r>
    </w:p>
    <w:p w14:paraId="6D02C06B" w14:textId="77777777" w:rsidR="009E692D" w:rsidRPr="0005417F" w:rsidRDefault="009E692D" w:rsidP="00C333C5">
      <w:pPr>
        <w:spacing w:after="0" w:line="240" w:lineRule="auto"/>
        <w:ind w:firstLine="284"/>
        <w:jc w:val="both"/>
        <w:rPr>
          <w:rFonts w:ascii="Garamond" w:hAnsi="Garamond"/>
          <w:sz w:val="24"/>
          <w:szCs w:val="24"/>
          <w:lang w:val="sq-AL"/>
        </w:rPr>
      </w:pPr>
    </w:p>
    <w:p w14:paraId="1D9CB824" w14:textId="7CE33009"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Vlerësuesi identifikon të gjitha pretendimet e mbetura pas zhvlerësimit ose konvertimit të instrumenteve të kapitalit dhe zbatimit të çfarëdo veprimi të ndërhyrjes së jashtëzakonshme dhe ua përcakton këto pretendime personave juridikë dhe fizikë</w:t>
      </w:r>
      <w:r w:rsidR="00CF6E7B" w:rsidRPr="0005417F">
        <w:rPr>
          <w:rFonts w:ascii="Garamond" w:hAnsi="Garamond"/>
          <w:sz w:val="24"/>
          <w:szCs w:val="24"/>
          <w:lang w:val="sq-AL"/>
        </w:rPr>
        <w:t>,</w:t>
      </w:r>
      <w:r w:rsidR="009E692D" w:rsidRPr="0005417F">
        <w:rPr>
          <w:rFonts w:ascii="Garamond" w:hAnsi="Garamond"/>
          <w:sz w:val="24"/>
          <w:szCs w:val="24"/>
          <w:lang w:val="sq-AL"/>
        </w:rPr>
        <w:t xml:space="preserve"> të cilët ishin aksionarët dhe kreditorët e bankës në datën e vendimit të ndërhyrjes së jashtëzakonshme. Me përjashtim të rasteve kur personat juridikë dhe fizikë të cilët kanë q</w:t>
      </w:r>
      <w:r w:rsidR="00CF6E7B" w:rsidRPr="0005417F">
        <w:rPr>
          <w:rFonts w:ascii="Garamond" w:hAnsi="Garamond"/>
          <w:sz w:val="24"/>
          <w:szCs w:val="24"/>
          <w:lang w:val="sq-AL"/>
        </w:rPr>
        <w:t>e</w:t>
      </w:r>
      <w:r w:rsidR="009E692D" w:rsidRPr="0005417F">
        <w:rPr>
          <w:rFonts w:ascii="Garamond" w:hAnsi="Garamond"/>
          <w:sz w:val="24"/>
          <w:szCs w:val="24"/>
          <w:lang w:val="sq-AL"/>
        </w:rPr>
        <w:t>në aksionarë dhe kreditorë të bankës në datën e vendimit të ndërhyrjes së jashtëzakonshme, të cilët marrin kompensim në para si rezultat i ndërhyrjes së jashtëzakonshme, vlerësuesi përcakton trajtimin e tyre aktual në përputhje me këtë nen.</w:t>
      </w:r>
    </w:p>
    <w:p w14:paraId="20510CE1" w14:textId="486BCDBD"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Kur personat juridikë dhe fizikë, të cilët ishin aksionarë dhe kreditorë të bankës në datën e vendimit të ndërhyrjes së jashtëzakonshme marrin kompensim në kapital, si rezultat i ndërhyrjes së jashtëzakonshme, vlerësuesi përcakton trajtimin e tyre aktual duke dhënë një vlerësim të vlerës së përgjithshme të aksioneve të transferuara ose të emetuara për mbajtësit e instrumenteve të kapitalit të konvertuar ose kreditorët ndaj të cilëve është zbatuar rikapitalizimi nga brenda.</w:t>
      </w:r>
    </w:p>
    <w:p w14:paraId="6067D85F" w14:textId="6AC09949"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 xml:space="preserve">Për aksionet e përmendura në pikën 2, vlerësimi bazohet në vlerën që rrjedh nga metodologjitë e vlerësimit të pranuara gjerësisht. </w:t>
      </w:r>
    </w:p>
    <w:p w14:paraId="0AE49D0A" w14:textId="79C56640"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E692D" w:rsidRPr="0005417F">
        <w:rPr>
          <w:rFonts w:ascii="Garamond" w:hAnsi="Garamond"/>
          <w:sz w:val="24"/>
          <w:szCs w:val="24"/>
          <w:lang w:val="sq-AL"/>
        </w:rPr>
        <w:t>Kur personat juridikë dhe fizikë, të cilët janë aksionarët dhe kreditorët e bankës në datën e vendimit të ndërhyrjes s</w:t>
      </w:r>
      <w:r w:rsidR="00CF3F6C" w:rsidRPr="0005417F">
        <w:rPr>
          <w:rFonts w:ascii="Garamond" w:hAnsi="Garamond"/>
          <w:sz w:val="24"/>
          <w:szCs w:val="24"/>
          <w:lang w:val="sq-AL"/>
        </w:rPr>
        <w:t>ë</w:t>
      </w:r>
      <w:r w:rsidR="009E692D" w:rsidRPr="0005417F">
        <w:rPr>
          <w:rFonts w:ascii="Garamond" w:hAnsi="Garamond"/>
          <w:sz w:val="24"/>
          <w:szCs w:val="24"/>
          <w:lang w:val="sq-AL"/>
        </w:rPr>
        <w:t xml:space="preserve"> jashtëzakonshme, marrin kompensim në tituj borxhi si rezultat i ndërhyrjes së jashtëzakonshme, vlerësuesi përcakton trajtimin aktual duke marrë në konsideratë faktorët që lidhen me ndryshimet në flukset e mjeteve monetare kontraktuale që rezultojnë nga zhvlerësimi ose konvertimi, ose zbatimi i veprimeve të tjera të ndërhyrjes së jashtëzakonshme, si dhe norma përkatëse e skontimit.</w:t>
      </w:r>
    </w:p>
    <w:p w14:paraId="7F694B04" w14:textId="24F09233"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5. </w:t>
      </w:r>
      <w:r w:rsidR="009E692D" w:rsidRPr="0005417F">
        <w:rPr>
          <w:rFonts w:ascii="Garamond" w:hAnsi="Garamond"/>
          <w:sz w:val="24"/>
          <w:szCs w:val="24"/>
          <w:lang w:val="sq-AL"/>
        </w:rPr>
        <w:t>Për çdo pretendim të papaguar, vlerësuesi mund të marrë në konsideratë, kur është e mundur dhe së bashku me faktorët e përshkruar në pikat 2 dhe 3, çmimet e vëzhguara në tregje aktive për instrumente të njëjt</w:t>
      </w:r>
      <w:r w:rsidR="00CF6E7B" w:rsidRPr="0005417F">
        <w:rPr>
          <w:rFonts w:ascii="Garamond" w:hAnsi="Garamond"/>
          <w:sz w:val="24"/>
          <w:szCs w:val="24"/>
          <w:lang w:val="sq-AL"/>
        </w:rPr>
        <w:t>a</w:t>
      </w:r>
      <w:r w:rsidR="009E692D" w:rsidRPr="0005417F">
        <w:rPr>
          <w:rFonts w:ascii="Garamond" w:hAnsi="Garamond"/>
          <w:sz w:val="24"/>
          <w:szCs w:val="24"/>
          <w:lang w:val="sq-AL"/>
        </w:rPr>
        <w:t xml:space="preserve"> ose të </w:t>
      </w:r>
      <w:r w:rsidR="00CF6E7B" w:rsidRPr="0005417F">
        <w:rPr>
          <w:rFonts w:ascii="Garamond" w:hAnsi="Garamond"/>
          <w:sz w:val="24"/>
          <w:szCs w:val="24"/>
          <w:lang w:val="sq-AL"/>
        </w:rPr>
        <w:t xml:space="preserve">ngjashme </w:t>
      </w:r>
      <w:r w:rsidR="009E692D" w:rsidRPr="0005417F">
        <w:rPr>
          <w:rFonts w:ascii="Garamond" w:hAnsi="Garamond"/>
          <w:sz w:val="24"/>
          <w:szCs w:val="24"/>
          <w:lang w:val="sq-AL"/>
        </w:rPr>
        <w:t>të emetuar</w:t>
      </w:r>
      <w:r w:rsidR="00CF6E7B" w:rsidRPr="0005417F">
        <w:rPr>
          <w:rFonts w:ascii="Garamond" w:hAnsi="Garamond"/>
          <w:sz w:val="24"/>
          <w:szCs w:val="24"/>
          <w:lang w:val="sq-AL"/>
        </w:rPr>
        <w:t>a</w:t>
      </w:r>
      <w:r w:rsidR="009E692D" w:rsidRPr="0005417F">
        <w:rPr>
          <w:rFonts w:ascii="Garamond" w:hAnsi="Garamond"/>
          <w:sz w:val="24"/>
          <w:szCs w:val="24"/>
          <w:lang w:val="sq-AL"/>
        </w:rPr>
        <w:t xml:space="preserve"> nga banka në ndërhyrje të jashtëzakonshme ose banka të tjera të ngjashme.</w:t>
      </w:r>
    </w:p>
    <w:p w14:paraId="056FD61D" w14:textId="77777777" w:rsidR="009E692D" w:rsidRPr="0005417F" w:rsidRDefault="009E692D" w:rsidP="00C333C5">
      <w:pPr>
        <w:spacing w:after="0" w:line="240" w:lineRule="auto"/>
        <w:ind w:firstLine="284"/>
        <w:jc w:val="both"/>
        <w:rPr>
          <w:rFonts w:ascii="Garamond" w:hAnsi="Garamond"/>
          <w:sz w:val="24"/>
          <w:szCs w:val="24"/>
          <w:lang w:val="sq-AL"/>
        </w:rPr>
      </w:pPr>
    </w:p>
    <w:p w14:paraId="2E75BB2D" w14:textId="77777777" w:rsidR="009E692D" w:rsidRPr="0005417F" w:rsidRDefault="00B103E0" w:rsidP="00584BEC">
      <w:pPr>
        <w:spacing w:after="0" w:line="240" w:lineRule="auto"/>
        <w:jc w:val="center"/>
        <w:rPr>
          <w:rFonts w:ascii="Garamond" w:hAnsi="Garamond"/>
          <w:sz w:val="24"/>
          <w:szCs w:val="24"/>
          <w:lang w:val="sq-AL"/>
        </w:rPr>
      </w:pPr>
      <w:r w:rsidRPr="0005417F">
        <w:rPr>
          <w:rFonts w:ascii="Garamond" w:hAnsi="Garamond"/>
          <w:sz w:val="24"/>
          <w:szCs w:val="24"/>
          <w:lang w:val="sq-AL"/>
        </w:rPr>
        <w:t>Neni 28</w:t>
      </w:r>
    </w:p>
    <w:p w14:paraId="759A805E" w14:textId="77777777" w:rsidR="009E692D" w:rsidRPr="009219FE" w:rsidRDefault="009E692D" w:rsidP="00584BEC">
      <w:pPr>
        <w:spacing w:after="0" w:line="240" w:lineRule="auto"/>
        <w:jc w:val="center"/>
        <w:rPr>
          <w:rFonts w:ascii="Garamond" w:hAnsi="Garamond"/>
          <w:b/>
          <w:sz w:val="24"/>
          <w:szCs w:val="24"/>
          <w:lang w:val="sq-AL"/>
        </w:rPr>
      </w:pPr>
      <w:r w:rsidRPr="009219FE">
        <w:rPr>
          <w:rFonts w:ascii="Garamond" w:hAnsi="Garamond"/>
          <w:b/>
          <w:sz w:val="24"/>
          <w:szCs w:val="24"/>
          <w:lang w:val="sq-AL"/>
        </w:rPr>
        <w:t>Raporti i vlerësimit</w:t>
      </w:r>
    </w:p>
    <w:p w14:paraId="433B79E1" w14:textId="77777777" w:rsidR="009E692D" w:rsidRPr="0005417F" w:rsidRDefault="009E692D" w:rsidP="00C333C5">
      <w:pPr>
        <w:spacing w:after="0" w:line="240" w:lineRule="auto"/>
        <w:ind w:firstLine="284"/>
        <w:jc w:val="both"/>
        <w:rPr>
          <w:rFonts w:ascii="Garamond" w:hAnsi="Garamond"/>
          <w:sz w:val="24"/>
          <w:szCs w:val="24"/>
          <w:lang w:val="sq-AL"/>
        </w:rPr>
      </w:pPr>
    </w:p>
    <w:p w14:paraId="5BBF7D96" w14:textId="308AEE62" w:rsidR="009E692D" w:rsidRPr="0005417F" w:rsidRDefault="009E692D"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Vlerësuesi përgatit një ra</w:t>
      </w:r>
      <w:bookmarkStart w:id="0" w:name="_GoBack"/>
      <w:bookmarkEnd w:id="0"/>
      <w:r w:rsidRPr="0005417F">
        <w:rPr>
          <w:rFonts w:ascii="Garamond" w:hAnsi="Garamond"/>
          <w:sz w:val="24"/>
          <w:szCs w:val="24"/>
          <w:lang w:val="sq-AL"/>
        </w:rPr>
        <w:t>port vlerësimi për Autoritetin e Ndërhyrjes së Jashtëzakonshme, i cili përfshin të paktën element</w:t>
      </w:r>
      <w:r w:rsidR="00CF6E7B" w:rsidRPr="0005417F">
        <w:rPr>
          <w:rFonts w:ascii="Garamond" w:hAnsi="Garamond"/>
          <w:sz w:val="24"/>
          <w:szCs w:val="24"/>
          <w:lang w:val="sq-AL"/>
        </w:rPr>
        <w:t>e</w:t>
      </w:r>
      <w:r w:rsidRPr="0005417F">
        <w:rPr>
          <w:rFonts w:ascii="Garamond" w:hAnsi="Garamond"/>
          <w:sz w:val="24"/>
          <w:szCs w:val="24"/>
          <w:lang w:val="sq-AL"/>
        </w:rPr>
        <w:t>t e mëposht</w:t>
      </w:r>
      <w:r w:rsidR="00CF6E7B" w:rsidRPr="0005417F">
        <w:rPr>
          <w:rFonts w:ascii="Garamond" w:hAnsi="Garamond"/>
          <w:sz w:val="24"/>
          <w:szCs w:val="24"/>
          <w:lang w:val="sq-AL"/>
        </w:rPr>
        <w:t>me</w:t>
      </w:r>
      <w:r w:rsidRPr="0005417F">
        <w:rPr>
          <w:rFonts w:ascii="Garamond" w:hAnsi="Garamond"/>
          <w:sz w:val="24"/>
          <w:szCs w:val="24"/>
          <w:lang w:val="sq-AL"/>
        </w:rPr>
        <w:t>:</w:t>
      </w:r>
    </w:p>
    <w:p w14:paraId="5C41BCF5" w14:textId="5CE7FF11"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një përmbledhje të vlerësimit, duke përfshirë paraqitjen e intervaleve të vlerave dhe burimet e pasigurisë së vlerësimit;</w:t>
      </w:r>
    </w:p>
    <w:p w14:paraId="60FAD832" w14:textId="78407566"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një shpjegim të metodologjive dhe supozimeve kryesore të miratuara, si dhe ndjeshmërinë e vlerësimit ndaj këtyre zgjedhjeve;</w:t>
      </w:r>
    </w:p>
    <w:p w14:paraId="1244E429" w14:textId="3EFFC10C"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 xml:space="preserve">një shpjegim, kur është e mundur, pse vlerësimi ndryshon nga vlerësimet e tjera përkatëse, duke përfshirë vlerësimet para ndërhyrjes së jashtëzakonshme të kryera në përputhje me </w:t>
      </w:r>
      <w:r w:rsidR="00F9026F">
        <w:rPr>
          <w:rFonts w:ascii="Garamond" w:hAnsi="Garamond"/>
          <w:sz w:val="24"/>
          <w:szCs w:val="24"/>
          <w:lang w:val="sq-AL"/>
        </w:rPr>
        <w:t>k</w:t>
      </w:r>
      <w:r w:rsidR="009E692D" w:rsidRPr="0005417F">
        <w:rPr>
          <w:rFonts w:ascii="Garamond" w:hAnsi="Garamond"/>
          <w:sz w:val="24"/>
          <w:szCs w:val="24"/>
          <w:lang w:val="sq-AL"/>
        </w:rPr>
        <w:t xml:space="preserve">reun III </w:t>
      </w:r>
      <w:r w:rsidR="00CF6E7B" w:rsidRPr="0005417F">
        <w:rPr>
          <w:rFonts w:ascii="Garamond" w:hAnsi="Garamond"/>
          <w:sz w:val="24"/>
          <w:szCs w:val="24"/>
          <w:lang w:val="sq-AL"/>
        </w:rPr>
        <w:t>t</w:t>
      </w:r>
      <w:r w:rsidR="00CF32FF" w:rsidRPr="0005417F">
        <w:rPr>
          <w:rFonts w:ascii="Garamond" w:hAnsi="Garamond"/>
          <w:sz w:val="24"/>
          <w:szCs w:val="24"/>
          <w:lang w:val="sq-AL"/>
        </w:rPr>
        <w:t>ë kë</w:t>
      </w:r>
      <w:r w:rsidR="00CF6E7B" w:rsidRPr="0005417F">
        <w:rPr>
          <w:rFonts w:ascii="Garamond" w:hAnsi="Garamond"/>
          <w:sz w:val="24"/>
          <w:szCs w:val="24"/>
          <w:lang w:val="sq-AL"/>
        </w:rPr>
        <w:t>saj</w:t>
      </w:r>
      <w:r w:rsidR="00CF32FF" w:rsidRPr="0005417F">
        <w:rPr>
          <w:rFonts w:ascii="Garamond" w:hAnsi="Garamond"/>
          <w:sz w:val="24"/>
          <w:szCs w:val="24"/>
          <w:lang w:val="sq-AL"/>
        </w:rPr>
        <w:t xml:space="preserve"> rregullore</w:t>
      </w:r>
      <w:r w:rsidR="00CF6E7B" w:rsidRPr="0005417F">
        <w:rPr>
          <w:rFonts w:ascii="Garamond" w:hAnsi="Garamond"/>
          <w:sz w:val="24"/>
          <w:szCs w:val="24"/>
          <w:lang w:val="sq-AL"/>
        </w:rPr>
        <w:t>je</w:t>
      </w:r>
      <w:r w:rsidR="009E692D" w:rsidRPr="0005417F">
        <w:rPr>
          <w:rFonts w:ascii="Garamond" w:hAnsi="Garamond"/>
          <w:sz w:val="24"/>
          <w:szCs w:val="24"/>
          <w:lang w:val="sq-AL"/>
        </w:rPr>
        <w:t xml:space="preserve"> ose vlerësime të tjera rregullatore ose kontabël.</w:t>
      </w:r>
    </w:p>
    <w:p w14:paraId="77F1C53E" w14:textId="77777777" w:rsidR="001F0CBD" w:rsidRPr="0005417F" w:rsidRDefault="001F0CBD" w:rsidP="00C333C5">
      <w:pPr>
        <w:spacing w:after="0" w:line="240" w:lineRule="auto"/>
        <w:ind w:firstLine="284"/>
        <w:jc w:val="both"/>
        <w:rPr>
          <w:rFonts w:ascii="Garamond" w:hAnsi="Garamond"/>
          <w:sz w:val="24"/>
          <w:szCs w:val="24"/>
          <w:lang w:val="sq-AL"/>
        </w:rPr>
      </w:pPr>
    </w:p>
    <w:p w14:paraId="1128DF40" w14:textId="77777777" w:rsidR="009E692D" w:rsidRPr="0005417F" w:rsidRDefault="009E692D" w:rsidP="00584BEC">
      <w:pPr>
        <w:spacing w:after="0" w:line="240" w:lineRule="auto"/>
        <w:jc w:val="center"/>
        <w:rPr>
          <w:rFonts w:ascii="Garamond" w:hAnsi="Garamond"/>
          <w:sz w:val="24"/>
          <w:szCs w:val="24"/>
          <w:lang w:val="sq-AL"/>
        </w:rPr>
      </w:pPr>
      <w:r w:rsidRPr="0005417F">
        <w:rPr>
          <w:rFonts w:ascii="Garamond" w:hAnsi="Garamond"/>
          <w:sz w:val="24"/>
          <w:szCs w:val="24"/>
          <w:lang w:val="sq-AL"/>
        </w:rPr>
        <w:t>KREU VII</w:t>
      </w:r>
    </w:p>
    <w:p w14:paraId="68095A50" w14:textId="6208DC33" w:rsidR="009E692D" w:rsidRPr="00F9026F" w:rsidRDefault="00F9026F" w:rsidP="00584BEC">
      <w:pPr>
        <w:spacing w:after="0" w:line="240" w:lineRule="auto"/>
        <w:jc w:val="center"/>
        <w:rPr>
          <w:rFonts w:ascii="Garamond" w:hAnsi="Garamond"/>
          <w:sz w:val="24"/>
          <w:szCs w:val="24"/>
          <w:lang w:val="sq-AL"/>
        </w:rPr>
      </w:pPr>
      <w:r w:rsidRPr="00F9026F">
        <w:rPr>
          <w:rFonts w:ascii="Garamond" w:hAnsi="Garamond"/>
          <w:sz w:val="24"/>
          <w:szCs w:val="24"/>
          <w:lang w:val="sq-AL"/>
        </w:rPr>
        <w:t>VLERËSIMI I DERIVATËVE</w:t>
      </w:r>
    </w:p>
    <w:p w14:paraId="49DA9484" w14:textId="77777777" w:rsidR="009E692D" w:rsidRPr="0005417F" w:rsidRDefault="009E692D" w:rsidP="00584BEC">
      <w:pPr>
        <w:spacing w:after="0" w:line="240" w:lineRule="auto"/>
        <w:jc w:val="center"/>
        <w:rPr>
          <w:rFonts w:ascii="Garamond" w:hAnsi="Garamond"/>
          <w:sz w:val="24"/>
          <w:szCs w:val="24"/>
          <w:lang w:val="sq-AL"/>
        </w:rPr>
      </w:pPr>
    </w:p>
    <w:p w14:paraId="6180638B" w14:textId="77777777" w:rsidR="009E692D" w:rsidRPr="0005417F" w:rsidRDefault="001D53EE" w:rsidP="00584BEC">
      <w:pPr>
        <w:spacing w:after="0" w:line="240" w:lineRule="auto"/>
        <w:jc w:val="center"/>
        <w:rPr>
          <w:rFonts w:ascii="Garamond" w:hAnsi="Garamond"/>
          <w:sz w:val="24"/>
          <w:szCs w:val="24"/>
          <w:lang w:val="sq-AL"/>
        </w:rPr>
      </w:pPr>
      <w:r w:rsidRPr="0005417F">
        <w:rPr>
          <w:rFonts w:ascii="Garamond" w:hAnsi="Garamond"/>
          <w:sz w:val="24"/>
          <w:szCs w:val="24"/>
          <w:lang w:val="sq-AL"/>
        </w:rPr>
        <w:t>Neni 29</w:t>
      </w:r>
    </w:p>
    <w:p w14:paraId="1577B24D" w14:textId="77777777" w:rsidR="009E692D" w:rsidRPr="0005417F" w:rsidRDefault="009E692D" w:rsidP="00584BEC">
      <w:pPr>
        <w:spacing w:after="0" w:line="240" w:lineRule="auto"/>
        <w:jc w:val="center"/>
        <w:rPr>
          <w:rFonts w:ascii="Garamond" w:hAnsi="Garamond"/>
          <w:b/>
          <w:sz w:val="24"/>
          <w:szCs w:val="24"/>
          <w:lang w:val="sq-AL"/>
        </w:rPr>
      </w:pPr>
      <w:r w:rsidRPr="0005417F">
        <w:rPr>
          <w:rFonts w:ascii="Garamond" w:hAnsi="Garamond"/>
          <w:b/>
          <w:sz w:val="24"/>
          <w:szCs w:val="24"/>
          <w:lang w:val="sq-AL"/>
        </w:rPr>
        <w:t xml:space="preserve">Krahasimi ndërmjet rënies së vlerës që rrjedh nga dispozita </w:t>
      </w:r>
      <w:r w:rsidRPr="00F9026F">
        <w:rPr>
          <w:rFonts w:ascii="Garamond" w:hAnsi="Garamond"/>
          <w:b/>
          <w:i/>
          <w:sz w:val="24"/>
          <w:szCs w:val="24"/>
          <w:lang w:val="sq-AL"/>
        </w:rPr>
        <w:t>close-out</w:t>
      </w:r>
      <w:r w:rsidRPr="0005417F">
        <w:rPr>
          <w:rFonts w:ascii="Garamond" w:hAnsi="Garamond"/>
          <w:b/>
          <w:sz w:val="24"/>
          <w:szCs w:val="24"/>
          <w:lang w:val="sq-AL"/>
        </w:rPr>
        <w:t xml:space="preserve"> dhe mundësia për zbatimin </w:t>
      </w:r>
      <w:r w:rsidR="0054191E" w:rsidRPr="0005417F">
        <w:rPr>
          <w:rFonts w:ascii="Garamond" w:hAnsi="Garamond"/>
          <w:b/>
          <w:sz w:val="24"/>
          <w:szCs w:val="24"/>
          <w:lang w:val="sq-AL"/>
        </w:rPr>
        <w:t>e rikapitalizimit</w:t>
      </w:r>
      <w:r w:rsidRPr="0005417F">
        <w:rPr>
          <w:rFonts w:ascii="Garamond" w:hAnsi="Garamond"/>
          <w:b/>
          <w:sz w:val="24"/>
          <w:szCs w:val="24"/>
          <w:lang w:val="sq-AL"/>
        </w:rPr>
        <w:t xml:space="preserve"> nga brenda ndaj kontratave derivative</w:t>
      </w:r>
    </w:p>
    <w:p w14:paraId="2BFFEF8B" w14:textId="77777777" w:rsidR="009E692D" w:rsidRPr="0005417F" w:rsidRDefault="009E692D" w:rsidP="00584BEC">
      <w:pPr>
        <w:spacing w:after="0" w:line="240" w:lineRule="auto"/>
        <w:jc w:val="center"/>
        <w:rPr>
          <w:rFonts w:ascii="Garamond" w:hAnsi="Garamond"/>
          <w:sz w:val="24"/>
          <w:szCs w:val="24"/>
          <w:lang w:val="sq-AL"/>
        </w:rPr>
      </w:pPr>
    </w:p>
    <w:p w14:paraId="14956A7C" w14:textId="536AA25A"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 xml:space="preserve">Për qëllimet e </w:t>
      </w:r>
      <w:r w:rsidR="005516CD" w:rsidRPr="0005417F">
        <w:rPr>
          <w:rFonts w:ascii="Garamond" w:hAnsi="Garamond"/>
          <w:sz w:val="24"/>
          <w:szCs w:val="24"/>
          <w:lang w:val="sq-AL"/>
        </w:rPr>
        <w:t xml:space="preserve">shkronjës “c”, pika 5, </w:t>
      </w:r>
      <w:r w:rsidR="0020089C" w:rsidRPr="0005417F">
        <w:rPr>
          <w:rFonts w:ascii="Garamond" w:hAnsi="Garamond"/>
          <w:sz w:val="24"/>
          <w:szCs w:val="24"/>
          <w:lang w:val="sq-AL"/>
        </w:rPr>
        <w:t>neni 36</w:t>
      </w:r>
      <w:r w:rsidR="00F9026F">
        <w:rPr>
          <w:rFonts w:ascii="Garamond" w:hAnsi="Garamond"/>
          <w:sz w:val="24"/>
          <w:szCs w:val="24"/>
          <w:lang w:val="sq-AL"/>
        </w:rPr>
        <w:t>,</w:t>
      </w:r>
      <w:r w:rsidR="0020089C" w:rsidRPr="0005417F">
        <w:rPr>
          <w:rFonts w:ascii="Garamond" w:hAnsi="Garamond"/>
          <w:sz w:val="24"/>
          <w:szCs w:val="24"/>
          <w:lang w:val="sq-AL"/>
        </w:rPr>
        <w:t xml:space="preserve"> </w:t>
      </w:r>
      <w:r w:rsidR="009E692D" w:rsidRPr="0005417F">
        <w:rPr>
          <w:rFonts w:ascii="Garamond" w:hAnsi="Garamond"/>
          <w:sz w:val="24"/>
          <w:szCs w:val="24"/>
          <w:lang w:val="sq-AL"/>
        </w:rPr>
        <w:t xml:space="preserve">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 Autoriteti i Ndërhyrjes së Jashtëzakonshme krahason sa vijon:</w:t>
      </w:r>
    </w:p>
    <w:p w14:paraId="4322D95C" w14:textId="39A9680B" w:rsidR="0054191E"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shumën e humbjeve që lindin/krijohen nga kontratat derivative në rikapitalizimin nga brenda</w:t>
      </w:r>
      <w:r w:rsidR="00DC2815" w:rsidRPr="0005417F">
        <w:rPr>
          <w:rFonts w:ascii="Garamond" w:hAnsi="Garamond"/>
          <w:sz w:val="24"/>
          <w:szCs w:val="24"/>
          <w:lang w:val="sq-AL"/>
        </w:rPr>
        <w:t>,</w:t>
      </w:r>
      <w:r w:rsidR="009E692D" w:rsidRPr="0005417F">
        <w:rPr>
          <w:rFonts w:ascii="Garamond" w:hAnsi="Garamond"/>
          <w:sz w:val="24"/>
          <w:szCs w:val="24"/>
          <w:lang w:val="sq-AL"/>
        </w:rPr>
        <w:t xml:space="preserve"> që llogaritet duke shumëzuar:</w:t>
      </w:r>
    </w:p>
    <w:p w14:paraId="2AF96EBF" w14:textId="2CEA36E4"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i</w:t>
      </w:r>
      <w:r w:rsidR="00F9026F">
        <w:rPr>
          <w:rFonts w:ascii="Garamond" w:hAnsi="Garamond"/>
          <w:sz w:val="24"/>
          <w:szCs w:val="24"/>
          <w:lang w:val="sq-AL"/>
        </w:rPr>
        <w:t>.</w:t>
      </w:r>
      <w:r w:rsidRPr="0005417F">
        <w:rPr>
          <w:rFonts w:ascii="Garamond" w:hAnsi="Garamond"/>
          <w:sz w:val="24"/>
          <w:szCs w:val="24"/>
          <w:lang w:val="sq-AL"/>
        </w:rPr>
        <w:t xml:space="preserve"> </w:t>
      </w:r>
      <w:r w:rsidR="009E692D" w:rsidRPr="0005417F">
        <w:rPr>
          <w:rFonts w:ascii="Garamond" w:hAnsi="Garamond"/>
          <w:sz w:val="24"/>
          <w:szCs w:val="24"/>
          <w:lang w:val="sq-AL"/>
        </w:rPr>
        <w:t>pjesën ndërmjet të gjith</w:t>
      </w:r>
      <w:r w:rsidR="00CF6E7B" w:rsidRPr="0005417F">
        <w:rPr>
          <w:rFonts w:ascii="Garamond" w:hAnsi="Garamond"/>
          <w:sz w:val="24"/>
          <w:szCs w:val="24"/>
          <w:lang w:val="sq-AL"/>
        </w:rPr>
        <w:t>a</w:t>
      </w:r>
      <w:r w:rsidR="009E692D" w:rsidRPr="0005417F" w:rsidDel="00B93F2B">
        <w:rPr>
          <w:rFonts w:ascii="Garamond" w:hAnsi="Garamond"/>
          <w:sz w:val="24"/>
          <w:szCs w:val="24"/>
          <w:lang w:val="sq-AL"/>
        </w:rPr>
        <w:t xml:space="preserve"> </w:t>
      </w:r>
      <w:r w:rsidR="009E692D" w:rsidRPr="0005417F">
        <w:rPr>
          <w:rFonts w:ascii="Garamond" w:hAnsi="Garamond"/>
          <w:sz w:val="24"/>
          <w:szCs w:val="24"/>
          <w:lang w:val="sq-AL"/>
        </w:rPr>
        <w:t xml:space="preserve">detyrimeve të renditura në mënyrë të barabartë, të detyrimeve që rrjedhin nga kontratat derivative si pjesë e vlerësimit sipas nenit 24 të ligjit </w:t>
      </w:r>
      <w:r w:rsidR="00B56744">
        <w:rPr>
          <w:rFonts w:ascii="Garamond" w:hAnsi="Garamond"/>
          <w:sz w:val="24"/>
          <w:szCs w:val="24"/>
          <w:lang w:val="sq-AL"/>
        </w:rPr>
        <w:t xml:space="preserve">nr. </w:t>
      </w:r>
      <w:r w:rsidR="009E692D" w:rsidRPr="0005417F">
        <w:rPr>
          <w:rFonts w:ascii="Garamond" w:hAnsi="Garamond"/>
          <w:sz w:val="24"/>
          <w:szCs w:val="24"/>
          <w:lang w:val="sq-AL"/>
        </w:rPr>
        <w:t xml:space="preserve">133/2016 dhe që nuk përfshihen në rastet përjashtimore të rikapitalizimit nga brenda në përputhje me </w:t>
      </w:r>
      <w:r w:rsidR="002B56A0" w:rsidRPr="0005417F">
        <w:rPr>
          <w:rFonts w:ascii="Garamond" w:hAnsi="Garamond"/>
          <w:sz w:val="24"/>
          <w:szCs w:val="24"/>
          <w:lang w:val="sq-AL"/>
        </w:rPr>
        <w:t>pikë</w:t>
      </w:r>
      <w:r w:rsidR="00AE7554" w:rsidRPr="0005417F">
        <w:rPr>
          <w:rFonts w:ascii="Garamond" w:hAnsi="Garamond"/>
          <w:sz w:val="24"/>
          <w:szCs w:val="24"/>
          <w:lang w:val="sq-AL"/>
        </w:rPr>
        <w:t>n</w:t>
      </w:r>
      <w:r w:rsidR="001D53EE" w:rsidRPr="0005417F">
        <w:rPr>
          <w:rFonts w:ascii="Garamond" w:hAnsi="Garamond"/>
          <w:sz w:val="24"/>
          <w:szCs w:val="24"/>
          <w:lang w:val="sq-AL"/>
        </w:rPr>
        <w:t xml:space="preserve"> 2, neni 3</w:t>
      </w:r>
      <w:r w:rsidR="00276258" w:rsidRPr="0005417F">
        <w:rPr>
          <w:rFonts w:ascii="Garamond" w:hAnsi="Garamond"/>
          <w:sz w:val="24"/>
          <w:szCs w:val="24"/>
          <w:lang w:val="sq-AL"/>
        </w:rPr>
        <w:t>1</w:t>
      </w:r>
      <w:r w:rsidR="002B56A0" w:rsidRPr="0005417F">
        <w:rPr>
          <w:rFonts w:ascii="Garamond" w:hAnsi="Garamond"/>
          <w:sz w:val="24"/>
          <w:szCs w:val="24"/>
          <w:lang w:val="sq-AL"/>
        </w:rPr>
        <w:t xml:space="preserve"> të këtij ligji</w:t>
      </w:r>
      <w:r w:rsidR="00CF6E7B" w:rsidRPr="0005417F">
        <w:rPr>
          <w:rFonts w:ascii="Garamond" w:hAnsi="Garamond"/>
          <w:sz w:val="24"/>
          <w:szCs w:val="24"/>
          <w:lang w:val="sq-AL"/>
        </w:rPr>
        <w:t>,</w:t>
      </w:r>
      <w:r w:rsidR="009E692D" w:rsidRPr="0005417F">
        <w:rPr>
          <w:rFonts w:ascii="Garamond" w:hAnsi="Garamond"/>
          <w:sz w:val="24"/>
          <w:szCs w:val="24"/>
          <w:lang w:val="sq-AL"/>
        </w:rPr>
        <w:t xml:space="preserve"> </w:t>
      </w:r>
    </w:p>
    <w:p w14:paraId="3E1A6470" w14:textId="77777777" w:rsidR="009E692D" w:rsidRPr="0005417F" w:rsidRDefault="009E692D"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me</w:t>
      </w:r>
    </w:p>
    <w:p w14:paraId="158BE85E" w14:textId="05EC7650"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ii</w:t>
      </w:r>
      <w:r w:rsidR="00F9026F">
        <w:rPr>
          <w:rFonts w:ascii="Garamond" w:hAnsi="Garamond"/>
          <w:sz w:val="24"/>
          <w:szCs w:val="24"/>
          <w:lang w:val="sq-AL"/>
        </w:rPr>
        <w:t>.</w:t>
      </w:r>
      <w:r w:rsidRPr="0005417F">
        <w:rPr>
          <w:rFonts w:ascii="Garamond" w:hAnsi="Garamond"/>
          <w:sz w:val="24"/>
          <w:szCs w:val="24"/>
          <w:lang w:val="sq-AL"/>
        </w:rPr>
        <w:t xml:space="preserve"> </w:t>
      </w:r>
      <w:r w:rsidR="009E692D" w:rsidRPr="0005417F">
        <w:rPr>
          <w:rFonts w:ascii="Garamond" w:hAnsi="Garamond"/>
          <w:sz w:val="24"/>
          <w:szCs w:val="24"/>
          <w:lang w:val="sq-AL"/>
        </w:rPr>
        <w:t>humbjet totale që priten të lindin nga të gjitha detyrimet që renditen në mënyrë të barabartë me derivativët, duke përfshirë detyrimet derivative që rrjedhin nga përfundimi i kontratës;</w:t>
      </w:r>
    </w:p>
    <w:p w14:paraId="335E2329" w14:textId="77777777" w:rsidR="009E692D" w:rsidRPr="0005417F" w:rsidRDefault="009E692D"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me </w:t>
      </w:r>
    </w:p>
    <w:p w14:paraId="3D779A89" w14:textId="06A0CFEF"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rënien në vlerë bazuar në vlerësimin e shumës së kostove, shpenzimeve ose përkeqësimeve të tjera të vlerës që priten të ndodhin si pasojë e p</w:t>
      </w:r>
      <w:r w:rsidR="00D034A3" w:rsidRPr="0005417F">
        <w:rPr>
          <w:rFonts w:ascii="Garamond" w:hAnsi="Garamond"/>
          <w:sz w:val="24"/>
          <w:szCs w:val="24"/>
          <w:lang w:val="sq-AL"/>
        </w:rPr>
        <w:t>ë</w:t>
      </w:r>
      <w:r w:rsidR="009E692D" w:rsidRPr="0005417F">
        <w:rPr>
          <w:rFonts w:ascii="Garamond" w:hAnsi="Garamond"/>
          <w:sz w:val="24"/>
          <w:szCs w:val="24"/>
          <w:lang w:val="sq-AL"/>
        </w:rPr>
        <w:t>rfundimit të kontratave derivative, e cila përftohet duke llogaritur shumën e elementeve të mëposht</w:t>
      </w:r>
      <w:r w:rsidR="002678A6" w:rsidRPr="0005417F">
        <w:rPr>
          <w:rFonts w:ascii="Garamond" w:hAnsi="Garamond"/>
          <w:sz w:val="24"/>
          <w:szCs w:val="24"/>
          <w:lang w:val="sq-AL"/>
        </w:rPr>
        <w:t>me</w:t>
      </w:r>
      <w:r w:rsidR="009E692D" w:rsidRPr="0005417F">
        <w:rPr>
          <w:rFonts w:ascii="Garamond" w:hAnsi="Garamond"/>
          <w:sz w:val="24"/>
          <w:szCs w:val="24"/>
          <w:lang w:val="sq-AL"/>
        </w:rPr>
        <w:t>:</w:t>
      </w:r>
    </w:p>
    <w:p w14:paraId="5F69E32C" w14:textId="61987C9B"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i</w:t>
      </w:r>
      <w:r w:rsidR="00F9026F">
        <w:rPr>
          <w:rFonts w:ascii="Garamond" w:hAnsi="Garamond"/>
          <w:sz w:val="24"/>
          <w:szCs w:val="24"/>
          <w:lang w:val="sq-AL"/>
        </w:rPr>
        <w:t>.</w:t>
      </w:r>
      <w:r w:rsidRPr="0005417F">
        <w:rPr>
          <w:rFonts w:ascii="Garamond" w:hAnsi="Garamond"/>
          <w:sz w:val="24"/>
          <w:szCs w:val="24"/>
          <w:lang w:val="sq-AL"/>
        </w:rPr>
        <w:t xml:space="preserve"> </w:t>
      </w:r>
      <w:r w:rsidR="009E692D" w:rsidRPr="0005417F">
        <w:rPr>
          <w:rFonts w:ascii="Garamond" w:hAnsi="Garamond"/>
          <w:sz w:val="24"/>
          <w:szCs w:val="24"/>
          <w:lang w:val="sq-AL"/>
        </w:rPr>
        <w:t>rreziku i r</w:t>
      </w:r>
      <w:r w:rsidR="00D034A3" w:rsidRPr="0005417F">
        <w:rPr>
          <w:rFonts w:ascii="Garamond" w:hAnsi="Garamond"/>
          <w:sz w:val="24"/>
          <w:szCs w:val="24"/>
          <w:lang w:val="sq-AL"/>
        </w:rPr>
        <w:t>ritjes së pretendimit të kundërpartisë në përfundim të kontratës,</w:t>
      </w:r>
      <w:r w:rsidR="009E692D" w:rsidRPr="0005417F">
        <w:rPr>
          <w:rFonts w:ascii="Garamond" w:hAnsi="Garamond"/>
          <w:sz w:val="24"/>
          <w:szCs w:val="24"/>
          <w:lang w:val="sq-AL"/>
        </w:rPr>
        <w:t xml:space="preserve"> që vjen si rezultat i kostove të rimbrojtjes që priten t</w:t>
      </w:r>
      <w:r w:rsidR="00F9026F">
        <w:rPr>
          <w:rFonts w:ascii="Garamond" w:hAnsi="Garamond"/>
          <w:sz w:val="24"/>
          <w:szCs w:val="24"/>
          <w:lang w:val="sq-AL"/>
        </w:rPr>
        <w:t>’</w:t>
      </w:r>
      <w:r w:rsidR="009E692D" w:rsidRPr="0005417F">
        <w:rPr>
          <w:rFonts w:ascii="Garamond" w:hAnsi="Garamond"/>
          <w:sz w:val="24"/>
          <w:szCs w:val="24"/>
          <w:lang w:val="sq-AL"/>
        </w:rPr>
        <w:t xml:space="preserve">i shkaktohen kundërpartisë, duke marrë në konsideratë diferencat mes çmimit të blerjes dhe të shitjes, çmimit mesatar të blerjes dhe shitjes me çmimin e blerjes dhe të shitjes në përputhje me </w:t>
      </w:r>
      <w:r w:rsidR="00D034A3" w:rsidRPr="0005417F">
        <w:rPr>
          <w:rFonts w:ascii="Garamond" w:hAnsi="Garamond"/>
          <w:sz w:val="24"/>
          <w:szCs w:val="24"/>
          <w:lang w:val="sq-AL"/>
        </w:rPr>
        <w:t>shkronjën “b”, pika 2, neni</w:t>
      </w:r>
      <w:r w:rsidR="001D53EE" w:rsidRPr="0005417F">
        <w:rPr>
          <w:rFonts w:ascii="Garamond" w:hAnsi="Garamond"/>
          <w:sz w:val="24"/>
          <w:szCs w:val="24"/>
          <w:lang w:val="sq-AL"/>
        </w:rPr>
        <w:t xml:space="preserve"> 33</w:t>
      </w:r>
      <w:r w:rsidR="009E692D" w:rsidRPr="0005417F">
        <w:rPr>
          <w:rFonts w:ascii="Garamond" w:hAnsi="Garamond"/>
          <w:sz w:val="24"/>
          <w:szCs w:val="24"/>
          <w:lang w:val="sq-AL"/>
        </w:rPr>
        <w:t xml:space="preserve"> </w:t>
      </w:r>
      <w:r w:rsidR="00D034A3" w:rsidRPr="0005417F">
        <w:rPr>
          <w:rFonts w:ascii="Garamond" w:hAnsi="Garamond"/>
          <w:sz w:val="24"/>
          <w:szCs w:val="24"/>
          <w:lang w:val="sq-AL"/>
        </w:rPr>
        <w:t>në këtë rregullore</w:t>
      </w:r>
      <w:r w:rsidR="009E692D" w:rsidRPr="0005417F">
        <w:rPr>
          <w:rFonts w:ascii="Garamond" w:hAnsi="Garamond"/>
          <w:sz w:val="24"/>
          <w:szCs w:val="24"/>
          <w:lang w:val="sq-AL"/>
        </w:rPr>
        <w:t>;</w:t>
      </w:r>
    </w:p>
    <w:p w14:paraId="7C3CEEAA" w14:textId="0B4599A7"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ii</w:t>
      </w:r>
      <w:r w:rsidR="00F9026F">
        <w:rPr>
          <w:rFonts w:ascii="Garamond" w:hAnsi="Garamond"/>
          <w:sz w:val="24"/>
          <w:szCs w:val="24"/>
          <w:lang w:val="sq-AL"/>
        </w:rPr>
        <w:t>.</w:t>
      </w:r>
      <w:r w:rsidRPr="0005417F">
        <w:rPr>
          <w:rFonts w:ascii="Garamond" w:hAnsi="Garamond"/>
          <w:sz w:val="24"/>
          <w:szCs w:val="24"/>
          <w:lang w:val="sq-AL"/>
        </w:rPr>
        <w:t xml:space="preserve"> </w:t>
      </w:r>
      <w:r w:rsidR="009E692D" w:rsidRPr="0005417F">
        <w:rPr>
          <w:rFonts w:ascii="Garamond" w:hAnsi="Garamond"/>
          <w:sz w:val="24"/>
          <w:szCs w:val="24"/>
          <w:lang w:val="sq-AL"/>
        </w:rPr>
        <w:t>shpenzimet/kostot që priten t</w:t>
      </w:r>
      <w:r w:rsidR="00F9026F">
        <w:rPr>
          <w:rFonts w:ascii="Garamond" w:hAnsi="Garamond"/>
          <w:sz w:val="24"/>
          <w:szCs w:val="24"/>
          <w:lang w:val="sq-AL"/>
        </w:rPr>
        <w:t>’</w:t>
      </w:r>
      <w:r w:rsidR="009E692D" w:rsidRPr="0005417F">
        <w:rPr>
          <w:rFonts w:ascii="Garamond" w:hAnsi="Garamond"/>
          <w:sz w:val="24"/>
          <w:szCs w:val="24"/>
          <w:lang w:val="sq-AL"/>
        </w:rPr>
        <w:t xml:space="preserve">i shkaktohen </w:t>
      </w:r>
      <w:r w:rsidR="000344F7" w:rsidRPr="0005417F">
        <w:rPr>
          <w:rFonts w:ascii="Garamond" w:hAnsi="Garamond"/>
          <w:sz w:val="24"/>
          <w:szCs w:val="24"/>
          <w:lang w:val="sq-AL"/>
        </w:rPr>
        <w:t>bankë</w:t>
      </w:r>
      <w:r w:rsidR="00B42837" w:rsidRPr="0005417F">
        <w:rPr>
          <w:rFonts w:ascii="Garamond" w:hAnsi="Garamond"/>
          <w:sz w:val="24"/>
          <w:szCs w:val="24"/>
          <w:lang w:val="sq-AL"/>
        </w:rPr>
        <w:t>s n</w:t>
      </w:r>
      <w:r w:rsidR="000344F7" w:rsidRPr="0005417F">
        <w:rPr>
          <w:rFonts w:ascii="Garamond" w:hAnsi="Garamond"/>
          <w:sz w:val="24"/>
          <w:szCs w:val="24"/>
          <w:lang w:val="sq-AL"/>
        </w:rPr>
        <w:t>ë ndërhyrje të jashtëzakonshme</w:t>
      </w:r>
      <w:r w:rsidR="009E692D" w:rsidRPr="0005417F">
        <w:rPr>
          <w:rFonts w:ascii="Garamond" w:hAnsi="Garamond"/>
          <w:sz w:val="24"/>
          <w:szCs w:val="24"/>
          <w:lang w:val="sq-AL"/>
        </w:rPr>
        <w:t xml:space="preserve"> për </w:t>
      </w:r>
      <w:r w:rsidR="00E073AE" w:rsidRPr="0005417F">
        <w:rPr>
          <w:rFonts w:ascii="Garamond" w:hAnsi="Garamond"/>
          <w:sz w:val="24"/>
          <w:szCs w:val="24"/>
          <w:lang w:val="sq-AL"/>
        </w:rPr>
        <w:t>ri</w:t>
      </w:r>
      <w:r w:rsidR="009E692D" w:rsidRPr="0005417F">
        <w:rPr>
          <w:rFonts w:ascii="Garamond" w:hAnsi="Garamond"/>
          <w:sz w:val="24"/>
          <w:szCs w:val="24"/>
          <w:lang w:val="sq-AL"/>
        </w:rPr>
        <w:t>vendosjen e një pozicioni të ngjashëm tregtimi në derivativë, të nevojsh</w:t>
      </w:r>
      <w:r w:rsidR="00A2789B" w:rsidRPr="0005417F">
        <w:rPr>
          <w:rFonts w:ascii="Garamond" w:hAnsi="Garamond"/>
          <w:sz w:val="24"/>
          <w:szCs w:val="24"/>
          <w:lang w:val="sq-AL"/>
        </w:rPr>
        <w:t xml:space="preserve">ëm </w:t>
      </w:r>
      <w:r w:rsidR="009E692D" w:rsidRPr="0005417F">
        <w:rPr>
          <w:rFonts w:ascii="Garamond" w:hAnsi="Garamond"/>
          <w:sz w:val="24"/>
          <w:szCs w:val="24"/>
          <w:lang w:val="sq-AL"/>
        </w:rPr>
        <w:t xml:space="preserve">për </w:t>
      </w:r>
      <w:r w:rsidR="00E211D3" w:rsidRPr="0005417F">
        <w:rPr>
          <w:rFonts w:ascii="Garamond" w:hAnsi="Garamond"/>
          <w:sz w:val="24"/>
          <w:szCs w:val="24"/>
          <w:lang w:val="sq-AL"/>
        </w:rPr>
        <w:t>ri</w:t>
      </w:r>
      <w:r w:rsidR="009E692D" w:rsidRPr="0005417F">
        <w:rPr>
          <w:rFonts w:ascii="Garamond" w:hAnsi="Garamond"/>
          <w:sz w:val="24"/>
          <w:szCs w:val="24"/>
          <w:lang w:val="sq-AL"/>
        </w:rPr>
        <w:t>mbrojtje</w:t>
      </w:r>
      <w:r w:rsidR="00E073AE" w:rsidRPr="0005417F">
        <w:rPr>
          <w:rFonts w:ascii="Garamond" w:hAnsi="Garamond"/>
          <w:sz w:val="24"/>
          <w:szCs w:val="24"/>
          <w:lang w:val="sq-AL"/>
        </w:rPr>
        <w:t>n</w:t>
      </w:r>
      <w:r w:rsidR="009E692D" w:rsidRPr="0005417F">
        <w:rPr>
          <w:rFonts w:ascii="Garamond" w:hAnsi="Garamond"/>
          <w:sz w:val="24"/>
          <w:szCs w:val="24"/>
          <w:lang w:val="sq-AL"/>
        </w:rPr>
        <w:t xml:space="preserve"> </w:t>
      </w:r>
      <w:r w:rsidR="00FE3B55" w:rsidRPr="0005417F">
        <w:rPr>
          <w:rFonts w:ascii="Garamond" w:hAnsi="Garamond"/>
          <w:sz w:val="24"/>
          <w:szCs w:val="24"/>
          <w:lang w:val="sq-AL"/>
        </w:rPr>
        <w:t>ndaj</w:t>
      </w:r>
      <w:r w:rsidR="002F4EE0" w:rsidRPr="0005417F">
        <w:rPr>
          <w:rFonts w:ascii="Garamond" w:hAnsi="Garamond"/>
          <w:sz w:val="24"/>
          <w:szCs w:val="24"/>
          <w:lang w:val="sq-AL"/>
        </w:rPr>
        <w:t xml:space="preserve"> çdo ekspozim</w:t>
      </w:r>
      <w:r w:rsidR="00FE3B55" w:rsidRPr="0005417F">
        <w:rPr>
          <w:rFonts w:ascii="Garamond" w:hAnsi="Garamond"/>
          <w:sz w:val="24"/>
          <w:szCs w:val="24"/>
          <w:lang w:val="sq-AL"/>
        </w:rPr>
        <w:t>i</w:t>
      </w:r>
      <w:r w:rsidR="002F4EE0" w:rsidRPr="0005417F">
        <w:rPr>
          <w:rFonts w:ascii="Garamond" w:hAnsi="Garamond"/>
          <w:sz w:val="24"/>
          <w:szCs w:val="24"/>
          <w:lang w:val="sq-AL"/>
        </w:rPr>
        <w:t xml:space="preserve"> të hapur ose për ruajtjen e</w:t>
      </w:r>
      <w:r w:rsidR="009E692D" w:rsidRPr="0005417F">
        <w:rPr>
          <w:rFonts w:ascii="Garamond" w:hAnsi="Garamond"/>
          <w:sz w:val="24"/>
          <w:szCs w:val="24"/>
          <w:lang w:val="sq-AL"/>
        </w:rPr>
        <w:t xml:space="preserve"> një profil</w:t>
      </w:r>
      <w:r w:rsidR="002F4EE0" w:rsidRPr="0005417F">
        <w:rPr>
          <w:rFonts w:ascii="Garamond" w:hAnsi="Garamond"/>
          <w:sz w:val="24"/>
          <w:szCs w:val="24"/>
          <w:lang w:val="sq-AL"/>
        </w:rPr>
        <w:t>i</w:t>
      </w:r>
      <w:r w:rsidR="009E692D" w:rsidRPr="0005417F">
        <w:rPr>
          <w:rFonts w:ascii="Garamond" w:hAnsi="Garamond"/>
          <w:sz w:val="24"/>
          <w:szCs w:val="24"/>
          <w:lang w:val="sq-AL"/>
        </w:rPr>
        <w:t xml:space="preserve"> rreziku të pranueshëm</w:t>
      </w:r>
      <w:r w:rsidR="00E073AE" w:rsidRPr="0005417F">
        <w:rPr>
          <w:rFonts w:ascii="Garamond" w:hAnsi="Garamond"/>
          <w:sz w:val="24"/>
          <w:szCs w:val="24"/>
          <w:lang w:val="sq-AL"/>
        </w:rPr>
        <w:t>,</w:t>
      </w:r>
      <w:r w:rsidR="009E692D" w:rsidRPr="0005417F">
        <w:rPr>
          <w:rFonts w:ascii="Garamond" w:hAnsi="Garamond"/>
          <w:sz w:val="24"/>
          <w:szCs w:val="24"/>
          <w:lang w:val="sq-AL"/>
        </w:rPr>
        <w:t xml:space="preserve"> në përputhje me strategjinë e ndërhyrjes së jashtëzakonshme. Krijimi i një pozicioni të ngjashëm derivativësh mund të arrihet duke marrë parasysh kërkesat e marzhit fillestar dhe diferencën mes çmimit të blerjes dhe të shitjes që mbizotëron në treg;</w:t>
      </w:r>
    </w:p>
    <w:p w14:paraId="489CEE3D" w14:textId="72FA5BC0"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iii</w:t>
      </w:r>
      <w:r w:rsidR="00F9026F">
        <w:rPr>
          <w:rFonts w:ascii="Garamond" w:hAnsi="Garamond"/>
          <w:sz w:val="24"/>
          <w:szCs w:val="24"/>
          <w:lang w:val="sq-AL"/>
        </w:rPr>
        <w:t>.</w:t>
      </w:r>
      <w:r w:rsidRPr="0005417F">
        <w:rPr>
          <w:rFonts w:ascii="Garamond" w:hAnsi="Garamond"/>
          <w:sz w:val="24"/>
          <w:szCs w:val="24"/>
          <w:lang w:val="sq-AL"/>
        </w:rPr>
        <w:t xml:space="preserve"> </w:t>
      </w:r>
      <w:r w:rsidR="009E692D" w:rsidRPr="0005417F">
        <w:rPr>
          <w:rFonts w:ascii="Garamond" w:hAnsi="Garamond"/>
          <w:sz w:val="24"/>
          <w:szCs w:val="24"/>
          <w:lang w:val="sq-AL"/>
        </w:rPr>
        <w:t>çdo reduktim në vlerën e franshizës që rrjedh nga përfundimi i kontratave derivative, duke përfshirë përkeqësimin e vlerësimit për aktivet e tjera ose ato të lidhura me kontratat derivative që përfundojnë, dhe çdo ndikim në kostot e financimit ose nivelet e të ardhurave;</w:t>
      </w:r>
    </w:p>
    <w:p w14:paraId="476C6503" w14:textId="76CEDB24"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iv</w:t>
      </w:r>
      <w:r w:rsidR="00F9026F">
        <w:rPr>
          <w:rFonts w:ascii="Garamond" w:hAnsi="Garamond"/>
          <w:sz w:val="24"/>
          <w:szCs w:val="24"/>
          <w:lang w:val="sq-AL"/>
        </w:rPr>
        <w:t>.</w:t>
      </w:r>
      <w:r w:rsidRPr="0005417F">
        <w:rPr>
          <w:rFonts w:ascii="Garamond" w:hAnsi="Garamond"/>
          <w:sz w:val="24"/>
          <w:szCs w:val="24"/>
          <w:lang w:val="sq-AL"/>
        </w:rPr>
        <w:t xml:space="preserve"> </w:t>
      </w:r>
      <w:r w:rsidR="009E692D" w:rsidRPr="0005417F">
        <w:rPr>
          <w:rFonts w:ascii="Garamond" w:hAnsi="Garamond"/>
          <w:sz w:val="24"/>
          <w:szCs w:val="24"/>
          <w:lang w:val="sq-AL"/>
        </w:rPr>
        <w:t>çdo rezervë parandaluese ndaj implikimeve të mundshme negative nga mbyllja</w:t>
      </w:r>
      <w:r w:rsidR="00B56744">
        <w:rPr>
          <w:rFonts w:ascii="Garamond" w:hAnsi="Garamond"/>
          <w:sz w:val="24"/>
          <w:szCs w:val="24"/>
          <w:lang w:val="sq-AL"/>
        </w:rPr>
        <w:t xml:space="preserve"> </w:t>
      </w:r>
      <w:r w:rsidR="009E692D" w:rsidRPr="0005417F">
        <w:rPr>
          <w:rFonts w:ascii="Garamond" w:hAnsi="Garamond"/>
          <w:sz w:val="24"/>
          <w:szCs w:val="24"/>
          <w:lang w:val="sq-AL"/>
        </w:rPr>
        <w:t>(</w:t>
      </w:r>
      <w:r w:rsidR="009E692D" w:rsidRPr="00F9026F">
        <w:rPr>
          <w:rFonts w:ascii="Garamond" w:hAnsi="Garamond"/>
          <w:i/>
          <w:sz w:val="24"/>
          <w:szCs w:val="24"/>
          <w:lang w:val="sq-AL"/>
        </w:rPr>
        <w:t>close-out</w:t>
      </w:r>
      <w:r w:rsidR="009E692D" w:rsidRPr="0005417F">
        <w:rPr>
          <w:rFonts w:ascii="Garamond" w:hAnsi="Garamond"/>
          <w:sz w:val="24"/>
          <w:szCs w:val="24"/>
          <w:lang w:val="sq-AL"/>
        </w:rPr>
        <w:t>), të tilla si gabimet dhe mosmarrëveshjet në lidhje me transaksionet ose shkëmbimin e kolateralit.</w:t>
      </w:r>
    </w:p>
    <w:p w14:paraId="609CE6BD" w14:textId="06BD5A1C"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 xml:space="preserve">Krahasimi sipas pikës 1 </w:t>
      </w:r>
      <w:r w:rsidR="00995841" w:rsidRPr="0005417F">
        <w:rPr>
          <w:rFonts w:ascii="Garamond" w:hAnsi="Garamond"/>
          <w:sz w:val="24"/>
          <w:szCs w:val="24"/>
          <w:lang w:val="sq-AL"/>
        </w:rPr>
        <w:t>kryhet</w:t>
      </w:r>
      <w:r w:rsidR="009E692D" w:rsidRPr="0005417F">
        <w:rPr>
          <w:rFonts w:ascii="Garamond" w:hAnsi="Garamond"/>
          <w:sz w:val="24"/>
          <w:szCs w:val="24"/>
          <w:lang w:val="sq-AL"/>
        </w:rPr>
        <w:t xml:space="preserve"> përpara se të merret vendimi për përfundimin e kontratave derivative, si pjesë e vlerësimit për të informuar vendimet për veprimet e ndërhyrjes së jashtëzakonshme sipas nenit 24</w:t>
      </w:r>
      <w:r w:rsidR="00F9026F">
        <w:rPr>
          <w:rFonts w:ascii="Garamond" w:hAnsi="Garamond"/>
          <w:sz w:val="24"/>
          <w:szCs w:val="24"/>
          <w:lang w:val="sq-AL"/>
        </w:rPr>
        <w:t>,</w:t>
      </w:r>
      <w:r w:rsidR="009E692D" w:rsidRPr="0005417F">
        <w:rPr>
          <w:rFonts w:ascii="Garamond" w:hAnsi="Garamond"/>
          <w:sz w:val="24"/>
          <w:szCs w:val="24"/>
          <w:lang w:val="sq-AL"/>
        </w:rPr>
        <w:t xml:space="preserve"> të ligjit </w:t>
      </w:r>
      <w:r w:rsidR="00B56744">
        <w:rPr>
          <w:rFonts w:ascii="Garamond" w:hAnsi="Garamond"/>
          <w:sz w:val="24"/>
          <w:szCs w:val="24"/>
          <w:lang w:val="sq-AL"/>
        </w:rPr>
        <w:t xml:space="preserve">nr. </w:t>
      </w:r>
      <w:r w:rsidR="009E692D" w:rsidRPr="0005417F">
        <w:rPr>
          <w:rFonts w:ascii="Garamond" w:hAnsi="Garamond"/>
          <w:sz w:val="24"/>
          <w:szCs w:val="24"/>
          <w:lang w:val="sq-AL"/>
        </w:rPr>
        <w:t xml:space="preserve">133/2016. </w:t>
      </w:r>
      <w:r w:rsidR="00734A7A" w:rsidRPr="0005417F">
        <w:rPr>
          <w:rFonts w:ascii="Garamond" w:hAnsi="Garamond"/>
          <w:sz w:val="24"/>
          <w:szCs w:val="24"/>
          <w:lang w:val="sq-AL"/>
        </w:rPr>
        <w:t>Ky k</w:t>
      </w:r>
      <w:r w:rsidR="009E692D" w:rsidRPr="0005417F">
        <w:rPr>
          <w:rFonts w:ascii="Garamond" w:hAnsi="Garamond"/>
          <w:sz w:val="24"/>
          <w:szCs w:val="24"/>
          <w:lang w:val="sq-AL"/>
        </w:rPr>
        <w:t>rahasim kryhet sipas kërkesave të</w:t>
      </w:r>
      <w:r w:rsidR="00B56744">
        <w:rPr>
          <w:rFonts w:ascii="Garamond" w:hAnsi="Garamond"/>
          <w:sz w:val="24"/>
          <w:szCs w:val="24"/>
          <w:lang w:val="sq-AL"/>
        </w:rPr>
        <w:t xml:space="preserve"> </w:t>
      </w:r>
      <w:r w:rsidR="009E692D" w:rsidRPr="0005417F">
        <w:rPr>
          <w:rFonts w:ascii="Garamond" w:hAnsi="Garamond"/>
          <w:sz w:val="24"/>
          <w:szCs w:val="24"/>
          <w:lang w:val="sq-AL"/>
        </w:rPr>
        <w:t>përcaktuara në këtë rregullore.</w:t>
      </w:r>
    </w:p>
    <w:p w14:paraId="7E4CD70B" w14:textId="77777777" w:rsidR="001F0CBD" w:rsidRPr="0005417F" w:rsidRDefault="001F0CBD" w:rsidP="00C333C5">
      <w:pPr>
        <w:spacing w:after="0" w:line="240" w:lineRule="auto"/>
        <w:ind w:firstLine="284"/>
        <w:jc w:val="both"/>
        <w:rPr>
          <w:rFonts w:ascii="Garamond" w:hAnsi="Garamond"/>
          <w:sz w:val="24"/>
          <w:szCs w:val="24"/>
          <w:lang w:val="sq-AL"/>
        </w:rPr>
      </w:pPr>
    </w:p>
    <w:p w14:paraId="64E2C0E6" w14:textId="77777777" w:rsidR="00C15BCF" w:rsidRPr="0005417F" w:rsidRDefault="009E692D" w:rsidP="00584BEC">
      <w:pPr>
        <w:spacing w:after="0" w:line="240" w:lineRule="auto"/>
        <w:jc w:val="center"/>
        <w:rPr>
          <w:rFonts w:ascii="Garamond" w:hAnsi="Garamond"/>
          <w:sz w:val="24"/>
          <w:szCs w:val="24"/>
          <w:lang w:val="sq-AL"/>
        </w:rPr>
      </w:pPr>
      <w:r w:rsidRPr="0005417F">
        <w:rPr>
          <w:rFonts w:ascii="Garamond" w:hAnsi="Garamond"/>
          <w:sz w:val="24"/>
          <w:szCs w:val="24"/>
          <w:lang w:val="sq-AL"/>
        </w:rPr>
        <w:t>Neni 3</w:t>
      </w:r>
      <w:r w:rsidR="001D53EE" w:rsidRPr="0005417F">
        <w:rPr>
          <w:rFonts w:ascii="Garamond" w:hAnsi="Garamond"/>
          <w:sz w:val="24"/>
          <w:szCs w:val="24"/>
          <w:lang w:val="sq-AL"/>
        </w:rPr>
        <w:t>0</w:t>
      </w:r>
    </w:p>
    <w:p w14:paraId="6A0F13CA" w14:textId="77777777" w:rsidR="009E692D" w:rsidRPr="0005417F" w:rsidRDefault="009E692D" w:rsidP="00584BEC">
      <w:pPr>
        <w:spacing w:after="0" w:line="240" w:lineRule="auto"/>
        <w:jc w:val="center"/>
        <w:rPr>
          <w:rFonts w:ascii="Garamond" w:hAnsi="Garamond"/>
          <w:b/>
          <w:sz w:val="24"/>
          <w:szCs w:val="24"/>
          <w:lang w:val="sq-AL"/>
        </w:rPr>
      </w:pPr>
      <w:r w:rsidRPr="0005417F">
        <w:rPr>
          <w:rFonts w:ascii="Garamond" w:hAnsi="Garamond"/>
          <w:b/>
          <w:sz w:val="24"/>
          <w:szCs w:val="24"/>
          <w:lang w:val="sq-AL"/>
        </w:rPr>
        <w:t>Komunikimi i vendimit për përfundimin dhe kompensimin e marrëveshjeve mbi produktet derivative</w:t>
      </w:r>
    </w:p>
    <w:p w14:paraId="5F771D39" w14:textId="77777777" w:rsidR="009E692D" w:rsidRPr="0005417F" w:rsidRDefault="009E692D" w:rsidP="00C333C5">
      <w:pPr>
        <w:spacing w:after="0" w:line="240" w:lineRule="auto"/>
        <w:ind w:firstLine="284"/>
        <w:jc w:val="both"/>
        <w:rPr>
          <w:rFonts w:ascii="Garamond" w:hAnsi="Garamond"/>
          <w:b/>
          <w:sz w:val="24"/>
          <w:szCs w:val="24"/>
          <w:lang w:val="sq-AL"/>
        </w:rPr>
      </w:pPr>
    </w:p>
    <w:p w14:paraId="77A902AC" w14:textId="2BE669B0"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 xml:space="preserve">Përpara ushtrimit të kompetencave të zhvlerësimit dhe konvertimit në lidhje me detyrimet që rrjedhin nga kontratat e produkteve derivative, Autoriteti i Ndërhyrjes së Jashtëzakonshme u njofton palëve kontraktuese vendimin për përfundimin e kontratave sipas </w:t>
      </w:r>
      <w:r w:rsidR="005F430A" w:rsidRPr="0005417F">
        <w:rPr>
          <w:rFonts w:ascii="Garamond" w:hAnsi="Garamond"/>
          <w:sz w:val="24"/>
          <w:szCs w:val="24"/>
          <w:lang w:val="sq-AL"/>
        </w:rPr>
        <w:t>shkronjës “g”, pika 1, neni 47</w:t>
      </w:r>
      <w:r w:rsidR="00F9026F">
        <w:rPr>
          <w:rFonts w:ascii="Garamond" w:hAnsi="Garamond"/>
          <w:sz w:val="24"/>
          <w:szCs w:val="24"/>
          <w:lang w:val="sq-AL"/>
        </w:rPr>
        <w:t>,</w:t>
      </w:r>
      <w:r w:rsidR="005F430A" w:rsidRPr="0005417F">
        <w:rPr>
          <w:rFonts w:ascii="Garamond" w:hAnsi="Garamond"/>
          <w:sz w:val="24"/>
          <w:szCs w:val="24"/>
          <w:lang w:val="sq-AL"/>
        </w:rPr>
        <w:t xml:space="preserve"> </w:t>
      </w:r>
      <w:r w:rsidR="009E692D" w:rsidRPr="0005417F">
        <w:rPr>
          <w:rFonts w:ascii="Garamond" w:hAnsi="Garamond"/>
          <w:sz w:val="24"/>
          <w:szCs w:val="24"/>
          <w:lang w:val="sq-AL"/>
        </w:rPr>
        <w:t xml:space="preserve">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w:t>
      </w:r>
    </w:p>
    <w:p w14:paraId="71DC10F6" w14:textId="4384DA9E"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Vendimi për përfundimin e kontratave derivative</w:t>
      </w:r>
      <w:r w:rsidR="00AC50C3" w:rsidRPr="0005417F">
        <w:rPr>
          <w:rFonts w:ascii="Garamond" w:hAnsi="Garamond"/>
          <w:sz w:val="24"/>
          <w:szCs w:val="24"/>
          <w:lang w:val="sq-AL"/>
        </w:rPr>
        <w:t xml:space="preserve"> hyn në fuqi menjëherë</w:t>
      </w:r>
      <w:r w:rsidR="00734A7A" w:rsidRPr="0005417F">
        <w:rPr>
          <w:rFonts w:ascii="Garamond" w:hAnsi="Garamond"/>
          <w:sz w:val="24"/>
          <w:szCs w:val="24"/>
          <w:lang w:val="sq-AL"/>
        </w:rPr>
        <w:t xml:space="preserve"> </w:t>
      </w:r>
      <w:r w:rsidR="009E692D" w:rsidRPr="0005417F">
        <w:rPr>
          <w:rFonts w:ascii="Garamond" w:hAnsi="Garamond"/>
          <w:sz w:val="24"/>
          <w:szCs w:val="24"/>
          <w:lang w:val="sq-AL"/>
        </w:rPr>
        <w:t>ose në një datë të mëvonshme të përcaktuar në njoftim.</w:t>
      </w:r>
    </w:p>
    <w:p w14:paraId="2D7ED034" w14:textId="16D7C939"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Në vendimin e përmendur në pikën 1, Autoriteti i Ndërhyrjes së Jashtëzakonshme specifikon datë</w:t>
      </w:r>
      <w:r w:rsidR="00225965" w:rsidRPr="0005417F">
        <w:rPr>
          <w:rFonts w:ascii="Garamond" w:hAnsi="Garamond"/>
          <w:sz w:val="24"/>
          <w:szCs w:val="24"/>
          <w:lang w:val="sq-AL"/>
        </w:rPr>
        <w:t>n dhe kohën</w:t>
      </w:r>
      <w:r w:rsidR="009E692D" w:rsidRPr="0005417F">
        <w:rPr>
          <w:rFonts w:ascii="Garamond" w:hAnsi="Garamond"/>
          <w:sz w:val="24"/>
          <w:szCs w:val="24"/>
          <w:lang w:val="sq-AL"/>
        </w:rPr>
        <w:t xml:space="preserve"> në të cilën palët mund të paraqesin </w:t>
      </w:r>
      <w:r w:rsidR="00225965" w:rsidRPr="0005417F">
        <w:rPr>
          <w:rFonts w:ascii="Garamond" w:hAnsi="Garamond"/>
          <w:sz w:val="24"/>
          <w:szCs w:val="24"/>
          <w:lang w:val="sq-AL"/>
        </w:rPr>
        <w:t>pranë</w:t>
      </w:r>
      <w:r w:rsidR="009E692D" w:rsidRPr="0005417F">
        <w:rPr>
          <w:rFonts w:ascii="Garamond" w:hAnsi="Garamond"/>
          <w:sz w:val="24"/>
          <w:szCs w:val="24"/>
          <w:lang w:val="sq-AL"/>
        </w:rPr>
        <w:t xml:space="preserve"> Autoritet</w:t>
      </w:r>
      <w:r w:rsidR="00225965" w:rsidRPr="0005417F">
        <w:rPr>
          <w:rFonts w:ascii="Garamond" w:hAnsi="Garamond"/>
          <w:sz w:val="24"/>
          <w:szCs w:val="24"/>
          <w:lang w:val="sq-AL"/>
        </w:rPr>
        <w:t>it</w:t>
      </w:r>
      <w:r w:rsidR="009E692D" w:rsidRPr="0005417F">
        <w:rPr>
          <w:rFonts w:ascii="Garamond" w:hAnsi="Garamond"/>
          <w:sz w:val="24"/>
          <w:szCs w:val="24"/>
          <w:lang w:val="sq-AL"/>
        </w:rPr>
        <w:t xml:space="preserve"> </w:t>
      </w:r>
      <w:r w:rsidR="00225965" w:rsidRPr="0005417F">
        <w:rPr>
          <w:rFonts w:ascii="Garamond" w:hAnsi="Garamond"/>
          <w:sz w:val="24"/>
          <w:szCs w:val="24"/>
          <w:lang w:val="sq-AL"/>
        </w:rPr>
        <w:t>të</w:t>
      </w:r>
      <w:r w:rsidR="009E692D" w:rsidRPr="0005417F">
        <w:rPr>
          <w:rFonts w:ascii="Garamond" w:hAnsi="Garamond"/>
          <w:sz w:val="24"/>
          <w:szCs w:val="24"/>
          <w:lang w:val="sq-AL"/>
        </w:rPr>
        <w:t xml:space="preserve"> Ndërhyrjes s</w:t>
      </w:r>
      <w:r w:rsidR="00225965" w:rsidRPr="0005417F">
        <w:rPr>
          <w:rFonts w:ascii="Garamond" w:hAnsi="Garamond"/>
          <w:sz w:val="24"/>
          <w:szCs w:val="24"/>
          <w:lang w:val="sq-AL"/>
        </w:rPr>
        <w:t xml:space="preserve">ë </w:t>
      </w:r>
      <w:r w:rsidR="009E692D" w:rsidRPr="0005417F">
        <w:rPr>
          <w:rFonts w:ascii="Garamond" w:hAnsi="Garamond"/>
          <w:sz w:val="24"/>
          <w:szCs w:val="24"/>
          <w:lang w:val="sq-AL"/>
        </w:rPr>
        <w:t>Jashtëzakonshme</w:t>
      </w:r>
      <w:r w:rsidR="00225965" w:rsidRPr="0005417F">
        <w:rPr>
          <w:rFonts w:ascii="Garamond" w:hAnsi="Garamond"/>
          <w:sz w:val="24"/>
          <w:szCs w:val="24"/>
          <w:lang w:val="sq-AL"/>
        </w:rPr>
        <w:t>,</w:t>
      </w:r>
      <w:r w:rsidR="009E692D" w:rsidRPr="0005417F">
        <w:rPr>
          <w:rFonts w:ascii="Garamond" w:hAnsi="Garamond"/>
          <w:sz w:val="24"/>
          <w:szCs w:val="24"/>
          <w:lang w:val="sq-AL"/>
        </w:rPr>
        <w:t xml:space="preserve"> një transaksion zëvendësues të arsyeshëm në terma tregu me qëllim përcaktimin e shumës së përfundimit të kontratës, sipas </w:t>
      </w:r>
      <w:r w:rsidR="00407DF1" w:rsidRPr="0005417F">
        <w:rPr>
          <w:rFonts w:ascii="Garamond" w:hAnsi="Garamond"/>
          <w:sz w:val="24"/>
          <w:szCs w:val="24"/>
          <w:lang w:val="sq-AL"/>
        </w:rPr>
        <w:t>pikës 1, neni 3</w:t>
      </w:r>
      <w:r w:rsidR="001D53EE" w:rsidRPr="0005417F">
        <w:rPr>
          <w:rFonts w:ascii="Garamond" w:hAnsi="Garamond"/>
          <w:sz w:val="24"/>
          <w:szCs w:val="24"/>
          <w:lang w:val="sq-AL"/>
        </w:rPr>
        <w:t>3</w:t>
      </w:r>
      <w:r w:rsidR="009E692D" w:rsidRPr="0005417F">
        <w:rPr>
          <w:rFonts w:ascii="Garamond" w:hAnsi="Garamond"/>
          <w:sz w:val="24"/>
          <w:szCs w:val="24"/>
          <w:lang w:val="sq-AL"/>
        </w:rPr>
        <w:t xml:space="preserve"> </w:t>
      </w:r>
      <w:r w:rsidR="00734A7A" w:rsidRPr="0005417F">
        <w:rPr>
          <w:rFonts w:ascii="Garamond" w:hAnsi="Garamond"/>
          <w:sz w:val="24"/>
          <w:szCs w:val="24"/>
          <w:lang w:val="sq-AL"/>
        </w:rPr>
        <w:t xml:space="preserve">në këtë </w:t>
      </w:r>
      <w:r w:rsidR="009E692D" w:rsidRPr="0005417F">
        <w:rPr>
          <w:rFonts w:ascii="Garamond" w:hAnsi="Garamond"/>
          <w:sz w:val="24"/>
          <w:szCs w:val="24"/>
          <w:lang w:val="sq-AL"/>
        </w:rPr>
        <w:t>rregullore. Pala tjetër duhet, gjithashtu, t</w:t>
      </w:r>
      <w:r w:rsidR="00F9026F">
        <w:rPr>
          <w:rFonts w:ascii="Garamond" w:hAnsi="Garamond"/>
          <w:sz w:val="24"/>
          <w:szCs w:val="24"/>
          <w:lang w:val="sq-AL"/>
        </w:rPr>
        <w:t>’</w:t>
      </w:r>
      <w:r w:rsidR="009E692D" w:rsidRPr="0005417F">
        <w:rPr>
          <w:rFonts w:ascii="Garamond" w:hAnsi="Garamond"/>
          <w:sz w:val="24"/>
          <w:szCs w:val="24"/>
          <w:lang w:val="sq-AL"/>
        </w:rPr>
        <w:t>i ofrojë Autoritetit të Ndërhyrjes së Jashtëzakonshme një përmbledhje të të gjitha transaksioneve zëvendësuese të arsyeshme në terma tregu.</w:t>
      </w:r>
    </w:p>
    <w:p w14:paraId="07787A42" w14:textId="50CB1CFC"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E692D" w:rsidRPr="0005417F">
        <w:rPr>
          <w:rFonts w:ascii="Garamond" w:hAnsi="Garamond"/>
          <w:sz w:val="24"/>
          <w:szCs w:val="24"/>
          <w:lang w:val="sq-AL"/>
        </w:rPr>
        <w:t>Autoriteti i Ndërhyrjes s</w:t>
      </w:r>
      <w:r w:rsidR="00407DF1" w:rsidRPr="0005417F">
        <w:rPr>
          <w:rFonts w:ascii="Garamond" w:hAnsi="Garamond"/>
          <w:sz w:val="24"/>
          <w:szCs w:val="24"/>
          <w:lang w:val="sq-AL"/>
        </w:rPr>
        <w:t>ë</w:t>
      </w:r>
      <w:r w:rsidR="009E692D" w:rsidRPr="0005417F">
        <w:rPr>
          <w:rFonts w:ascii="Garamond" w:hAnsi="Garamond"/>
          <w:sz w:val="24"/>
          <w:szCs w:val="24"/>
          <w:lang w:val="sq-AL"/>
        </w:rPr>
        <w:t xml:space="preserve"> Jashtëzakonshme mund të ndryshojë datën dhe kohën në të cilën palët raportojnë të dhënat për transaksionet zëvendësuese të arsyeshme në terma tregu. Çdo vendim për të ndryshuar datën dhe kohën në të cilën palët mund të ofrojnë të dhëna për transaksionet zëvendësuese të arsyeshme në terma tregu, duhet t</w:t>
      </w:r>
      <w:r w:rsidR="00F9026F">
        <w:rPr>
          <w:rFonts w:ascii="Garamond" w:hAnsi="Garamond"/>
          <w:sz w:val="24"/>
          <w:szCs w:val="24"/>
          <w:lang w:val="sq-AL"/>
        </w:rPr>
        <w:t>’</w:t>
      </w:r>
      <w:r w:rsidR="009E692D" w:rsidRPr="0005417F">
        <w:rPr>
          <w:rFonts w:ascii="Garamond" w:hAnsi="Garamond"/>
          <w:sz w:val="24"/>
          <w:szCs w:val="24"/>
          <w:lang w:val="sq-AL"/>
        </w:rPr>
        <w:t xml:space="preserve">i </w:t>
      </w:r>
      <w:r w:rsidR="00734A7A" w:rsidRPr="0005417F">
        <w:rPr>
          <w:rFonts w:ascii="Garamond" w:hAnsi="Garamond"/>
          <w:sz w:val="24"/>
          <w:szCs w:val="24"/>
          <w:lang w:val="sq-AL"/>
        </w:rPr>
        <w:t xml:space="preserve">komunikohet </w:t>
      </w:r>
      <w:r w:rsidR="009E692D" w:rsidRPr="0005417F">
        <w:rPr>
          <w:rFonts w:ascii="Garamond" w:hAnsi="Garamond"/>
          <w:sz w:val="24"/>
          <w:szCs w:val="24"/>
          <w:lang w:val="sq-AL"/>
        </w:rPr>
        <w:t>palës tjetër</w:t>
      </w:r>
      <w:r w:rsidR="001D3CAC" w:rsidRPr="0005417F">
        <w:rPr>
          <w:rFonts w:ascii="Garamond" w:hAnsi="Garamond"/>
          <w:sz w:val="24"/>
          <w:szCs w:val="24"/>
          <w:lang w:val="sq-AL"/>
        </w:rPr>
        <w:t>.</w:t>
      </w:r>
    </w:p>
    <w:p w14:paraId="24FBFB12" w14:textId="1CF9D562"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5. </w:t>
      </w:r>
      <w:r w:rsidR="009E692D" w:rsidRPr="0005417F">
        <w:rPr>
          <w:rFonts w:ascii="Garamond" w:hAnsi="Garamond"/>
          <w:sz w:val="24"/>
          <w:szCs w:val="24"/>
          <w:lang w:val="sq-AL"/>
        </w:rPr>
        <w:t xml:space="preserve">Në vendimin e përmendur në pikën 1, Autoriteti i Ndërhyrjes së Jashtëzakonshme mund të specifikojë kriteret që synon të </w:t>
      </w:r>
      <w:r w:rsidR="00BC02F0" w:rsidRPr="0005417F">
        <w:rPr>
          <w:rFonts w:ascii="Garamond" w:hAnsi="Garamond"/>
          <w:sz w:val="24"/>
          <w:szCs w:val="24"/>
          <w:lang w:val="sq-AL"/>
        </w:rPr>
        <w:t xml:space="preserve">zbatojë </w:t>
      </w:r>
      <w:r w:rsidR="009E692D" w:rsidRPr="0005417F">
        <w:rPr>
          <w:rFonts w:ascii="Garamond" w:hAnsi="Garamond"/>
          <w:sz w:val="24"/>
          <w:szCs w:val="24"/>
          <w:lang w:val="sq-AL"/>
        </w:rPr>
        <w:t>gjatë vlerësimit nëse transaksioni zëvendësues është i arsyeshëm në terma tregu.</w:t>
      </w:r>
    </w:p>
    <w:p w14:paraId="71DB9FCD" w14:textId="77777777" w:rsidR="009E692D" w:rsidRPr="0005417F" w:rsidRDefault="009E692D" w:rsidP="00C333C5">
      <w:pPr>
        <w:spacing w:after="0" w:line="240" w:lineRule="auto"/>
        <w:ind w:firstLine="284"/>
        <w:jc w:val="both"/>
        <w:rPr>
          <w:rFonts w:ascii="Garamond" w:hAnsi="Garamond"/>
          <w:sz w:val="24"/>
          <w:szCs w:val="24"/>
          <w:lang w:val="sq-AL"/>
        </w:rPr>
      </w:pPr>
    </w:p>
    <w:p w14:paraId="118E7981" w14:textId="77777777" w:rsidR="009E692D" w:rsidRPr="0005417F" w:rsidRDefault="001D53EE" w:rsidP="00584BEC">
      <w:pPr>
        <w:spacing w:after="0" w:line="240" w:lineRule="auto"/>
        <w:jc w:val="center"/>
        <w:rPr>
          <w:rFonts w:ascii="Garamond" w:hAnsi="Garamond"/>
          <w:sz w:val="24"/>
          <w:szCs w:val="24"/>
          <w:lang w:val="sq-AL"/>
        </w:rPr>
      </w:pPr>
      <w:r w:rsidRPr="0005417F">
        <w:rPr>
          <w:rFonts w:ascii="Garamond" w:hAnsi="Garamond"/>
          <w:sz w:val="24"/>
          <w:szCs w:val="24"/>
          <w:lang w:val="sq-AL"/>
        </w:rPr>
        <w:t>Neni 31</w:t>
      </w:r>
    </w:p>
    <w:p w14:paraId="21D8116C" w14:textId="77777777" w:rsidR="009E692D" w:rsidRPr="0005417F" w:rsidRDefault="009E692D" w:rsidP="00584BEC">
      <w:pPr>
        <w:spacing w:after="0" w:line="240" w:lineRule="auto"/>
        <w:jc w:val="center"/>
        <w:rPr>
          <w:rFonts w:ascii="Garamond" w:hAnsi="Garamond"/>
          <w:b/>
          <w:sz w:val="24"/>
          <w:szCs w:val="24"/>
          <w:lang w:val="sq-AL"/>
        </w:rPr>
      </w:pPr>
      <w:r w:rsidRPr="0005417F">
        <w:rPr>
          <w:rFonts w:ascii="Garamond" w:hAnsi="Garamond"/>
          <w:b/>
          <w:sz w:val="24"/>
          <w:szCs w:val="24"/>
          <w:lang w:val="sq-AL"/>
        </w:rPr>
        <w:t xml:space="preserve">Roli i marrëveshjes së kompensimit </w:t>
      </w:r>
      <w:r w:rsidRPr="00F9026F">
        <w:rPr>
          <w:rFonts w:ascii="Garamond" w:hAnsi="Garamond"/>
          <w:b/>
          <w:i/>
          <w:sz w:val="24"/>
          <w:szCs w:val="24"/>
          <w:lang w:val="sq-AL"/>
        </w:rPr>
        <w:t>netting</w:t>
      </w:r>
    </w:p>
    <w:p w14:paraId="7921219D" w14:textId="77777777" w:rsidR="009E692D" w:rsidRPr="0005417F" w:rsidRDefault="009E692D" w:rsidP="00584BEC">
      <w:pPr>
        <w:spacing w:after="0" w:line="240" w:lineRule="auto"/>
        <w:jc w:val="center"/>
        <w:rPr>
          <w:rFonts w:ascii="Garamond" w:hAnsi="Garamond"/>
          <w:b/>
          <w:sz w:val="24"/>
          <w:szCs w:val="24"/>
          <w:lang w:val="sq-AL"/>
        </w:rPr>
      </w:pPr>
    </w:p>
    <w:p w14:paraId="07138BE2" w14:textId="77777777" w:rsidR="00A32BFD" w:rsidRPr="0005417F" w:rsidRDefault="009E692D"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Për kontratat që i nënshtrohen një marrëveshjeje kompensimi </w:t>
      </w:r>
      <w:r w:rsidRPr="00F9026F">
        <w:rPr>
          <w:rFonts w:ascii="Garamond" w:hAnsi="Garamond"/>
          <w:i/>
          <w:sz w:val="24"/>
          <w:szCs w:val="24"/>
          <w:lang w:val="sq-AL"/>
        </w:rPr>
        <w:t>netting</w:t>
      </w:r>
      <w:r w:rsidR="003D599B" w:rsidRPr="0005417F">
        <w:rPr>
          <w:rFonts w:ascii="Garamond" w:hAnsi="Garamond"/>
          <w:sz w:val="24"/>
          <w:szCs w:val="24"/>
          <w:lang w:val="sq-AL"/>
        </w:rPr>
        <w:t>, vlerësuesi përcakton</w:t>
      </w:r>
      <w:r w:rsidRPr="0005417F">
        <w:rPr>
          <w:rFonts w:ascii="Garamond" w:hAnsi="Garamond"/>
          <w:sz w:val="24"/>
          <w:szCs w:val="24"/>
          <w:lang w:val="sq-AL"/>
        </w:rPr>
        <w:t xml:space="preserve"> në përputhje </w:t>
      </w:r>
      <w:r w:rsidR="001D53EE" w:rsidRPr="0005417F">
        <w:rPr>
          <w:rFonts w:ascii="Garamond" w:hAnsi="Garamond"/>
          <w:sz w:val="24"/>
          <w:szCs w:val="24"/>
          <w:lang w:val="sq-AL"/>
        </w:rPr>
        <w:t>me nenet 29</w:t>
      </w:r>
      <w:r w:rsidRPr="0005417F">
        <w:rPr>
          <w:rFonts w:ascii="Garamond" w:hAnsi="Garamond"/>
          <w:sz w:val="24"/>
          <w:szCs w:val="24"/>
          <w:lang w:val="sq-AL"/>
        </w:rPr>
        <w:t>, 3</w:t>
      </w:r>
      <w:r w:rsidR="001D53EE" w:rsidRPr="0005417F">
        <w:rPr>
          <w:rFonts w:ascii="Garamond" w:hAnsi="Garamond"/>
          <w:sz w:val="24"/>
          <w:szCs w:val="24"/>
          <w:lang w:val="sq-AL"/>
        </w:rPr>
        <w:t>2 dhe 33</w:t>
      </w:r>
      <w:r w:rsidR="003D599B" w:rsidRPr="0005417F">
        <w:rPr>
          <w:rFonts w:ascii="Garamond" w:hAnsi="Garamond"/>
          <w:sz w:val="24"/>
          <w:szCs w:val="24"/>
          <w:lang w:val="sq-AL"/>
        </w:rPr>
        <w:t xml:space="preserve"> </w:t>
      </w:r>
      <w:r w:rsidR="00734A7A" w:rsidRPr="0005417F">
        <w:rPr>
          <w:rFonts w:ascii="Garamond" w:hAnsi="Garamond"/>
          <w:sz w:val="24"/>
          <w:szCs w:val="24"/>
          <w:lang w:val="sq-AL"/>
        </w:rPr>
        <w:t xml:space="preserve">në këtë </w:t>
      </w:r>
      <w:r w:rsidR="003D599B" w:rsidRPr="0005417F">
        <w:rPr>
          <w:rFonts w:ascii="Garamond" w:hAnsi="Garamond"/>
          <w:sz w:val="24"/>
          <w:szCs w:val="24"/>
          <w:lang w:val="sq-AL"/>
        </w:rPr>
        <w:t>rregullore</w:t>
      </w:r>
      <w:r w:rsidR="002843F8" w:rsidRPr="0005417F">
        <w:rPr>
          <w:rFonts w:ascii="Garamond" w:hAnsi="Garamond"/>
          <w:sz w:val="24"/>
          <w:szCs w:val="24"/>
          <w:lang w:val="sq-AL"/>
        </w:rPr>
        <w:t>,</w:t>
      </w:r>
      <w:r w:rsidRPr="0005417F">
        <w:rPr>
          <w:rFonts w:ascii="Garamond" w:hAnsi="Garamond"/>
          <w:sz w:val="24"/>
          <w:szCs w:val="24"/>
          <w:lang w:val="sq-AL"/>
        </w:rPr>
        <w:t xml:space="preserve"> një shumë të vetme</w:t>
      </w:r>
      <w:r w:rsidR="002843F8" w:rsidRPr="0005417F">
        <w:rPr>
          <w:rFonts w:ascii="Garamond" w:hAnsi="Garamond"/>
          <w:sz w:val="24"/>
          <w:szCs w:val="24"/>
          <w:lang w:val="sq-AL"/>
        </w:rPr>
        <w:t xml:space="preserve"> </w:t>
      </w:r>
      <w:r w:rsidRPr="0005417F">
        <w:rPr>
          <w:rFonts w:ascii="Garamond" w:hAnsi="Garamond"/>
          <w:sz w:val="24"/>
          <w:szCs w:val="24"/>
          <w:lang w:val="sq-AL"/>
        </w:rPr>
        <w:t xml:space="preserve">që banka në ndërhyrje të jashtëzakonshme ka të drejtën ligjore për të marrë ose detyrimin ligjor për të paguar, si rezultat i përfundimit të kontratës për të gjitha kontratat derivative në paketën </w:t>
      </w:r>
      <w:r w:rsidRPr="00F9026F">
        <w:rPr>
          <w:rFonts w:ascii="Garamond" w:hAnsi="Garamond"/>
          <w:i/>
          <w:sz w:val="24"/>
          <w:szCs w:val="24"/>
          <w:lang w:val="sq-AL"/>
        </w:rPr>
        <w:t>netting</w:t>
      </w:r>
      <w:r w:rsidRPr="0005417F">
        <w:rPr>
          <w:rFonts w:ascii="Garamond" w:hAnsi="Garamond"/>
          <w:sz w:val="24"/>
          <w:szCs w:val="24"/>
          <w:lang w:val="sq-AL"/>
        </w:rPr>
        <w:t xml:space="preserve">, siç përcaktohet në marrëveshjen </w:t>
      </w:r>
      <w:r w:rsidRPr="00F9026F">
        <w:rPr>
          <w:rFonts w:ascii="Garamond" w:hAnsi="Garamond"/>
          <w:i/>
          <w:sz w:val="24"/>
          <w:szCs w:val="24"/>
          <w:lang w:val="sq-AL"/>
        </w:rPr>
        <w:t>netting</w:t>
      </w:r>
      <w:r w:rsidRPr="0005417F">
        <w:rPr>
          <w:rFonts w:ascii="Garamond" w:hAnsi="Garamond"/>
          <w:sz w:val="24"/>
          <w:szCs w:val="24"/>
          <w:lang w:val="sq-AL"/>
        </w:rPr>
        <w:t>.</w:t>
      </w:r>
    </w:p>
    <w:p w14:paraId="13EA1CB8" w14:textId="77777777" w:rsidR="009E692D" w:rsidRPr="0005417F" w:rsidRDefault="009E692D" w:rsidP="00C333C5">
      <w:pPr>
        <w:spacing w:after="0" w:line="240" w:lineRule="auto"/>
        <w:ind w:firstLine="284"/>
        <w:jc w:val="both"/>
        <w:rPr>
          <w:rFonts w:ascii="Garamond" w:hAnsi="Garamond"/>
          <w:sz w:val="24"/>
          <w:szCs w:val="24"/>
          <w:lang w:val="sq-AL"/>
        </w:rPr>
      </w:pPr>
    </w:p>
    <w:p w14:paraId="175C7A7D" w14:textId="77777777" w:rsidR="009E692D" w:rsidRPr="0005417F" w:rsidRDefault="001D53EE" w:rsidP="00584BEC">
      <w:pPr>
        <w:spacing w:after="0" w:line="240" w:lineRule="auto"/>
        <w:jc w:val="center"/>
        <w:rPr>
          <w:rFonts w:ascii="Garamond" w:hAnsi="Garamond"/>
          <w:sz w:val="24"/>
          <w:szCs w:val="24"/>
          <w:lang w:val="sq-AL"/>
        </w:rPr>
      </w:pPr>
      <w:r w:rsidRPr="0005417F">
        <w:rPr>
          <w:rFonts w:ascii="Garamond" w:hAnsi="Garamond"/>
          <w:sz w:val="24"/>
          <w:szCs w:val="24"/>
          <w:lang w:val="sq-AL"/>
        </w:rPr>
        <w:t>Neni 32</w:t>
      </w:r>
    </w:p>
    <w:p w14:paraId="51D3D75D" w14:textId="77777777" w:rsidR="009E692D" w:rsidRPr="0005417F" w:rsidRDefault="009E692D" w:rsidP="00584BEC">
      <w:pPr>
        <w:spacing w:after="0" w:line="240" w:lineRule="auto"/>
        <w:jc w:val="center"/>
        <w:rPr>
          <w:rFonts w:ascii="Garamond" w:hAnsi="Garamond"/>
          <w:b/>
          <w:sz w:val="24"/>
          <w:szCs w:val="24"/>
          <w:lang w:val="sq-AL"/>
        </w:rPr>
      </w:pPr>
      <w:r w:rsidRPr="0005417F">
        <w:rPr>
          <w:rFonts w:ascii="Garamond" w:hAnsi="Garamond"/>
          <w:b/>
          <w:sz w:val="24"/>
          <w:szCs w:val="24"/>
          <w:lang w:val="sq-AL"/>
        </w:rPr>
        <w:t>Parimet e vlerësimit të shumës për përfundimin e parakohshëm</w:t>
      </w:r>
    </w:p>
    <w:p w14:paraId="46F9EF57" w14:textId="77777777" w:rsidR="009E692D" w:rsidRPr="0005417F" w:rsidRDefault="009E692D" w:rsidP="00C333C5">
      <w:pPr>
        <w:spacing w:after="0" w:line="240" w:lineRule="auto"/>
        <w:ind w:firstLine="284"/>
        <w:jc w:val="both"/>
        <w:rPr>
          <w:rFonts w:ascii="Garamond" w:hAnsi="Garamond"/>
          <w:sz w:val="24"/>
          <w:szCs w:val="24"/>
          <w:lang w:val="sq-AL"/>
        </w:rPr>
      </w:pPr>
    </w:p>
    <w:p w14:paraId="7D5FAD4D" w14:textId="670BD8B7"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Vlerësuesi përcakton vlerën e detyrimeve që rrjedhin nga kontratat derivative si shumë e përfundimit të parakohshëm</w:t>
      </w:r>
      <w:r w:rsidR="00734A7A" w:rsidRPr="0005417F">
        <w:rPr>
          <w:rFonts w:ascii="Garamond" w:hAnsi="Garamond"/>
          <w:sz w:val="24"/>
          <w:szCs w:val="24"/>
          <w:lang w:val="sq-AL"/>
        </w:rPr>
        <w:t>,</w:t>
      </w:r>
      <w:r w:rsidR="009E692D" w:rsidRPr="0005417F">
        <w:rPr>
          <w:rFonts w:ascii="Garamond" w:hAnsi="Garamond"/>
          <w:sz w:val="24"/>
          <w:szCs w:val="24"/>
          <w:lang w:val="sq-AL"/>
        </w:rPr>
        <w:t xml:space="preserve"> e llogaritur si shumatore e element</w:t>
      </w:r>
      <w:r w:rsidR="004A6F9F" w:rsidRPr="0005417F">
        <w:rPr>
          <w:rFonts w:ascii="Garamond" w:hAnsi="Garamond"/>
          <w:sz w:val="24"/>
          <w:szCs w:val="24"/>
          <w:lang w:val="sq-AL"/>
        </w:rPr>
        <w:t>e</w:t>
      </w:r>
      <w:r w:rsidR="009E692D" w:rsidRPr="0005417F">
        <w:rPr>
          <w:rFonts w:ascii="Garamond" w:hAnsi="Garamond"/>
          <w:sz w:val="24"/>
          <w:szCs w:val="24"/>
          <w:lang w:val="sq-AL"/>
        </w:rPr>
        <w:t>ve të mëposht</w:t>
      </w:r>
      <w:r w:rsidR="004A6F9F" w:rsidRPr="0005417F">
        <w:rPr>
          <w:rFonts w:ascii="Garamond" w:hAnsi="Garamond"/>
          <w:sz w:val="24"/>
          <w:szCs w:val="24"/>
          <w:lang w:val="sq-AL"/>
        </w:rPr>
        <w:t>me</w:t>
      </w:r>
      <w:r w:rsidR="009E692D" w:rsidRPr="0005417F">
        <w:rPr>
          <w:rFonts w:ascii="Garamond" w:hAnsi="Garamond"/>
          <w:sz w:val="24"/>
          <w:szCs w:val="24"/>
          <w:lang w:val="sq-AL"/>
        </w:rPr>
        <w:t>:</w:t>
      </w:r>
    </w:p>
    <w:p w14:paraId="3B2C7FB9" w14:textId="476A6734"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shumat e papaguara, kolaterali ose shumat e tjera që duhet të paguhen nga banka në ndërhyrje të jashtëzakonshme ndaj palës tjetër, nga të cilat zbriten shumat e papaguara, kolaterali dhe shumat e tjera që duhet t</w:t>
      </w:r>
      <w:r w:rsidR="00F9026F">
        <w:rPr>
          <w:rFonts w:ascii="Garamond" w:hAnsi="Garamond"/>
          <w:sz w:val="24"/>
          <w:szCs w:val="24"/>
          <w:lang w:val="sq-AL"/>
        </w:rPr>
        <w:t>’</w:t>
      </w:r>
      <w:r w:rsidR="009E692D" w:rsidRPr="0005417F">
        <w:rPr>
          <w:rFonts w:ascii="Garamond" w:hAnsi="Garamond"/>
          <w:sz w:val="24"/>
          <w:szCs w:val="24"/>
          <w:lang w:val="sq-AL"/>
        </w:rPr>
        <w:t>i paguhen bankës në ndërhyrje të jashtëzakonshme nga pala tjetër në datën e përfundimit;</w:t>
      </w:r>
    </w:p>
    <w:p w14:paraId="0C797CC1" w14:textId="40525372"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shuma e përfundimit që mbulon shumën e humbjeve ose kostove që shkaktohen nga palët e kontratave derivative, ose fitimet e realizuara prej tyre, duke zëvendësuar ose marrë ekuivalentin ekonomik në terma materiale të kontratave të ndërprera dhe të drejtat e opsionit të palëve në lidhje me ato kontrata.</w:t>
      </w:r>
    </w:p>
    <w:p w14:paraId="27BEE689" w14:textId="192CE661"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Për qëllime</w:t>
      </w:r>
      <w:r w:rsidR="00E7082E" w:rsidRPr="0005417F">
        <w:rPr>
          <w:rFonts w:ascii="Garamond" w:hAnsi="Garamond"/>
          <w:sz w:val="24"/>
          <w:szCs w:val="24"/>
          <w:lang w:val="sq-AL"/>
        </w:rPr>
        <w:t>t e pikës 1, shumat e papaguara</w:t>
      </w:r>
      <w:r w:rsidR="009E692D" w:rsidRPr="0005417F">
        <w:rPr>
          <w:rFonts w:ascii="Garamond" w:hAnsi="Garamond"/>
          <w:sz w:val="24"/>
          <w:szCs w:val="24"/>
          <w:lang w:val="sq-AL"/>
        </w:rPr>
        <w:t xml:space="preserve"> në lidhje me përfundimin e kontratave derivative, janë:</w:t>
      </w:r>
    </w:p>
    <w:p w14:paraId="619EEA23" w14:textId="6A8EC41E"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shumat që bëhen të pagueshme në ose para datës së përfundimit të kontratës dhe që mbeten të papaguara në atë datë;</w:t>
      </w:r>
    </w:p>
    <w:p w14:paraId="31D4A857" w14:textId="54EF6B2E"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një shumë e barabartë me vlerën e drejtë të tregut të aktivit që kërkohej të lëvrohet për çdo detyrim të kontratave derivative, që kërkohej të shlyheshin me dorëzim në ose para datës së përfundimit të kontratës dhe që nuk janë shlyer ende në datën e përfundimit të kontratës;</w:t>
      </w:r>
    </w:p>
    <w:p w14:paraId="4320471F" w14:textId="7FEF9754"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shuma e interesit ose kompensimit të përllogaritur për periudhën nga data kur duhej bërë pagesa ose duhej dorëzuar aktivi deri në datën e përfundimit (</w:t>
      </w:r>
      <w:r w:rsidR="009E692D" w:rsidRPr="00F9026F">
        <w:rPr>
          <w:rFonts w:ascii="Garamond" w:hAnsi="Garamond"/>
          <w:i/>
          <w:sz w:val="24"/>
          <w:szCs w:val="24"/>
          <w:lang w:val="sq-AL"/>
        </w:rPr>
        <w:t>close-out</w:t>
      </w:r>
      <w:r w:rsidR="009E692D" w:rsidRPr="0005417F">
        <w:rPr>
          <w:rFonts w:ascii="Garamond" w:hAnsi="Garamond"/>
          <w:sz w:val="24"/>
          <w:szCs w:val="24"/>
          <w:lang w:val="sq-AL"/>
        </w:rPr>
        <w:t>)</w:t>
      </w:r>
      <w:r w:rsidR="007B3F84" w:rsidRPr="0005417F">
        <w:rPr>
          <w:rFonts w:ascii="Garamond" w:hAnsi="Garamond"/>
          <w:sz w:val="24"/>
          <w:szCs w:val="24"/>
          <w:lang w:val="sq-AL"/>
        </w:rPr>
        <w:t>.</w:t>
      </w:r>
      <w:r w:rsidR="009E692D" w:rsidRPr="0005417F">
        <w:rPr>
          <w:rFonts w:ascii="Garamond" w:hAnsi="Garamond"/>
          <w:sz w:val="24"/>
          <w:szCs w:val="24"/>
          <w:lang w:val="sq-AL"/>
        </w:rPr>
        <w:t xml:space="preserve"> </w:t>
      </w:r>
    </w:p>
    <w:p w14:paraId="48554442" w14:textId="77777777" w:rsidR="00A32BFD" w:rsidRPr="0005417F" w:rsidRDefault="00A32BFD" w:rsidP="00C333C5">
      <w:pPr>
        <w:spacing w:after="0" w:line="240" w:lineRule="auto"/>
        <w:ind w:firstLine="284"/>
        <w:jc w:val="both"/>
        <w:rPr>
          <w:rFonts w:ascii="Garamond" w:hAnsi="Garamond"/>
          <w:sz w:val="24"/>
          <w:szCs w:val="24"/>
          <w:lang w:val="sq-AL"/>
        </w:rPr>
      </w:pPr>
    </w:p>
    <w:p w14:paraId="0A286335" w14:textId="77777777" w:rsidR="009E692D" w:rsidRPr="0005417F" w:rsidRDefault="009E692D" w:rsidP="00584BEC">
      <w:pPr>
        <w:spacing w:after="0" w:line="240" w:lineRule="auto"/>
        <w:jc w:val="center"/>
        <w:rPr>
          <w:rFonts w:ascii="Garamond" w:hAnsi="Garamond"/>
          <w:sz w:val="24"/>
          <w:szCs w:val="24"/>
          <w:lang w:val="sq-AL"/>
        </w:rPr>
      </w:pPr>
      <w:r w:rsidRPr="0005417F">
        <w:rPr>
          <w:rFonts w:ascii="Garamond" w:hAnsi="Garamond"/>
          <w:sz w:val="24"/>
          <w:szCs w:val="24"/>
          <w:lang w:val="sq-AL"/>
        </w:rPr>
        <w:t>Neni 3</w:t>
      </w:r>
      <w:r w:rsidR="001D53EE" w:rsidRPr="0005417F">
        <w:rPr>
          <w:rFonts w:ascii="Garamond" w:hAnsi="Garamond"/>
          <w:sz w:val="24"/>
          <w:szCs w:val="24"/>
          <w:lang w:val="sq-AL"/>
        </w:rPr>
        <w:t>3</w:t>
      </w:r>
    </w:p>
    <w:p w14:paraId="4A72A9D1" w14:textId="77777777" w:rsidR="009E692D" w:rsidRPr="0005417F" w:rsidRDefault="009E692D" w:rsidP="00584BEC">
      <w:pPr>
        <w:spacing w:after="0" w:line="240" w:lineRule="auto"/>
        <w:jc w:val="center"/>
        <w:rPr>
          <w:rFonts w:ascii="Garamond" w:hAnsi="Garamond"/>
          <w:b/>
          <w:sz w:val="24"/>
          <w:szCs w:val="24"/>
          <w:lang w:val="sq-AL"/>
        </w:rPr>
      </w:pPr>
      <w:r w:rsidRPr="0005417F">
        <w:rPr>
          <w:rFonts w:ascii="Garamond" w:hAnsi="Garamond"/>
          <w:b/>
          <w:sz w:val="24"/>
          <w:szCs w:val="24"/>
          <w:lang w:val="sq-AL"/>
        </w:rPr>
        <w:t>Përcaktimi i shumës së përfundimit të kontratës</w:t>
      </w:r>
    </w:p>
    <w:p w14:paraId="2BE98E4B" w14:textId="77777777" w:rsidR="009E692D" w:rsidRPr="0005417F" w:rsidRDefault="009E692D" w:rsidP="00C333C5">
      <w:pPr>
        <w:spacing w:after="0" w:line="240" w:lineRule="auto"/>
        <w:ind w:firstLine="284"/>
        <w:jc w:val="both"/>
        <w:rPr>
          <w:rFonts w:ascii="Garamond" w:hAnsi="Garamond"/>
          <w:sz w:val="24"/>
          <w:szCs w:val="24"/>
          <w:lang w:val="sq-AL"/>
        </w:rPr>
      </w:pPr>
    </w:p>
    <w:p w14:paraId="3A04A525" w14:textId="290D91FE"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 xml:space="preserve">Kur një kundërpalë ofron prova/dëshmi për transaksione zëvendësuese të arsyeshme me kushte tregu brenda afatit të përcaktuar në </w:t>
      </w:r>
      <w:r w:rsidR="00E7082E" w:rsidRPr="0005417F">
        <w:rPr>
          <w:rFonts w:ascii="Garamond" w:hAnsi="Garamond"/>
          <w:sz w:val="24"/>
          <w:szCs w:val="24"/>
          <w:lang w:val="sq-AL"/>
        </w:rPr>
        <w:t>pikën 3, neni</w:t>
      </w:r>
      <w:r w:rsidR="009E692D" w:rsidRPr="0005417F">
        <w:rPr>
          <w:rFonts w:ascii="Garamond" w:hAnsi="Garamond"/>
          <w:sz w:val="24"/>
          <w:szCs w:val="24"/>
          <w:lang w:val="sq-AL"/>
        </w:rPr>
        <w:t xml:space="preserve"> </w:t>
      </w:r>
      <w:r w:rsidR="00E7082E" w:rsidRPr="0005417F">
        <w:rPr>
          <w:rFonts w:ascii="Garamond" w:hAnsi="Garamond"/>
          <w:sz w:val="24"/>
          <w:szCs w:val="24"/>
          <w:lang w:val="sq-AL"/>
        </w:rPr>
        <w:t>3</w:t>
      </w:r>
      <w:r w:rsidR="001D53EE" w:rsidRPr="0005417F">
        <w:rPr>
          <w:rFonts w:ascii="Garamond" w:hAnsi="Garamond"/>
          <w:sz w:val="24"/>
          <w:szCs w:val="24"/>
          <w:lang w:val="sq-AL"/>
        </w:rPr>
        <w:t>0</w:t>
      </w:r>
      <w:r w:rsidR="009E692D" w:rsidRPr="0005417F">
        <w:rPr>
          <w:rFonts w:ascii="Garamond" w:hAnsi="Garamond"/>
          <w:sz w:val="24"/>
          <w:szCs w:val="24"/>
          <w:lang w:val="sq-AL"/>
        </w:rPr>
        <w:t xml:space="preserve"> </w:t>
      </w:r>
      <w:r w:rsidR="00734A7A" w:rsidRPr="0005417F">
        <w:rPr>
          <w:rFonts w:ascii="Garamond" w:hAnsi="Garamond"/>
          <w:sz w:val="24"/>
          <w:szCs w:val="24"/>
          <w:lang w:val="sq-AL"/>
        </w:rPr>
        <w:t xml:space="preserve">në këtë </w:t>
      </w:r>
      <w:r w:rsidR="009E692D" w:rsidRPr="0005417F">
        <w:rPr>
          <w:rFonts w:ascii="Garamond" w:hAnsi="Garamond"/>
          <w:sz w:val="24"/>
          <w:szCs w:val="24"/>
          <w:lang w:val="sq-AL"/>
        </w:rPr>
        <w:t>rregullore, vlerësuesi përcakton shumën e përfundimit, duke u bazuar në çmimet e transaksioneve zëvendësuese.</w:t>
      </w:r>
    </w:p>
    <w:p w14:paraId="3F8BD8BD" w14:textId="2F420B9C"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9E692D" w:rsidRPr="0005417F">
        <w:rPr>
          <w:rFonts w:ascii="Garamond" w:hAnsi="Garamond"/>
          <w:sz w:val="24"/>
          <w:szCs w:val="24"/>
          <w:lang w:val="sq-AL"/>
        </w:rPr>
        <w:t xml:space="preserve">Kur një kundërpalë nuk ofron prova/dëshmi për transaksione zëvendësuese të arsyeshme me kushte tregu brenda afatit të përcaktuar në </w:t>
      </w:r>
      <w:r w:rsidR="00A3116D" w:rsidRPr="0005417F">
        <w:rPr>
          <w:rFonts w:ascii="Garamond" w:hAnsi="Garamond"/>
          <w:sz w:val="24"/>
          <w:szCs w:val="24"/>
          <w:lang w:val="sq-AL"/>
        </w:rPr>
        <w:t>pikën 3, neni 3</w:t>
      </w:r>
      <w:r w:rsidR="001D53EE" w:rsidRPr="0005417F">
        <w:rPr>
          <w:rFonts w:ascii="Garamond" w:hAnsi="Garamond"/>
          <w:sz w:val="24"/>
          <w:szCs w:val="24"/>
          <w:lang w:val="sq-AL"/>
        </w:rPr>
        <w:t>0</w:t>
      </w:r>
      <w:r w:rsidR="00A3116D" w:rsidRPr="0005417F">
        <w:rPr>
          <w:rFonts w:ascii="Garamond" w:hAnsi="Garamond"/>
          <w:sz w:val="24"/>
          <w:szCs w:val="24"/>
          <w:lang w:val="sq-AL"/>
        </w:rPr>
        <w:t xml:space="preserve"> </w:t>
      </w:r>
      <w:r w:rsidR="00734A7A" w:rsidRPr="0005417F">
        <w:rPr>
          <w:rFonts w:ascii="Garamond" w:hAnsi="Garamond"/>
          <w:sz w:val="24"/>
          <w:szCs w:val="24"/>
          <w:lang w:val="sq-AL"/>
        </w:rPr>
        <w:t xml:space="preserve">në këtë </w:t>
      </w:r>
      <w:r w:rsidR="00A3116D" w:rsidRPr="0005417F">
        <w:rPr>
          <w:rFonts w:ascii="Garamond" w:hAnsi="Garamond"/>
          <w:sz w:val="24"/>
          <w:szCs w:val="24"/>
          <w:lang w:val="sq-AL"/>
        </w:rPr>
        <w:t>rregullore</w:t>
      </w:r>
      <w:r w:rsidR="007B3F84" w:rsidRPr="0005417F">
        <w:rPr>
          <w:rFonts w:ascii="Garamond" w:hAnsi="Garamond"/>
          <w:sz w:val="24"/>
          <w:szCs w:val="24"/>
          <w:lang w:val="sq-AL"/>
        </w:rPr>
        <w:t xml:space="preserve"> </w:t>
      </w:r>
      <w:r w:rsidR="009E692D" w:rsidRPr="0005417F">
        <w:rPr>
          <w:rFonts w:ascii="Garamond" w:hAnsi="Garamond"/>
          <w:sz w:val="24"/>
          <w:szCs w:val="24"/>
          <w:lang w:val="sq-AL"/>
        </w:rPr>
        <w:t>dhe/ose kur vlerësuesi gjykon se transaksionet zëvendësuese të ofruara nuk janë brenda kushteve që dikton tregu, si dhe në rastet kur zbatohet</w:t>
      </w:r>
      <w:r w:rsidR="00A3116D" w:rsidRPr="0005417F">
        <w:rPr>
          <w:rFonts w:ascii="Garamond" w:hAnsi="Garamond"/>
          <w:sz w:val="24"/>
          <w:szCs w:val="24"/>
          <w:lang w:val="sq-AL"/>
        </w:rPr>
        <w:t xml:space="preserve"> pika 2,</w:t>
      </w:r>
      <w:r w:rsidR="009E692D" w:rsidRPr="0005417F">
        <w:rPr>
          <w:rFonts w:ascii="Garamond" w:hAnsi="Garamond"/>
          <w:sz w:val="24"/>
          <w:szCs w:val="24"/>
          <w:lang w:val="sq-AL"/>
        </w:rPr>
        <w:t xml:space="preserve"> neni 3</w:t>
      </w:r>
      <w:r w:rsidR="001D53EE" w:rsidRPr="0005417F">
        <w:rPr>
          <w:rFonts w:ascii="Garamond" w:hAnsi="Garamond"/>
          <w:sz w:val="24"/>
          <w:szCs w:val="24"/>
          <w:lang w:val="sq-AL"/>
        </w:rPr>
        <w:t>4</w:t>
      </w:r>
      <w:r w:rsidR="00A3116D" w:rsidRPr="0005417F">
        <w:rPr>
          <w:rFonts w:ascii="Garamond" w:hAnsi="Garamond"/>
          <w:sz w:val="24"/>
          <w:szCs w:val="24"/>
          <w:lang w:val="sq-AL"/>
        </w:rPr>
        <w:t xml:space="preserve"> </w:t>
      </w:r>
      <w:r w:rsidR="009E692D" w:rsidRPr="0005417F">
        <w:rPr>
          <w:rFonts w:ascii="Garamond" w:hAnsi="Garamond"/>
          <w:sz w:val="24"/>
          <w:szCs w:val="24"/>
          <w:lang w:val="sq-AL"/>
        </w:rPr>
        <w:t xml:space="preserve">në këtë rregullore, vlerësuesi </w:t>
      </w:r>
      <w:r w:rsidR="0084151C" w:rsidRPr="0005417F">
        <w:rPr>
          <w:rFonts w:ascii="Garamond" w:hAnsi="Garamond"/>
          <w:sz w:val="24"/>
          <w:szCs w:val="24"/>
          <w:lang w:val="sq-AL"/>
        </w:rPr>
        <w:t>përcakton</w:t>
      </w:r>
      <w:r w:rsidR="009E692D" w:rsidRPr="0005417F">
        <w:rPr>
          <w:rFonts w:ascii="Garamond" w:hAnsi="Garamond"/>
          <w:sz w:val="24"/>
          <w:szCs w:val="24"/>
          <w:lang w:val="sq-AL"/>
        </w:rPr>
        <w:t xml:space="preserve"> sa do të jetë shuma e përfundimit, duke u bazuar në sa më poshtë: </w:t>
      </w:r>
    </w:p>
    <w:p w14:paraId="5EF04A8B" w14:textId="13C43F22"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çmimet mesatare të tregut në fund të ditës</w:t>
      </w:r>
      <w:r w:rsidR="00734A7A" w:rsidRPr="0005417F">
        <w:rPr>
          <w:rFonts w:ascii="Garamond" w:hAnsi="Garamond"/>
          <w:sz w:val="24"/>
          <w:szCs w:val="24"/>
          <w:lang w:val="sq-AL"/>
        </w:rPr>
        <w:t>,</w:t>
      </w:r>
      <w:r w:rsidR="009E692D" w:rsidRPr="0005417F">
        <w:rPr>
          <w:rFonts w:ascii="Garamond" w:hAnsi="Garamond"/>
          <w:sz w:val="24"/>
          <w:szCs w:val="24"/>
          <w:lang w:val="sq-AL"/>
        </w:rPr>
        <w:t xml:space="preserve"> në përputhje me proceset e zakonshme të biznesit të bankës në ndërhyrje të jashtëzakonshme në datën e përcaktuar </w:t>
      </w:r>
      <w:r w:rsidR="00734A7A" w:rsidRPr="0005417F">
        <w:rPr>
          <w:rFonts w:ascii="Garamond" w:hAnsi="Garamond"/>
          <w:sz w:val="24"/>
          <w:szCs w:val="24"/>
          <w:lang w:val="sq-AL"/>
        </w:rPr>
        <w:t>sipas</w:t>
      </w:r>
      <w:r w:rsidR="009E692D" w:rsidRPr="0005417F">
        <w:rPr>
          <w:rFonts w:ascii="Garamond" w:hAnsi="Garamond"/>
          <w:sz w:val="24"/>
          <w:szCs w:val="24"/>
          <w:lang w:val="sq-AL"/>
        </w:rPr>
        <w:t xml:space="preserve"> </w:t>
      </w:r>
      <w:r w:rsidR="00734A7A" w:rsidRPr="0005417F">
        <w:rPr>
          <w:rFonts w:ascii="Garamond" w:hAnsi="Garamond"/>
          <w:sz w:val="24"/>
          <w:szCs w:val="24"/>
          <w:lang w:val="sq-AL"/>
        </w:rPr>
        <w:t xml:space="preserve">pikës </w:t>
      </w:r>
      <w:r w:rsidR="00941BB2" w:rsidRPr="0005417F">
        <w:rPr>
          <w:rFonts w:ascii="Garamond" w:hAnsi="Garamond"/>
          <w:sz w:val="24"/>
          <w:szCs w:val="24"/>
          <w:lang w:val="sq-AL"/>
        </w:rPr>
        <w:t>2</w:t>
      </w:r>
      <w:r w:rsidR="00170389" w:rsidRPr="0005417F">
        <w:rPr>
          <w:rFonts w:ascii="Garamond" w:hAnsi="Garamond"/>
          <w:sz w:val="24"/>
          <w:szCs w:val="24"/>
          <w:lang w:val="sq-AL"/>
        </w:rPr>
        <w:t>, neni</w:t>
      </w:r>
      <w:r w:rsidR="00941BB2" w:rsidRPr="0005417F">
        <w:rPr>
          <w:rFonts w:ascii="Garamond" w:hAnsi="Garamond"/>
          <w:sz w:val="24"/>
          <w:szCs w:val="24"/>
          <w:lang w:val="sq-AL"/>
        </w:rPr>
        <w:t xml:space="preserve"> 11</w:t>
      </w:r>
      <w:r w:rsidR="009E692D" w:rsidRPr="0005417F">
        <w:rPr>
          <w:rFonts w:ascii="Garamond" w:hAnsi="Garamond"/>
          <w:sz w:val="24"/>
          <w:szCs w:val="24"/>
          <w:lang w:val="sq-AL"/>
        </w:rPr>
        <w:t xml:space="preserve"> </w:t>
      </w:r>
      <w:r w:rsidR="00941BB2" w:rsidRPr="0005417F">
        <w:rPr>
          <w:rFonts w:ascii="Garamond" w:hAnsi="Garamond"/>
          <w:sz w:val="24"/>
          <w:szCs w:val="24"/>
          <w:lang w:val="sq-AL"/>
        </w:rPr>
        <w:t>në kë</w:t>
      </w:r>
      <w:r w:rsidR="00170389" w:rsidRPr="0005417F">
        <w:rPr>
          <w:rFonts w:ascii="Garamond" w:hAnsi="Garamond"/>
          <w:sz w:val="24"/>
          <w:szCs w:val="24"/>
          <w:lang w:val="sq-AL"/>
        </w:rPr>
        <w:t>të</w:t>
      </w:r>
      <w:r w:rsidR="00941BB2" w:rsidRPr="0005417F">
        <w:rPr>
          <w:rFonts w:ascii="Garamond" w:hAnsi="Garamond"/>
          <w:sz w:val="24"/>
          <w:szCs w:val="24"/>
          <w:lang w:val="sq-AL"/>
        </w:rPr>
        <w:t xml:space="preserve"> rregullore</w:t>
      </w:r>
      <w:r w:rsidR="009E692D" w:rsidRPr="0005417F">
        <w:rPr>
          <w:rFonts w:ascii="Garamond" w:hAnsi="Garamond"/>
          <w:sz w:val="24"/>
          <w:szCs w:val="24"/>
          <w:lang w:val="sq-AL"/>
        </w:rPr>
        <w:t>;</w:t>
      </w:r>
    </w:p>
    <w:p w14:paraId="20C31EE5" w14:textId="7FB97187"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734A7A" w:rsidRPr="0005417F">
        <w:rPr>
          <w:rFonts w:ascii="Garamond" w:hAnsi="Garamond"/>
          <w:sz w:val="24"/>
          <w:szCs w:val="24"/>
          <w:lang w:val="sq-AL"/>
        </w:rPr>
        <w:t xml:space="preserve">diferencën ndërmjet </w:t>
      </w:r>
      <w:r w:rsidR="009E692D" w:rsidRPr="0005417F">
        <w:rPr>
          <w:rFonts w:ascii="Garamond" w:hAnsi="Garamond"/>
          <w:sz w:val="24"/>
          <w:szCs w:val="24"/>
          <w:lang w:val="sq-AL"/>
        </w:rPr>
        <w:t xml:space="preserve">çmimit mesatar dhe çmimit në blerje ose </w:t>
      </w:r>
      <w:r w:rsidR="00734A7A" w:rsidRPr="0005417F">
        <w:rPr>
          <w:rFonts w:ascii="Garamond" w:hAnsi="Garamond"/>
          <w:sz w:val="24"/>
          <w:szCs w:val="24"/>
          <w:lang w:val="sq-AL"/>
        </w:rPr>
        <w:t xml:space="preserve">diferencën ndërmjet </w:t>
      </w:r>
      <w:r w:rsidR="009E692D" w:rsidRPr="0005417F">
        <w:rPr>
          <w:rFonts w:ascii="Garamond" w:hAnsi="Garamond"/>
          <w:sz w:val="24"/>
          <w:szCs w:val="24"/>
          <w:lang w:val="sq-AL"/>
        </w:rPr>
        <w:t>çmimit mesatar dhe çmimit në shitje, në varësi të kahut të pozicionit neto të rrezikut;</w:t>
      </w:r>
    </w:p>
    <w:p w14:paraId="208158E5" w14:textId="61AA1065"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 xml:space="preserve">rregullimet e çmimeve dhe diferencave të përmendura në shkronjat </w:t>
      </w:r>
      <w:r w:rsidR="00E754DF" w:rsidRPr="0005417F">
        <w:rPr>
          <w:rFonts w:ascii="Garamond" w:hAnsi="Garamond"/>
          <w:sz w:val="24"/>
          <w:szCs w:val="24"/>
          <w:lang w:val="sq-AL"/>
        </w:rPr>
        <w:t>“</w:t>
      </w:r>
      <w:r w:rsidR="009E692D" w:rsidRPr="0005417F">
        <w:rPr>
          <w:rFonts w:ascii="Garamond" w:hAnsi="Garamond"/>
          <w:sz w:val="24"/>
          <w:szCs w:val="24"/>
          <w:lang w:val="sq-AL"/>
        </w:rPr>
        <w:t>a</w:t>
      </w:r>
      <w:r w:rsidR="00E754DF" w:rsidRPr="0005417F">
        <w:rPr>
          <w:rFonts w:ascii="Garamond" w:hAnsi="Garamond"/>
          <w:sz w:val="24"/>
          <w:szCs w:val="24"/>
          <w:lang w:val="sq-AL"/>
        </w:rPr>
        <w:t>”</w:t>
      </w:r>
      <w:r w:rsidR="009E692D" w:rsidRPr="0005417F">
        <w:rPr>
          <w:rFonts w:ascii="Garamond" w:hAnsi="Garamond"/>
          <w:sz w:val="24"/>
          <w:szCs w:val="24"/>
          <w:lang w:val="sq-AL"/>
        </w:rPr>
        <w:t xml:space="preserve"> dhe </w:t>
      </w:r>
      <w:r w:rsidR="00E754DF" w:rsidRPr="0005417F">
        <w:rPr>
          <w:rFonts w:ascii="Garamond" w:hAnsi="Garamond"/>
          <w:sz w:val="24"/>
          <w:szCs w:val="24"/>
          <w:lang w:val="sq-AL"/>
        </w:rPr>
        <w:t>“</w:t>
      </w:r>
      <w:r w:rsidR="009E692D" w:rsidRPr="0005417F">
        <w:rPr>
          <w:rFonts w:ascii="Garamond" w:hAnsi="Garamond"/>
          <w:sz w:val="24"/>
          <w:szCs w:val="24"/>
          <w:lang w:val="sq-AL"/>
        </w:rPr>
        <w:t>b</w:t>
      </w:r>
      <w:r w:rsidR="00E754DF" w:rsidRPr="0005417F">
        <w:rPr>
          <w:rFonts w:ascii="Garamond" w:hAnsi="Garamond"/>
          <w:sz w:val="24"/>
          <w:szCs w:val="24"/>
          <w:lang w:val="sq-AL"/>
        </w:rPr>
        <w:t>”</w:t>
      </w:r>
      <w:r w:rsidR="009E692D" w:rsidRPr="0005417F">
        <w:rPr>
          <w:rFonts w:ascii="Garamond" w:hAnsi="Garamond"/>
          <w:sz w:val="24"/>
          <w:szCs w:val="24"/>
          <w:lang w:val="sq-AL"/>
        </w:rPr>
        <w:t xml:space="preserve"> të kësaj pike, aty ku është e nevojshme për të reflektuar likuiditetin e tregut për rreziqet ose instrumentet bazë dhe madhësinë e ekspozimit në raport me thellësinë e tregut, si dhe rrezikun e mundshëm të modelit. </w:t>
      </w:r>
    </w:p>
    <w:p w14:paraId="251352DC" w14:textId="4B20CB83"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 xml:space="preserve">Për sa i përket detyrimeve brenda grupit, vlerësuesi mund të përcaktojë vlerën duke përdorur çmimet mesatare të tregut në fund të ditës, siç referohet në shkronjën </w:t>
      </w:r>
      <w:r w:rsidR="005E6E0D" w:rsidRPr="0005417F">
        <w:rPr>
          <w:rFonts w:ascii="Garamond" w:hAnsi="Garamond"/>
          <w:sz w:val="24"/>
          <w:szCs w:val="24"/>
          <w:lang w:val="sq-AL"/>
        </w:rPr>
        <w:t>“</w:t>
      </w:r>
      <w:r w:rsidR="009E692D" w:rsidRPr="0005417F">
        <w:rPr>
          <w:rFonts w:ascii="Garamond" w:hAnsi="Garamond"/>
          <w:sz w:val="24"/>
          <w:szCs w:val="24"/>
          <w:lang w:val="sq-AL"/>
        </w:rPr>
        <w:t>a</w:t>
      </w:r>
      <w:r w:rsidR="005E6E0D" w:rsidRPr="0005417F">
        <w:rPr>
          <w:rFonts w:ascii="Garamond" w:hAnsi="Garamond"/>
          <w:sz w:val="24"/>
          <w:szCs w:val="24"/>
          <w:lang w:val="sq-AL"/>
        </w:rPr>
        <w:t>”</w:t>
      </w:r>
      <w:r w:rsidR="00A32BFD" w:rsidRPr="0005417F">
        <w:rPr>
          <w:rFonts w:ascii="Garamond" w:hAnsi="Garamond"/>
          <w:sz w:val="24"/>
          <w:szCs w:val="24"/>
          <w:lang w:val="sq-AL"/>
        </w:rPr>
        <w:t xml:space="preserve"> të pikës 2</w:t>
      </w:r>
      <w:r w:rsidR="009E692D" w:rsidRPr="0005417F">
        <w:rPr>
          <w:rFonts w:ascii="Garamond" w:hAnsi="Garamond"/>
          <w:sz w:val="24"/>
          <w:szCs w:val="24"/>
          <w:lang w:val="sq-AL"/>
        </w:rPr>
        <w:t>, pa marrë parasysh shkronj</w:t>
      </w:r>
      <w:r w:rsidR="00D95A22" w:rsidRPr="0005417F">
        <w:rPr>
          <w:rFonts w:ascii="Garamond" w:hAnsi="Garamond"/>
          <w:sz w:val="24"/>
          <w:szCs w:val="24"/>
          <w:lang w:val="sq-AL"/>
        </w:rPr>
        <w:t>at</w:t>
      </w:r>
      <w:r w:rsidR="009E692D" w:rsidRPr="0005417F">
        <w:rPr>
          <w:rFonts w:ascii="Garamond" w:hAnsi="Garamond"/>
          <w:sz w:val="24"/>
          <w:szCs w:val="24"/>
          <w:lang w:val="sq-AL"/>
        </w:rPr>
        <w:t xml:space="preserve"> “b” dhe “c” të pikës 2, ku strategjia </w:t>
      </w:r>
      <w:r w:rsidR="00D95A22" w:rsidRPr="0005417F">
        <w:rPr>
          <w:rFonts w:ascii="Garamond" w:hAnsi="Garamond"/>
          <w:sz w:val="24"/>
          <w:szCs w:val="24"/>
          <w:lang w:val="sq-AL"/>
        </w:rPr>
        <w:t xml:space="preserve">e </w:t>
      </w:r>
      <w:r w:rsidR="009E692D" w:rsidRPr="0005417F">
        <w:rPr>
          <w:rFonts w:ascii="Garamond" w:hAnsi="Garamond"/>
          <w:sz w:val="24"/>
          <w:szCs w:val="24"/>
          <w:lang w:val="sq-AL"/>
        </w:rPr>
        <w:t>ndërhyrjes së jashtëzakonshme do të nënkuptonte rimbrojtjen e transaksioneve të përfunduara nëpërmjet një transaksioni derivativ ose grupi transaksionesh brenda grupit bankar.</w:t>
      </w:r>
    </w:p>
    <w:p w14:paraId="51A7C642" w14:textId="725CA204"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4. </w:t>
      </w:r>
      <w:r w:rsidR="009E692D" w:rsidRPr="0005417F">
        <w:rPr>
          <w:rFonts w:ascii="Garamond" w:hAnsi="Garamond"/>
          <w:sz w:val="24"/>
          <w:szCs w:val="24"/>
          <w:lang w:val="sq-AL"/>
        </w:rPr>
        <w:t>Për përcaktimin e vlerës së përfundimit sipas pikës 2, vlerësuesi mban parasysh një gamë të plotë të burimeve të të dhënave të disponueshme dhe të besueshme</w:t>
      </w:r>
      <w:r w:rsidR="00D95A22" w:rsidRPr="0005417F">
        <w:rPr>
          <w:rFonts w:ascii="Garamond" w:hAnsi="Garamond"/>
          <w:sz w:val="24"/>
          <w:szCs w:val="24"/>
          <w:lang w:val="sq-AL"/>
        </w:rPr>
        <w:t>,</w:t>
      </w:r>
      <w:r w:rsidR="009E692D" w:rsidRPr="0005417F">
        <w:rPr>
          <w:rFonts w:ascii="Garamond" w:hAnsi="Garamond"/>
          <w:sz w:val="24"/>
          <w:szCs w:val="24"/>
          <w:lang w:val="sq-AL"/>
        </w:rPr>
        <w:t xml:space="preserve"> dhe mund të mbështetet në të dhëna tregu që gjenden lehtësisht ose në çmime teorike të krijuara nga modelet e vlerësimit që synojnë vlerësimin e vlerave, duke përfshirë burimet e mëposhtme të të dhënave:</w:t>
      </w:r>
    </w:p>
    <w:p w14:paraId="074B3841" w14:textId="7C9E0E54"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a) </w:t>
      </w:r>
      <w:r w:rsidR="009E692D" w:rsidRPr="0005417F">
        <w:rPr>
          <w:rFonts w:ascii="Garamond" w:hAnsi="Garamond"/>
          <w:sz w:val="24"/>
          <w:szCs w:val="24"/>
          <w:lang w:val="sq-AL"/>
        </w:rPr>
        <w:t>të dhënat e ofruara nga palët e treta, siç mund t</w:t>
      </w:r>
      <w:r w:rsidR="004F5257" w:rsidRPr="0005417F">
        <w:rPr>
          <w:rFonts w:ascii="Garamond" w:hAnsi="Garamond"/>
          <w:sz w:val="24"/>
          <w:szCs w:val="24"/>
          <w:lang w:val="sq-AL"/>
        </w:rPr>
        <w:t>ë</w:t>
      </w:r>
      <w:r w:rsidR="009E692D" w:rsidRPr="0005417F">
        <w:rPr>
          <w:rFonts w:ascii="Garamond" w:hAnsi="Garamond"/>
          <w:sz w:val="24"/>
          <w:szCs w:val="24"/>
          <w:lang w:val="sq-AL"/>
        </w:rPr>
        <w:t xml:space="preserve"> jenë të dhënat e tregut që gjenden lehtësisht ose të dhënat e parametrave të vlerësimit dhe kuotimet e aktorëve kryesorë të tregut;</w:t>
      </w:r>
    </w:p>
    <w:p w14:paraId="53A8EEE7" w14:textId="3A018259"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b) </w:t>
      </w:r>
      <w:r w:rsidR="009E692D" w:rsidRPr="0005417F">
        <w:rPr>
          <w:rFonts w:ascii="Garamond" w:hAnsi="Garamond"/>
          <w:sz w:val="24"/>
          <w:szCs w:val="24"/>
          <w:lang w:val="sq-AL"/>
        </w:rPr>
        <w:t>për produktet e standardizuara, vlerësimet e krijuara nga sistemet e veta të vlerësuesit;</w:t>
      </w:r>
    </w:p>
    <w:p w14:paraId="02146A03" w14:textId="66F26081"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c) </w:t>
      </w:r>
      <w:r w:rsidR="009E692D" w:rsidRPr="0005417F">
        <w:rPr>
          <w:rFonts w:ascii="Garamond" w:hAnsi="Garamond"/>
          <w:sz w:val="24"/>
          <w:szCs w:val="24"/>
          <w:lang w:val="sq-AL"/>
        </w:rPr>
        <w:t>të dhënat e ofruara nga banka në ndërhyrje të jashtëzakonshme, të tilla si modelet e brendshme dhe vlerësimet, përfshirë verifikimet e pavarura të çmimeve;</w:t>
      </w:r>
    </w:p>
    <w:p w14:paraId="2D5ACE67" w14:textId="23E50987"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d) </w:t>
      </w:r>
      <w:r w:rsidR="009E692D" w:rsidRPr="0005417F">
        <w:rPr>
          <w:rFonts w:ascii="Garamond" w:hAnsi="Garamond"/>
          <w:sz w:val="24"/>
          <w:szCs w:val="24"/>
          <w:lang w:val="sq-AL"/>
        </w:rPr>
        <w:t>të dhënat e ofruara nga palët e tjera, përveç të dhënave të transaksioneve zëvendësuese të raportuara në përputhje me pikën 3, neni 3</w:t>
      </w:r>
      <w:r w:rsidR="001D53EE" w:rsidRPr="0005417F">
        <w:rPr>
          <w:rFonts w:ascii="Garamond" w:hAnsi="Garamond"/>
          <w:sz w:val="24"/>
          <w:szCs w:val="24"/>
          <w:lang w:val="sq-AL"/>
        </w:rPr>
        <w:t>0</w:t>
      </w:r>
      <w:r w:rsidR="009E692D" w:rsidRPr="0005417F">
        <w:rPr>
          <w:rFonts w:ascii="Garamond" w:hAnsi="Garamond"/>
          <w:sz w:val="24"/>
          <w:szCs w:val="24"/>
          <w:lang w:val="sq-AL"/>
        </w:rPr>
        <w:t xml:space="preserve"> </w:t>
      </w:r>
      <w:r w:rsidR="00734A7A" w:rsidRPr="0005417F">
        <w:rPr>
          <w:rFonts w:ascii="Garamond" w:hAnsi="Garamond"/>
          <w:sz w:val="24"/>
          <w:szCs w:val="24"/>
          <w:lang w:val="sq-AL"/>
        </w:rPr>
        <w:t xml:space="preserve">në këtë </w:t>
      </w:r>
      <w:r w:rsidR="009E692D" w:rsidRPr="0005417F">
        <w:rPr>
          <w:rFonts w:ascii="Garamond" w:hAnsi="Garamond"/>
          <w:sz w:val="24"/>
          <w:szCs w:val="24"/>
          <w:lang w:val="sq-AL"/>
        </w:rPr>
        <w:t>rregullore duke përfshirë të dhënat për mosmarrëveshjet aktuale ose të mëparshme të vlerësimit në lidhje me transaksione ose kuotime të ngjashme ose të lidhura;</w:t>
      </w:r>
    </w:p>
    <w:p w14:paraId="7D8CB00E" w14:textId="24AB444E"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e) </w:t>
      </w:r>
      <w:r w:rsidR="009E692D" w:rsidRPr="0005417F">
        <w:rPr>
          <w:rFonts w:ascii="Garamond" w:hAnsi="Garamond"/>
          <w:sz w:val="24"/>
          <w:szCs w:val="24"/>
          <w:lang w:val="sq-AL"/>
        </w:rPr>
        <w:t>çdo të dhënë tjetër të rëndësishme.</w:t>
      </w:r>
    </w:p>
    <w:p w14:paraId="6B6BB330" w14:textId="59682A05" w:rsidR="00A32BF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5. </w:t>
      </w:r>
      <w:r w:rsidR="009E692D" w:rsidRPr="0005417F">
        <w:rPr>
          <w:rFonts w:ascii="Garamond" w:hAnsi="Garamond"/>
          <w:sz w:val="24"/>
          <w:szCs w:val="24"/>
          <w:lang w:val="sq-AL"/>
        </w:rPr>
        <w:t xml:space="preserve">Për qëllim të shkronjës </w:t>
      </w:r>
      <w:r w:rsidR="00E87752" w:rsidRPr="0005417F">
        <w:rPr>
          <w:rFonts w:ascii="Garamond" w:hAnsi="Garamond"/>
          <w:sz w:val="24"/>
          <w:szCs w:val="24"/>
          <w:lang w:val="sq-AL"/>
        </w:rPr>
        <w:t>“</w:t>
      </w:r>
      <w:r w:rsidR="009E692D" w:rsidRPr="0005417F">
        <w:rPr>
          <w:rFonts w:ascii="Garamond" w:hAnsi="Garamond"/>
          <w:sz w:val="24"/>
          <w:szCs w:val="24"/>
          <w:lang w:val="sq-AL"/>
        </w:rPr>
        <w:t>b</w:t>
      </w:r>
      <w:r w:rsidR="00E87752" w:rsidRPr="0005417F">
        <w:rPr>
          <w:rFonts w:ascii="Garamond" w:hAnsi="Garamond"/>
          <w:sz w:val="24"/>
          <w:szCs w:val="24"/>
          <w:lang w:val="sq-AL"/>
        </w:rPr>
        <w:t>”</w:t>
      </w:r>
      <w:r w:rsidR="009E692D" w:rsidRPr="0005417F">
        <w:rPr>
          <w:rFonts w:ascii="Garamond" w:hAnsi="Garamond"/>
          <w:sz w:val="24"/>
          <w:szCs w:val="24"/>
          <w:lang w:val="sq-AL"/>
        </w:rPr>
        <w:t xml:space="preserve"> të pikës 2, Autoriteti i Ndërhyrjes së Jashtëzakonshme mund të udhëzojë bankën në ndërhyrje të jashtëzakonshme të kryejë një verifikim të pavarur të çmimeve në momentin kohor të përcaktuar në përputhje me pikën 2</w:t>
      </w:r>
      <w:r w:rsidR="00E9093A" w:rsidRPr="0005417F">
        <w:rPr>
          <w:rFonts w:ascii="Garamond" w:hAnsi="Garamond"/>
          <w:sz w:val="24"/>
          <w:szCs w:val="24"/>
          <w:lang w:val="sq-AL"/>
        </w:rPr>
        <w:t>,</w:t>
      </w:r>
      <w:r w:rsidR="009E692D" w:rsidRPr="0005417F">
        <w:rPr>
          <w:rFonts w:ascii="Garamond" w:hAnsi="Garamond"/>
          <w:sz w:val="24"/>
          <w:szCs w:val="24"/>
          <w:lang w:val="sq-AL"/>
        </w:rPr>
        <w:t xml:space="preserve"> neni 11 </w:t>
      </w:r>
      <w:r w:rsidR="00E9093A" w:rsidRPr="0005417F">
        <w:rPr>
          <w:rFonts w:ascii="Garamond" w:hAnsi="Garamond"/>
          <w:sz w:val="24"/>
          <w:szCs w:val="24"/>
          <w:lang w:val="sq-AL"/>
        </w:rPr>
        <w:t>në këtë</w:t>
      </w:r>
      <w:r w:rsidR="009353AE" w:rsidRPr="0005417F">
        <w:rPr>
          <w:rFonts w:ascii="Garamond" w:hAnsi="Garamond"/>
          <w:sz w:val="24"/>
          <w:szCs w:val="24"/>
          <w:lang w:val="sq-AL"/>
        </w:rPr>
        <w:t xml:space="preserve"> rregullore</w:t>
      </w:r>
      <w:r w:rsidR="009E692D" w:rsidRPr="0005417F">
        <w:rPr>
          <w:rFonts w:ascii="Garamond" w:hAnsi="Garamond"/>
          <w:sz w:val="24"/>
          <w:szCs w:val="24"/>
          <w:lang w:val="sq-AL"/>
        </w:rPr>
        <w:t>, duke përdorur informacionin në fund të ditës në datën e përfundimit të kontratës.</w:t>
      </w:r>
    </w:p>
    <w:p w14:paraId="1DC61BCB" w14:textId="77777777" w:rsidR="00517CDA" w:rsidRPr="0005417F" w:rsidRDefault="00517CDA" w:rsidP="00C333C5">
      <w:pPr>
        <w:spacing w:after="0" w:line="240" w:lineRule="auto"/>
        <w:ind w:firstLine="284"/>
        <w:jc w:val="both"/>
        <w:rPr>
          <w:rFonts w:ascii="Garamond" w:hAnsi="Garamond"/>
          <w:sz w:val="24"/>
          <w:szCs w:val="24"/>
          <w:lang w:val="sq-AL"/>
        </w:rPr>
      </w:pPr>
    </w:p>
    <w:p w14:paraId="2CC4997A" w14:textId="77777777" w:rsidR="009E692D" w:rsidRPr="0005417F" w:rsidRDefault="001D53EE" w:rsidP="00584BEC">
      <w:pPr>
        <w:spacing w:after="0" w:line="240" w:lineRule="auto"/>
        <w:jc w:val="center"/>
        <w:rPr>
          <w:rFonts w:ascii="Garamond" w:hAnsi="Garamond"/>
          <w:sz w:val="24"/>
          <w:szCs w:val="24"/>
          <w:lang w:val="sq-AL"/>
        </w:rPr>
      </w:pPr>
      <w:r w:rsidRPr="0005417F">
        <w:rPr>
          <w:rFonts w:ascii="Garamond" w:hAnsi="Garamond"/>
          <w:sz w:val="24"/>
          <w:szCs w:val="24"/>
          <w:lang w:val="sq-AL"/>
        </w:rPr>
        <w:t>Neni 34</w:t>
      </w:r>
    </w:p>
    <w:p w14:paraId="0D40AC86" w14:textId="77777777" w:rsidR="009E692D" w:rsidRPr="00F9026F" w:rsidRDefault="009E692D" w:rsidP="00584BEC">
      <w:pPr>
        <w:spacing w:after="0" w:line="240" w:lineRule="auto"/>
        <w:jc w:val="center"/>
        <w:rPr>
          <w:rFonts w:ascii="Garamond" w:hAnsi="Garamond"/>
          <w:b/>
          <w:sz w:val="24"/>
          <w:szCs w:val="24"/>
          <w:lang w:val="sq-AL"/>
        </w:rPr>
      </w:pPr>
      <w:r w:rsidRPr="00F9026F">
        <w:rPr>
          <w:rFonts w:ascii="Garamond" w:hAnsi="Garamond"/>
          <w:b/>
          <w:sz w:val="24"/>
          <w:szCs w:val="24"/>
          <w:lang w:val="sq-AL"/>
        </w:rPr>
        <w:t>Vlerësimi i hershëm i vlerës së detyrimeve derivative</w:t>
      </w:r>
    </w:p>
    <w:p w14:paraId="052743EF" w14:textId="77777777" w:rsidR="009E692D" w:rsidRPr="0005417F" w:rsidRDefault="009E692D" w:rsidP="00C333C5">
      <w:pPr>
        <w:spacing w:after="0" w:line="240" w:lineRule="auto"/>
        <w:ind w:firstLine="284"/>
        <w:jc w:val="both"/>
        <w:rPr>
          <w:rFonts w:ascii="Garamond" w:hAnsi="Garamond"/>
          <w:sz w:val="24"/>
          <w:szCs w:val="24"/>
          <w:lang w:val="sq-AL"/>
        </w:rPr>
      </w:pPr>
    </w:p>
    <w:p w14:paraId="4E65E497" w14:textId="46B475C8"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1. </w:t>
      </w:r>
      <w:r w:rsidR="009E692D" w:rsidRPr="0005417F">
        <w:rPr>
          <w:rFonts w:ascii="Garamond" w:hAnsi="Garamond"/>
          <w:sz w:val="24"/>
          <w:szCs w:val="24"/>
          <w:lang w:val="sq-AL"/>
        </w:rPr>
        <w:t>Vlerësuesi përcakton vlerën e detyrimeve derivative</w:t>
      </w:r>
      <w:r w:rsidR="003F1E33" w:rsidRPr="0005417F">
        <w:rPr>
          <w:rFonts w:ascii="Garamond" w:hAnsi="Garamond"/>
          <w:sz w:val="24"/>
          <w:szCs w:val="24"/>
          <w:lang w:val="sq-AL"/>
        </w:rPr>
        <w:t xml:space="preserve"> për momentin e përcaktuar</w:t>
      </w:r>
      <w:r w:rsidR="009E692D" w:rsidRPr="0005417F">
        <w:rPr>
          <w:rFonts w:ascii="Garamond" w:hAnsi="Garamond"/>
          <w:sz w:val="24"/>
          <w:szCs w:val="24"/>
          <w:lang w:val="sq-AL"/>
        </w:rPr>
        <w:t xml:space="preserve"> sipas pikës 2</w:t>
      </w:r>
      <w:r w:rsidR="00C652FE" w:rsidRPr="0005417F">
        <w:rPr>
          <w:rFonts w:ascii="Garamond" w:hAnsi="Garamond"/>
          <w:sz w:val="24"/>
          <w:szCs w:val="24"/>
          <w:lang w:val="sq-AL"/>
        </w:rPr>
        <w:t xml:space="preserve">, </w:t>
      </w:r>
      <w:r w:rsidR="003F1E33" w:rsidRPr="0005417F">
        <w:rPr>
          <w:rFonts w:ascii="Garamond" w:hAnsi="Garamond"/>
          <w:sz w:val="24"/>
          <w:szCs w:val="24"/>
          <w:lang w:val="sq-AL"/>
        </w:rPr>
        <w:t>neni</w:t>
      </w:r>
      <w:r w:rsidR="009E692D" w:rsidRPr="0005417F">
        <w:rPr>
          <w:rFonts w:ascii="Garamond" w:hAnsi="Garamond"/>
          <w:sz w:val="24"/>
          <w:szCs w:val="24"/>
          <w:lang w:val="sq-AL"/>
        </w:rPr>
        <w:t xml:space="preserve"> 11 </w:t>
      </w:r>
      <w:r w:rsidR="00C652FE" w:rsidRPr="0005417F">
        <w:rPr>
          <w:rFonts w:ascii="Garamond" w:hAnsi="Garamond"/>
          <w:sz w:val="24"/>
          <w:szCs w:val="24"/>
          <w:lang w:val="sq-AL"/>
        </w:rPr>
        <w:t xml:space="preserve">në këtë </w:t>
      </w:r>
      <w:r w:rsidR="001A7215" w:rsidRPr="0005417F">
        <w:rPr>
          <w:rFonts w:ascii="Garamond" w:hAnsi="Garamond"/>
          <w:sz w:val="24"/>
          <w:szCs w:val="24"/>
          <w:lang w:val="sq-AL"/>
        </w:rPr>
        <w:t>rregullore</w:t>
      </w:r>
      <w:r w:rsidR="009E692D" w:rsidRPr="0005417F">
        <w:rPr>
          <w:rFonts w:ascii="Garamond" w:hAnsi="Garamond"/>
          <w:sz w:val="24"/>
          <w:szCs w:val="24"/>
          <w:lang w:val="sq-AL"/>
        </w:rPr>
        <w:t>.</w:t>
      </w:r>
    </w:p>
    <w:p w14:paraId="35FF5A9C" w14:textId="345C54D4" w:rsidR="009E692D"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2. </w:t>
      </w:r>
      <w:r w:rsidR="00456AFD" w:rsidRPr="0005417F">
        <w:rPr>
          <w:rFonts w:ascii="Garamond" w:hAnsi="Garamond"/>
          <w:sz w:val="24"/>
          <w:szCs w:val="24"/>
          <w:lang w:val="sq-AL"/>
        </w:rPr>
        <w:t>Vlerësuesi mund të</w:t>
      </w:r>
      <w:r w:rsidR="009E692D" w:rsidRPr="0005417F">
        <w:rPr>
          <w:rFonts w:ascii="Garamond" w:hAnsi="Garamond"/>
          <w:sz w:val="24"/>
          <w:szCs w:val="24"/>
          <w:lang w:val="sq-AL"/>
        </w:rPr>
        <w:t xml:space="preserve"> </w:t>
      </w:r>
      <w:r w:rsidR="00456AFD" w:rsidRPr="0005417F">
        <w:rPr>
          <w:rFonts w:ascii="Garamond" w:hAnsi="Garamond"/>
          <w:sz w:val="24"/>
          <w:szCs w:val="24"/>
          <w:lang w:val="sq-AL"/>
        </w:rPr>
        <w:t>përcaktojë vlerën e detyrimeve që rrjedhin nga kontratat derivative, m</w:t>
      </w:r>
      <w:r w:rsidR="001D771E" w:rsidRPr="0005417F">
        <w:rPr>
          <w:rFonts w:ascii="Garamond" w:hAnsi="Garamond"/>
          <w:sz w:val="24"/>
          <w:szCs w:val="24"/>
          <w:lang w:val="sq-AL"/>
        </w:rPr>
        <w:t>ë</w:t>
      </w:r>
      <w:r w:rsidR="00456AFD" w:rsidRPr="0005417F">
        <w:rPr>
          <w:rFonts w:ascii="Garamond" w:hAnsi="Garamond"/>
          <w:sz w:val="24"/>
          <w:szCs w:val="24"/>
          <w:lang w:val="sq-AL"/>
        </w:rPr>
        <w:t xml:space="preserve"> herët </w:t>
      </w:r>
      <w:r w:rsidR="00E31FD0" w:rsidRPr="0005417F">
        <w:rPr>
          <w:rFonts w:ascii="Garamond" w:hAnsi="Garamond"/>
          <w:sz w:val="24"/>
          <w:szCs w:val="24"/>
          <w:lang w:val="sq-AL"/>
        </w:rPr>
        <w:t>nga</w:t>
      </w:r>
      <w:r w:rsidR="00456AFD" w:rsidRPr="0005417F">
        <w:rPr>
          <w:rFonts w:ascii="Garamond" w:hAnsi="Garamond"/>
          <w:sz w:val="24"/>
          <w:szCs w:val="24"/>
          <w:lang w:val="sq-AL"/>
        </w:rPr>
        <w:t xml:space="preserve"> momenti i p</w:t>
      </w:r>
      <w:r w:rsidR="001D771E" w:rsidRPr="0005417F">
        <w:rPr>
          <w:rFonts w:ascii="Garamond" w:hAnsi="Garamond"/>
          <w:sz w:val="24"/>
          <w:szCs w:val="24"/>
          <w:lang w:val="sq-AL"/>
        </w:rPr>
        <w:t>ë</w:t>
      </w:r>
      <w:r w:rsidR="00456AFD" w:rsidRPr="0005417F">
        <w:rPr>
          <w:rFonts w:ascii="Garamond" w:hAnsi="Garamond"/>
          <w:sz w:val="24"/>
          <w:szCs w:val="24"/>
          <w:lang w:val="sq-AL"/>
        </w:rPr>
        <w:t>rcaktuar n</w:t>
      </w:r>
      <w:r w:rsidR="001D771E" w:rsidRPr="0005417F">
        <w:rPr>
          <w:rFonts w:ascii="Garamond" w:hAnsi="Garamond"/>
          <w:sz w:val="24"/>
          <w:szCs w:val="24"/>
          <w:lang w:val="sq-AL"/>
        </w:rPr>
        <w:t>ë</w:t>
      </w:r>
      <w:r w:rsidR="00456AFD" w:rsidRPr="0005417F">
        <w:rPr>
          <w:rFonts w:ascii="Garamond" w:hAnsi="Garamond"/>
          <w:sz w:val="24"/>
          <w:szCs w:val="24"/>
          <w:lang w:val="sq-AL"/>
        </w:rPr>
        <w:t xml:space="preserve"> pikën 1, n</w:t>
      </w:r>
      <w:r w:rsidR="001D771E" w:rsidRPr="0005417F">
        <w:rPr>
          <w:rFonts w:ascii="Garamond" w:hAnsi="Garamond"/>
          <w:sz w:val="24"/>
          <w:szCs w:val="24"/>
          <w:lang w:val="sq-AL"/>
        </w:rPr>
        <w:t>ë</w:t>
      </w:r>
      <w:r w:rsidR="00456AFD" w:rsidRPr="0005417F">
        <w:rPr>
          <w:rFonts w:ascii="Garamond" w:hAnsi="Garamond"/>
          <w:sz w:val="24"/>
          <w:szCs w:val="24"/>
          <w:lang w:val="sq-AL"/>
        </w:rPr>
        <w:t xml:space="preserve"> kuad</w:t>
      </w:r>
      <w:r w:rsidR="001D771E" w:rsidRPr="0005417F">
        <w:rPr>
          <w:rFonts w:ascii="Garamond" w:hAnsi="Garamond"/>
          <w:sz w:val="24"/>
          <w:szCs w:val="24"/>
          <w:lang w:val="sq-AL"/>
        </w:rPr>
        <w:t>ë</w:t>
      </w:r>
      <w:r w:rsidR="00456AFD" w:rsidRPr="0005417F">
        <w:rPr>
          <w:rFonts w:ascii="Garamond" w:hAnsi="Garamond"/>
          <w:sz w:val="24"/>
          <w:szCs w:val="24"/>
          <w:lang w:val="sq-AL"/>
        </w:rPr>
        <w:t>r t</w:t>
      </w:r>
      <w:r w:rsidR="001D771E" w:rsidRPr="0005417F">
        <w:rPr>
          <w:rFonts w:ascii="Garamond" w:hAnsi="Garamond"/>
          <w:sz w:val="24"/>
          <w:szCs w:val="24"/>
          <w:lang w:val="sq-AL"/>
        </w:rPr>
        <w:t>ë</w:t>
      </w:r>
      <w:r w:rsidR="00456AFD" w:rsidRPr="0005417F">
        <w:rPr>
          <w:rFonts w:ascii="Garamond" w:hAnsi="Garamond"/>
          <w:sz w:val="24"/>
          <w:szCs w:val="24"/>
          <w:lang w:val="sq-AL"/>
        </w:rPr>
        <w:t xml:space="preserve"> kryerjes s</w:t>
      </w:r>
      <w:r w:rsidR="001D771E" w:rsidRPr="0005417F">
        <w:rPr>
          <w:rFonts w:ascii="Garamond" w:hAnsi="Garamond"/>
          <w:sz w:val="24"/>
          <w:szCs w:val="24"/>
          <w:lang w:val="sq-AL"/>
        </w:rPr>
        <w:t>ë</w:t>
      </w:r>
      <w:r w:rsidR="009E692D" w:rsidRPr="0005417F">
        <w:rPr>
          <w:rFonts w:ascii="Garamond" w:hAnsi="Garamond"/>
          <w:sz w:val="24"/>
          <w:szCs w:val="24"/>
          <w:lang w:val="sq-AL"/>
        </w:rPr>
        <w:t xml:space="preserve"> një vlerësimi të përkohshëm në përputhje me pikën 8</w:t>
      </w:r>
      <w:r w:rsidR="00E87752" w:rsidRPr="0005417F">
        <w:rPr>
          <w:rFonts w:ascii="Garamond" w:hAnsi="Garamond"/>
          <w:sz w:val="24"/>
          <w:szCs w:val="24"/>
          <w:lang w:val="sq-AL"/>
        </w:rPr>
        <w:t>,</w:t>
      </w:r>
      <w:r w:rsidR="009E692D" w:rsidRPr="0005417F">
        <w:rPr>
          <w:rFonts w:ascii="Garamond" w:hAnsi="Garamond"/>
          <w:sz w:val="24"/>
          <w:szCs w:val="24"/>
          <w:lang w:val="sq-AL"/>
        </w:rPr>
        <w:t xml:space="preserve"> neni</w:t>
      </w:r>
      <w:r w:rsidR="00E87752" w:rsidRPr="0005417F">
        <w:rPr>
          <w:rFonts w:ascii="Garamond" w:hAnsi="Garamond"/>
          <w:sz w:val="24"/>
          <w:szCs w:val="24"/>
          <w:lang w:val="sq-AL"/>
        </w:rPr>
        <w:t xml:space="preserve"> 24</w:t>
      </w:r>
      <w:r w:rsidR="009E692D" w:rsidRPr="0005417F">
        <w:rPr>
          <w:rFonts w:ascii="Garamond" w:hAnsi="Garamond"/>
          <w:sz w:val="24"/>
          <w:szCs w:val="24"/>
          <w:lang w:val="sq-AL"/>
        </w:rPr>
        <w:t xml:space="preserve"> të ligjit </w:t>
      </w:r>
      <w:r w:rsidR="00B56744">
        <w:rPr>
          <w:rFonts w:ascii="Garamond" w:hAnsi="Garamond"/>
          <w:sz w:val="24"/>
          <w:szCs w:val="24"/>
          <w:lang w:val="sq-AL"/>
        </w:rPr>
        <w:t xml:space="preserve">nr. </w:t>
      </w:r>
      <w:r w:rsidR="009E692D" w:rsidRPr="0005417F">
        <w:rPr>
          <w:rFonts w:ascii="Garamond" w:hAnsi="Garamond"/>
          <w:sz w:val="24"/>
          <w:szCs w:val="24"/>
          <w:lang w:val="sq-AL"/>
        </w:rPr>
        <w:t>133/2016</w:t>
      </w:r>
      <w:r w:rsidR="001D771E" w:rsidRPr="0005417F">
        <w:rPr>
          <w:rFonts w:ascii="Garamond" w:hAnsi="Garamond"/>
          <w:sz w:val="24"/>
          <w:szCs w:val="24"/>
          <w:lang w:val="sq-AL"/>
        </w:rPr>
        <w:t>.</w:t>
      </w:r>
      <w:r w:rsidR="009E692D" w:rsidRPr="0005417F">
        <w:rPr>
          <w:rFonts w:ascii="Garamond" w:hAnsi="Garamond"/>
          <w:sz w:val="24"/>
          <w:szCs w:val="24"/>
          <w:lang w:val="sq-AL"/>
        </w:rPr>
        <w:t xml:space="preserve"> Përcaktime të tilla të hershme bëhen </w:t>
      </w:r>
      <w:r w:rsidR="006F11B2" w:rsidRPr="0005417F">
        <w:rPr>
          <w:rFonts w:ascii="Garamond" w:hAnsi="Garamond"/>
          <w:sz w:val="24"/>
          <w:szCs w:val="24"/>
          <w:lang w:val="sq-AL"/>
        </w:rPr>
        <w:t xml:space="preserve">në bazë të vlerësimeve </w:t>
      </w:r>
      <w:r w:rsidR="004D27DF" w:rsidRPr="0005417F">
        <w:rPr>
          <w:rFonts w:ascii="Garamond" w:hAnsi="Garamond"/>
          <w:sz w:val="24"/>
          <w:szCs w:val="24"/>
          <w:lang w:val="sq-AL"/>
        </w:rPr>
        <w:t xml:space="preserve">të </w:t>
      </w:r>
      <w:r w:rsidR="009E692D" w:rsidRPr="0005417F">
        <w:rPr>
          <w:rFonts w:ascii="Garamond" w:hAnsi="Garamond"/>
          <w:sz w:val="24"/>
          <w:szCs w:val="24"/>
          <w:lang w:val="sq-AL"/>
        </w:rPr>
        <w:t>mbështetur</w:t>
      </w:r>
      <w:r w:rsidR="004D27DF" w:rsidRPr="0005417F">
        <w:rPr>
          <w:rFonts w:ascii="Garamond" w:hAnsi="Garamond"/>
          <w:sz w:val="24"/>
          <w:szCs w:val="24"/>
          <w:lang w:val="sq-AL"/>
        </w:rPr>
        <w:t>a</w:t>
      </w:r>
      <w:r w:rsidR="009E692D" w:rsidRPr="0005417F">
        <w:rPr>
          <w:rFonts w:ascii="Garamond" w:hAnsi="Garamond"/>
          <w:sz w:val="24"/>
          <w:szCs w:val="24"/>
          <w:lang w:val="sq-AL"/>
        </w:rPr>
        <w:t xml:space="preserve"> në parimet </w:t>
      </w:r>
      <w:r w:rsidR="001F045E" w:rsidRPr="0005417F">
        <w:rPr>
          <w:rFonts w:ascii="Garamond" w:hAnsi="Garamond"/>
          <w:sz w:val="24"/>
          <w:szCs w:val="24"/>
          <w:lang w:val="sq-AL"/>
        </w:rPr>
        <w:t>sipas nen</w:t>
      </w:r>
      <w:r w:rsidR="00E81FD2" w:rsidRPr="0005417F">
        <w:rPr>
          <w:rFonts w:ascii="Garamond" w:hAnsi="Garamond"/>
          <w:sz w:val="24"/>
          <w:szCs w:val="24"/>
          <w:lang w:val="sq-AL"/>
        </w:rPr>
        <w:t>eve</w:t>
      </w:r>
      <w:r w:rsidR="009E692D" w:rsidRPr="0005417F">
        <w:rPr>
          <w:rFonts w:ascii="Garamond" w:hAnsi="Garamond"/>
          <w:sz w:val="24"/>
          <w:szCs w:val="24"/>
          <w:lang w:val="sq-AL"/>
        </w:rPr>
        <w:t xml:space="preserve"> 3</w:t>
      </w:r>
      <w:r w:rsidR="001D53EE" w:rsidRPr="0005417F">
        <w:rPr>
          <w:rFonts w:ascii="Garamond" w:hAnsi="Garamond"/>
          <w:sz w:val="24"/>
          <w:szCs w:val="24"/>
          <w:lang w:val="sq-AL"/>
        </w:rPr>
        <w:t>2</w:t>
      </w:r>
      <w:r w:rsidR="009E692D" w:rsidRPr="0005417F">
        <w:rPr>
          <w:rFonts w:ascii="Garamond" w:hAnsi="Garamond"/>
          <w:sz w:val="24"/>
          <w:szCs w:val="24"/>
          <w:lang w:val="sq-AL"/>
        </w:rPr>
        <w:t xml:space="preserve"> dhe 3</w:t>
      </w:r>
      <w:r w:rsidR="001D53EE" w:rsidRPr="0005417F">
        <w:rPr>
          <w:rFonts w:ascii="Garamond" w:hAnsi="Garamond"/>
          <w:sz w:val="24"/>
          <w:szCs w:val="24"/>
          <w:lang w:val="sq-AL"/>
        </w:rPr>
        <w:t>3</w:t>
      </w:r>
      <w:r w:rsidR="006F11B2" w:rsidRPr="0005417F">
        <w:rPr>
          <w:rFonts w:ascii="Garamond" w:hAnsi="Garamond"/>
          <w:sz w:val="24"/>
          <w:szCs w:val="24"/>
          <w:lang w:val="sq-AL"/>
        </w:rPr>
        <w:t xml:space="preserve"> në</w:t>
      </w:r>
      <w:r w:rsidR="009E692D" w:rsidRPr="0005417F">
        <w:rPr>
          <w:rFonts w:ascii="Garamond" w:hAnsi="Garamond"/>
          <w:sz w:val="24"/>
          <w:szCs w:val="24"/>
          <w:lang w:val="sq-AL"/>
        </w:rPr>
        <w:t xml:space="preserve"> kë</w:t>
      </w:r>
      <w:r w:rsidR="006F11B2" w:rsidRPr="0005417F">
        <w:rPr>
          <w:rFonts w:ascii="Garamond" w:hAnsi="Garamond"/>
          <w:sz w:val="24"/>
          <w:szCs w:val="24"/>
          <w:lang w:val="sq-AL"/>
        </w:rPr>
        <w:t>të rregullore</w:t>
      </w:r>
      <w:r w:rsidR="00844BEA" w:rsidRPr="0005417F">
        <w:rPr>
          <w:rFonts w:ascii="Garamond" w:hAnsi="Garamond"/>
          <w:sz w:val="24"/>
          <w:szCs w:val="24"/>
          <w:lang w:val="sq-AL"/>
        </w:rPr>
        <w:t>,</w:t>
      </w:r>
      <w:r w:rsidR="006F11B2" w:rsidRPr="0005417F">
        <w:rPr>
          <w:rFonts w:ascii="Garamond" w:hAnsi="Garamond"/>
          <w:sz w:val="24"/>
          <w:szCs w:val="24"/>
          <w:lang w:val="sq-AL"/>
        </w:rPr>
        <w:t xml:space="preserve"> si</w:t>
      </w:r>
      <w:r w:rsidR="009E692D" w:rsidRPr="0005417F">
        <w:rPr>
          <w:rFonts w:ascii="Garamond" w:hAnsi="Garamond"/>
          <w:sz w:val="24"/>
          <w:szCs w:val="24"/>
          <w:lang w:val="sq-AL"/>
        </w:rPr>
        <w:t xml:space="preserve"> dhe në</w:t>
      </w:r>
      <w:r w:rsidR="00844BEA" w:rsidRPr="0005417F">
        <w:rPr>
          <w:rFonts w:ascii="Garamond" w:hAnsi="Garamond"/>
          <w:sz w:val="24"/>
          <w:szCs w:val="24"/>
          <w:lang w:val="sq-AL"/>
        </w:rPr>
        <w:t xml:space="preserve"> bazë</w:t>
      </w:r>
      <w:r w:rsidR="009E692D" w:rsidRPr="0005417F">
        <w:rPr>
          <w:rFonts w:ascii="Garamond" w:hAnsi="Garamond"/>
          <w:sz w:val="24"/>
          <w:szCs w:val="24"/>
          <w:lang w:val="sq-AL"/>
        </w:rPr>
        <w:t xml:space="preserve"> të</w:t>
      </w:r>
      <w:r w:rsidR="00844BEA" w:rsidRPr="0005417F">
        <w:rPr>
          <w:rFonts w:ascii="Garamond" w:hAnsi="Garamond"/>
          <w:sz w:val="24"/>
          <w:szCs w:val="24"/>
          <w:lang w:val="sq-AL"/>
        </w:rPr>
        <w:t xml:space="preserve"> të</w:t>
      </w:r>
      <w:r w:rsidR="009E692D" w:rsidRPr="0005417F">
        <w:rPr>
          <w:rFonts w:ascii="Garamond" w:hAnsi="Garamond"/>
          <w:sz w:val="24"/>
          <w:szCs w:val="24"/>
          <w:lang w:val="sq-AL"/>
        </w:rPr>
        <w:t xml:space="preserve"> d</w:t>
      </w:r>
      <w:r w:rsidR="006F427F" w:rsidRPr="0005417F">
        <w:rPr>
          <w:rFonts w:ascii="Garamond" w:hAnsi="Garamond"/>
          <w:sz w:val="24"/>
          <w:szCs w:val="24"/>
          <w:lang w:val="sq-AL"/>
        </w:rPr>
        <w:t>hëna</w:t>
      </w:r>
      <w:r w:rsidR="00844BEA" w:rsidRPr="0005417F">
        <w:rPr>
          <w:rFonts w:ascii="Garamond" w:hAnsi="Garamond"/>
          <w:sz w:val="24"/>
          <w:szCs w:val="24"/>
          <w:lang w:val="sq-AL"/>
        </w:rPr>
        <w:t>v</w:t>
      </w:r>
      <w:r w:rsidR="006F427F" w:rsidRPr="0005417F">
        <w:rPr>
          <w:rFonts w:ascii="Garamond" w:hAnsi="Garamond"/>
          <w:sz w:val="24"/>
          <w:szCs w:val="24"/>
          <w:lang w:val="sq-AL"/>
        </w:rPr>
        <w:t xml:space="preserve">e </w:t>
      </w:r>
      <w:r w:rsidR="00844BEA" w:rsidRPr="0005417F">
        <w:rPr>
          <w:rFonts w:ascii="Garamond" w:hAnsi="Garamond"/>
          <w:sz w:val="24"/>
          <w:szCs w:val="24"/>
          <w:lang w:val="sq-AL"/>
        </w:rPr>
        <w:t xml:space="preserve">të </w:t>
      </w:r>
      <w:r w:rsidR="006F427F" w:rsidRPr="0005417F">
        <w:rPr>
          <w:rFonts w:ascii="Garamond" w:hAnsi="Garamond"/>
          <w:sz w:val="24"/>
          <w:szCs w:val="24"/>
          <w:lang w:val="sq-AL"/>
        </w:rPr>
        <w:t>disponueshme në momentin e vlerësimit</w:t>
      </w:r>
      <w:r w:rsidR="009E692D" w:rsidRPr="0005417F">
        <w:rPr>
          <w:rFonts w:ascii="Garamond" w:hAnsi="Garamond"/>
          <w:sz w:val="24"/>
          <w:szCs w:val="24"/>
          <w:lang w:val="sq-AL"/>
        </w:rPr>
        <w:t>.</w:t>
      </w:r>
    </w:p>
    <w:p w14:paraId="2043DFC6" w14:textId="0C6A3C75" w:rsidR="000A04DF" w:rsidRPr="0005417F" w:rsidRDefault="00584BEC" w:rsidP="00C333C5">
      <w:pPr>
        <w:spacing w:after="0" w:line="240" w:lineRule="auto"/>
        <w:ind w:firstLine="284"/>
        <w:jc w:val="both"/>
        <w:rPr>
          <w:rFonts w:ascii="Garamond" w:hAnsi="Garamond"/>
          <w:sz w:val="24"/>
          <w:szCs w:val="24"/>
          <w:lang w:val="sq-AL"/>
        </w:rPr>
      </w:pPr>
      <w:r w:rsidRPr="0005417F">
        <w:rPr>
          <w:rFonts w:ascii="Garamond" w:hAnsi="Garamond"/>
          <w:sz w:val="24"/>
          <w:szCs w:val="24"/>
          <w:lang w:val="sq-AL"/>
        </w:rPr>
        <w:t xml:space="preserve">3. </w:t>
      </w:r>
      <w:r w:rsidR="009E692D" w:rsidRPr="0005417F">
        <w:rPr>
          <w:rFonts w:ascii="Garamond" w:hAnsi="Garamond"/>
          <w:sz w:val="24"/>
          <w:szCs w:val="24"/>
          <w:lang w:val="sq-AL"/>
        </w:rPr>
        <w:t xml:space="preserve">Kur vlerësuesi kryen një </w:t>
      </w:r>
      <w:r w:rsidR="00C07981" w:rsidRPr="0005417F">
        <w:rPr>
          <w:rFonts w:ascii="Garamond" w:hAnsi="Garamond"/>
          <w:sz w:val="24"/>
          <w:szCs w:val="24"/>
          <w:lang w:val="sq-AL"/>
        </w:rPr>
        <w:t>vlerësim</w:t>
      </w:r>
      <w:r w:rsidR="009E692D" w:rsidRPr="0005417F">
        <w:rPr>
          <w:rFonts w:ascii="Garamond" w:hAnsi="Garamond"/>
          <w:sz w:val="24"/>
          <w:szCs w:val="24"/>
          <w:lang w:val="sq-AL"/>
        </w:rPr>
        <w:t xml:space="preserve"> të hershëm </w:t>
      </w:r>
      <w:r w:rsidR="00C07981" w:rsidRPr="0005417F">
        <w:rPr>
          <w:rFonts w:ascii="Garamond" w:hAnsi="Garamond"/>
          <w:sz w:val="24"/>
          <w:szCs w:val="24"/>
          <w:lang w:val="sq-AL"/>
        </w:rPr>
        <w:t>sipas</w:t>
      </w:r>
      <w:r w:rsidR="009E692D" w:rsidRPr="0005417F">
        <w:rPr>
          <w:rFonts w:ascii="Garamond" w:hAnsi="Garamond"/>
          <w:sz w:val="24"/>
          <w:szCs w:val="24"/>
          <w:lang w:val="sq-AL"/>
        </w:rPr>
        <w:t xml:space="preserve"> pikë</w:t>
      </w:r>
      <w:r w:rsidR="00C07981" w:rsidRPr="0005417F">
        <w:rPr>
          <w:rFonts w:ascii="Garamond" w:hAnsi="Garamond"/>
          <w:sz w:val="24"/>
          <w:szCs w:val="24"/>
          <w:lang w:val="sq-AL"/>
        </w:rPr>
        <w:t>s</w:t>
      </w:r>
      <w:r w:rsidR="009E692D" w:rsidRPr="0005417F">
        <w:rPr>
          <w:rFonts w:ascii="Garamond" w:hAnsi="Garamond"/>
          <w:sz w:val="24"/>
          <w:szCs w:val="24"/>
          <w:lang w:val="sq-AL"/>
        </w:rPr>
        <w:t xml:space="preserve"> 2, Autoriteti i Ndërhyrjes s</w:t>
      </w:r>
      <w:r w:rsidR="00FB4A1C" w:rsidRPr="0005417F">
        <w:rPr>
          <w:rFonts w:ascii="Garamond" w:hAnsi="Garamond"/>
          <w:sz w:val="24"/>
          <w:szCs w:val="24"/>
          <w:lang w:val="sq-AL"/>
        </w:rPr>
        <w:t>ë</w:t>
      </w:r>
      <w:r w:rsidR="009E692D" w:rsidRPr="0005417F">
        <w:rPr>
          <w:rFonts w:ascii="Garamond" w:hAnsi="Garamond"/>
          <w:sz w:val="24"/>
          <w:szCs w:val="24"/>
          <w:lang w:val="sq-AL"/>
        </w:rPr>
        <w:t xml:space="preserve"> Jasht</w:t>
      </w:r>
      <w:r w:rsidR="00FB4A1C" w:rsidRPr="0005417F">
        <w:rPr>
          <w:rFonts w:ascii="Garamond" w:hAnsi="Garamond"/>
          <w:sz w:val="24"/>
          <w:szCs w:val="24"/>
          <w:lang w:val="sq-AL"/>
        </w:rPr>
        <w:t>ë</w:t>
      </w:r>
      <w:r w:rsidR="009E692D" w:rsidRPr="0005417F">
        <w:rPr>
          <w:rFonts w:ascii="Garamond" w:hAnsi="Garamond"/>
          <w:sz w:val="24"/>
          <w:szCs w:val="24"/>
          <w:lang w:val="sq-AL"/>
        </w:rPr>
        <w:t>zakonshme mund t</w:t>
      </w:r>
      <w:r w:rsidR="00F9026F">
        <w:rPr>
          <w:rFonts w:ascii="Garamond" w:hAnsi="Garamond"/>
          <w:sz w:val="24"/>
          <w:szCs w:val="24"/>
          <w:lang w:val="sq-AL"/>
        </w:rPr>
        <w:t>’</w:t>
      </w:r>
      <w:r w:rsidR="009E692D" w:rsidRPr="0005417F">
        <w:rPr>
          <w:rFonts w:ascii="Garamond" w:hAnsi="Garamond"/>
          <w:sz w:val="24"/>
          <w:szCs w:val="24"/>
          <w:lang w:val="sq-AL"/>
        </w:rPr>
        <w:t xml:space="preserve">i kërkojë në </w:t>
      </w:r>
      <w:r w:rsidR="009B4CA1" w:rsidRPr="0005417F">
        <w:rPr>
          <w:rFonts w:ascii="Garamond" w:hAnsi="Garamond"/>
          <w:sz w:val="24"/>
          <w:szCs w:val="24"/>
          <w:lang w:val="sq-AL"/>
        </w:rPr>
        <w:t>ç</w:t>
      </w:r>
      <w:r w:rsidR="009E692D" w:rsidRPr="0005417F">
        <w:rPr>
          <w:rFonts w:ascii="Garamond" w:hAnsi="Garamond"/>
          <w:sz w:val="24"/>
          <w:szCs w:val="24"/>
          <w:lang w:val="sq-AL"/>
        </w:rPr>
        <w:t>do kohë të përditësojë vlerësimin e përkohshëm</w:t>
      </w:r>
      <w:r w:rsidR="00344841" w:rsidRPr="0005417F">
        <w:rPr>
          <w:rFonts w:ascii="Garamond" w:hAnsi="Garamond"/>
          <w:sz w:val="24"/>
          <w:szCs w:val="24"/>
          <w:lang w:val="sq-AL"/>
        </w:rPr>
        <w:t>,</w:t>
      </w:r>
      <w:r w:rsidR="009E692D" w:rsidRPr="0005417F">
        <w:rPr>
          <w:rFonts w:ascii="Garamond" w:hAnsi="Garamond"/>
          <w:sz w:val="24"/>
          <w:szCs w:val="24"/>
          <w:lang w:val="sq-AL"/>
        </w:rPr>
        <w:t xml:space="preserve"> për të marrë </w:t>
      </w:r>
      <w:r w:rsidR="00344841" w:rsidRPr="0005417F">
        <w:rPr>
          <w:rFonts w:ascii="Garamond" w:hAnsi="Garamond"/>
          <w:sz w:val="24"/>
          <w:szCs w:val="24"/>
          <w:lang w:val="sq-AL"/>
        </w:rPr>
        <w:t>në konsideratë</w:t>
      </w:r>
      <w:r w:rsidR="009E692D" w:rsidRPr="0005417F">
        <w:rPr>
          <w:rFonts w:ascii="Garamond" w:hAnsi="Garamond"/>
          <w:sz w:val="24"/>
          <w:szCs w:val="24"/>
          <w:lang w:val="sq-AL"/>
        </w:rPr>
        <w:t xml:space="preserve"> zhvillimet përkatëse të tregut të vëzhguar ose dëshmi</w:t>
      </w:r>
      <w:r w:rsidR="00CD34F9" w:rsidRPr="0005417F">
        <w:rPr>
          <w:rFonts w:ascii="Garamond" w:hAnsi="Garamond"/>
          <w:sz w:val="24"/>
          <w:szCs w:val="24"/>
          <w:lang w:val="sq-AL"/>
        </w:rPr>
        <w:t>të</w:t>
      </w:r>
      <w:r w:rsidR="009E692D" w:rsidRPr="0005417F">
        <w:rPr>
          <w:rFonts w:ascii="Garamond" w:hAnsi="Garamond"/>
          <w:sz w:val="24"/>
          <w:szCs w:val="24"/>
          <w:lang w:val="sq-AL"/>
        </w:rPr>
        <w:t xml:space="preserve"> </w:t>
      </w:r>
      <w:r w:rsidR="00CD34F9" w:rsidRPr="0005417F">
        <w:rPr>
          <w:rFonts w:ascii="Garamond" w:hAnsi="Garamond"/>
          <w:sz w:val="24"/>
          <w:szCs w:val="24"/>
          <w:lang w:val="sq-AL"/>
        </w:rPr>
        <w:t>e</w:t>
      </w:r>
      <w:r w:rsidR="009E692D" w:rsidRPr="0005417F">
        <w:rPr>
          <w:rFonts w:ascii="Garamond" w:hAnsi="Garamond"/>
          <w:sz w:val="24"/>
          <w:szCs w:val="24"/>
          <w:lang w:val="sq-AL"/>
        </w:rPr>
        <w:t xml:space="preserve"> transaksioneve zëvendësuese të arsyeshme në terma tregu</w:t>
      </w:r>
      <w:r w:rsidR="00CD34F9" w:rsidRPr="0005417F">
        <w:rPr>
          <w:rFonts w:ascii="Garamond" w:hAnsi="Garamond"/>
          <w:sz w:val="24"/>
          <w:szCs w:val="24"/>
          <w:lang w:val="sq-AL"/>
        </w:rPr>
        <w:t>,</w:t>
      </w:r>
      <w:r w:rsidR="009E692D" w:rsidRPr="0005417F">
        <w:rPr>
          <w:rFonts w:ascii="Garamond" w:hAnsi="Garamond"/>
          <w:sz w:val="24"/>
          <w:szCs w:val="24"/>
          <w:lang w:val="sq-AL"/>
        </w:rPr>
        <w:t xml:space="preserve"> të përfunduara në momentin e përcaktuar në përputhje me pikën 1. Këto zhvillime apo prova, nëse janë në dispozicion deri në datën dhe kohën e përcaktuar në përputhje me pikën 2</w:t>
      </w:r>
      <w:r w:rsidR="00594F9B" w:rsidRPr="0005417F">
        <w:rPr>
          <w:rFonts w:ascii="Garamond" w:hAnsi="Garamond"/>
          <w:sz w:val="24"/>
          <w:szCs w:val="24"/>
          <w:lang w:val="sq-AL"/>
        </w:rPr>
        <w:t>,</w:t>
      </w:r>
      <w:r w:rsidR="009E692D" w:rsidRPr="0005417F">
        <w:rPr>
          <w:rFonts w:ascii="Garamond" w:hAnsi="Garamond"/>
          <w:sz w:val="24"/>
          <w:szCs w:val="24"/>
          <w:lang w:val="sq-AL"/>
        </w:rPr>
        <w:t xml:space="preserve"> neni</w:t>
      </w:r>
      <w:r w:rsidR="00594F9B" w:rsidRPr="0005417F">
        <w:rPr>
          <w:rFonts w:ascii="Garamond" w:hAnsi="Garamond"/>
          <w:sz w:val="24"/>
          <w:szCs w:val="24"/>
          <w:lang w:val="sq-AL"/>
        </w:rPr>
        <w:t xml:space="preserve"> 3</w:t>
      </w:r>
      <w:r w:rsidR="005E350A" w:rsidRPr="0005417F">
        <w:rPr>
          <w:rFonts w:ascii="Garamond" w:hAnsi="Garamond"/>
          <w:sz w:val="24"/>
          <w:szCs w:val="24"/>
          <w:lang w:val="sq-AL"/>
        </w:rPr>
        <w:t>0</w:t>
      </w:r>
      <w:r w:rsidR="00594F9B" w:rsidRPr="0005417F">
        <w:rPr>
          <w:rFonts w:ascii="Garamond" w:hAnsi="Garamond"/>
          <w:sz w:val="24"/>
          <w:szCs w:val="24"/>
          <w:lang w:val="sq-AL"/>
        </w:rPr>
        <w:t xml:space="preserve"> n</w:t>
      </w:r>
      <w:r w:rsidR="009E692D" w:rsidRPr="0005417F">
        <w:rPr>
          <w:rFonts w:ascii="Garamond" w:hAnsi="Garamond"/>
          <w:sz w:val="24"/>
          <w:szCs w:val="24"/>
          <w:lang w:val="sq-AL"/>
        </w:rPr>
        <w:t>ë kë</w:t>
      </w:r>
      <w:r w:rsidR="00594F9B" w:rsidRPr="0005417F">
        <w:rPr>
          <w:rFonts w:ascii="Garamond" w:hAnsi="Garamond"/>
          <w:sz w:val="24"/>
          <w:szCs w:val="24"/>
          <w:lang w:val="sq-AL"/>
        </w:rPr>
        <w:t>të rregullore</w:t>
      </w:r>
      <w:r w:rsidR="009E692D" w:rsidRPr="0005417F">
        <w:rPr>
          <w:rFonts w:ascii="Garamond" w:hAnsi="Garamond"/>
          <w:sz w:val="24"/>
          <w:szCs w:val="24"/>
          <w:lang w:val="sq-AL"/>
        </w:rPr>
        <w:t xml:space="preserve">, merren në konsideratë në vlerësimin </w:t>
      </w:r>
      <w:r w:rsidR="009E692D" w:rsidRPr="00F9026F">
        <w:rPr>
          <w:rFonts w:ascii="Garamond" w:hAnsi="Garamond"/>
          <w:i/>
          <w:sz w:val="24"/>
          <w:szCs w:val="24"/>
          <w:lang w:val="sq-AL"/>
        </w:rPr>
        <w:t>ex-post</w:t>
      </w:r>
      <w:r w:rsidR="009E692D" w:rsidRPr="0005417F">
        <w:rPr>
          <w:rFonts w:ascii="Garamond" w:hAnsi="Garamond"/>
          <w:sz w:val="24"/>
          <w:szCs w:val="24"/>
          <w:lang w:val="sq-AL"/>
        </w:rPr>
        <w:t xml:space="preserve"> përfundimtar të kryer në zbatim të pikës 10, neni 24 të ligjit </w:t>
      </w:r>
      <w:r w:rsidR="00B56744">
        <w:rPr>
          <w:rFonts w:ascii="Garamond" w:hAnsi="Garamond"/>
          <w:sz w:val="24"/>
          <w:szCs w:val="24"/>
          <w:lang w:val="sq-AL"/>
        </w:rPr>
        <w:t xml:space="preserve">nr. </w:t>
      </w:r>
      <w:r w:rsidR="00734A7A" w:rsidRPr="0005417F">
        <w:rPr>
          <w:rFonts w:ascii="Garamond" w:hAnsi="Garamond"/>
          <w:sz w:val="24"/>
          <w:szCs w:val="24"/>
          <w:lang w:val="sq-AL"/>
        </w:rPr>
        <w:t>133/2016.</w:t>
      </w:r>
    </w:p>
    <w:p w14:paraId="66EC853F" w14:textId="77777777" w:rsidR="003E21EE" w:rsidRPr="0005417F" w:rsidRDefault="003E21EE" w:rsidP="00C333C5">
      <w:pPr>
        <w:spacing w:after="0" w:line="240" w:lineRule="auto"/>
        <w:ind w:firstLine="284"/>
        <w:jc w:val="both"/>
        <w:rPr>
          <w:rFonts w:ascii="Garamond" w:hAnsi="Garamond"/>
          <w:sz w:val="24"/>
          <w:szCs w:val="24"/>
          <w:lang w:val="sq-AL"/>
        </w:rPr>
      </w:pPr>
    </w:p>
    <w:p w14:paraId="7F0215EA" w14:textId="4FE6953C" w:rsidR="009E692D" w:rsidRPr="0005417F" w:rsidRDefault="009E692D" w:rsidP="00584BEC">
      <w:pPr>
        <w:spacing w:after="0" w:line="240" w:lineRule="auto"/>
        <w:ind w:firstLine="284"/>
        <w:jc w:val="right"/>
        <w:rPr>
          <w:rFonts w:ascii="Garamond" w:hAnsi="Garamond"/>
          <w:sz w:val="24"/>
          <w:szCs w:val="24"/>
          <w:lang w:val="sq-AL"/>
        </w:rPr>
      </w:pPr>
      <w:r w:rsidRPr="0005417F">
        <w:rPr>
          <w:rFonts w:ascii="Garamond" w:hAnsi="Garamond"/>
          <w:sz w:val="24"/>
          <w:szCs w:val="24"/>
          <w:lang w:val="sq-AL"/>
        </w:rPr>
        <w:t>KRYETAR I KËSHILLIT MBIKËQYRËS</w:t>
      </w:r>
    </w:p>
    <w:p w14:paraId="0AE9D6BB" w14:textId="7C4D7DCE" w:rsidR="009E692D" w:rsidRPr="0005417F" w:rsidRDefault="00584BEC" w:rsidP="00584BEC">
      <w:pPr>
        <w:spacing w:after="0" w:line="240" w:lineRule="auto"/>
        <w:ind w:firstLine="284"/>
        <w:jc w:val="right"/>
        <w:rPr>
          <w:rFonts w:ascii="Garamond" w:hAnsi="Garamond"/>
          <w:b/>
          <w:sz w:val="24"/>
          <w:szCs w:val="24"/>
          <w:lang w:val="sq-AL"/>
        </w:rPr>
      </w:pPr>
      <w:r w:rsidRPr="0005417F">
        <w:rPr>
          <w:rFonts w:ascii="Garamond" w:hAnsi="Garamond"/>
          <w:b/>
          <w:sz w:val="24"/>
          <w:szCs w:val="24"/>
          <w:lang w:val="sq-AL"/>
        </w:rPr>
        <w:t>Gent Sejko</w:t>
      </w:r>
    </w:p>
    <w:p w14:paraId="06AB97D5" w14:textId="77777777" w:rsidR="00584BEC" w:rsidRPr="0005417F" w:rsidRDefault="00584BEC">
      <w:pPr>
        <w:spacing w:after="0" w:line="240" w:lineRule="auto"/>
        <w:ind w:firstLine="284"/>
        <w:jc w:val="right"/>
        <w:rPr>
          <w:rFonts w:ascii="Garamond" w:hAnsi="Garamond"/>
          <w:sz w:val="24"/>
          <w:szCs w:val="24"/>
          <w:lang w:val="sq-AL"/>
        </w:rPr>
      </w:pPr>
    </w:p>
    <w:sectPr w:rsidR="00584BEC" w:rsidRPr="0005417F" w:rsidSect="00612FC4">
      <w:footerReference w:type="default" r:id="rId13"/>
      <w:headerReference w:type="first" r:id="rId14"/>
      <w:pgSz w:w="11907" w:h="16839" w:code="9"/>
      <w:pgMar w:top="1440" w:right="1800" w:bottom="1440" w:left="1800" w:header="1134" w:footer="97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B0F955" w14:textId="77777777" w:rsidR="000A74EC" w:rsidRDefault="000A74EC" w:rsidP="007E4EA2">
      <w:pPr>
        <w:spacing w:after="0" w:line="240" w:lineRule="auto"/>
      </w:pPr>
      <w:r>
        <w:separator/>
      </w:r>
    </w:p>
  </w:endnote>
  <w:endnote w:type="continuationSeparator" w:id="0">
    <w:p w14:paraId="2AF02774" w14:textId="77777777" w:rsidR="000A74EC" w:rsidRDefault="000A74EC" w:rsidP="007E4EA2">
      <w:pPr>
        <w:spacing w:after="0" w:line="240" w:lineRule="auto"/>
      </w:pPr>
      <w:r>
        <w:continuationSeparator/>
      </w:r>
    </w:p>
  </w:endnote>
  <w:endnote w:type="continuationNotice" w:id="1">
    <w:p w14:paraId="0C6F3233" w14:textId="77777777" w:rsidR="000A74EC" w:rsidRDefault="000A74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7C784C" w14:textId="77777777" w:rsidR="000A74EC" w:rsidRDefault="000A74EC" w:rsidP="00190593">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EEF78E" w14:textId="77777777" w:rsidR="000A74EC" w:rsidRDefault="000A74EC" w:rsidP="007E4EA2">
      <w:pPr>
        <w:spacing w:after="0" w:line="240" w:lineRule="auto"/>
      </w:pPr>
      <w:r>
        <w:separator/>
      </w:r>
    </w:p>
  </w:footnote>
  <w:footnote w:type="continuationSeparator" w:id="0">
    <w:p w14:paraId="6B4194D2" w14:textId="77777777" w:rsidR="000A74EC" w:rsidRDefault="000A74EC" w:rsidP="007E4EA2">
      <w:pPr>
        <w:spacing w:after="0" w:line="240" w:lineRule="auto"/>
      </w:pPr>
      <w:r>
        <w:continuationSeparator/>
      </w:r>
    </w:p>
  </w:footnote>
  <w:footnote w:type="continuationNotice" w:id="1">
    <w:p w14:paraId="1CB6AF1D" w14:textId="77777777" w:rsidR="000A74EC" w:rsidRDefault="000A74E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2916DD" w14:textId="0CDA451A" w:rsidR="000A74EC" w:rsidRPr="00612FC4" w:rsidRDefault="000A74EC" w:rsidP="00612FC4">
    <w:pPr>
      <w:tabs>
        <w:tab w:val="decimal" w:pos="142"/>
        <w:tab w:val="decimal" w:pos="9185"/>
      </w:tabs>
      <w:spacing w:after="0" w:line="240" w:lineRule="auto"/>
      <w:jc w:val="center"/>
      <w:rPr>
        <w:rFonts w:ascii="Times New Roman" w:eastAsia="Times New Roman" w:hAnsi="Times New Roman" w:cs="Times New Roman"/>
        <w:b/>
        <w:sz w:val="20"/>
        <w:szCs w:val="20"/>
        <w:lang w:val="sq-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5492C"/>
    <w:multiLevelType w:val="hybridMultilevel"/>
    <w:tmpl w:val="4DDECE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96C59"/>
    <w:multiLevelType w:val="hybridMultilevel"/>
    <w:tmpl w:val="BCFE0E52"/>
    <w:lvl w:ilvl="0" w:tplc="08090019">
      <w:start w:val="1"/>
      <w:numFmt w:val="lowerLetter"/>
      <w:lvlText w:val="%1."/>
      <w:lvlJc w:val="left"/>
      <w:pPr>
        <w:ind w:left="360" w:hanging="360"/>
      </w:pPr>
      <w:rPr>
        <w:rFonts w:hint="default"/>
      </w:rPr>
    </w:lvl>
    <w:lvl w:ilvl="1" w:tplc="08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247AE8"/>
    <w:multiLevelType w:val="hybridMultilevel"/>
    <w:tmpl w:val="EB4662E6"/>
    <w:lvl w:ilvl="0" w:tplc="08090019">
      <w:start w:val="1"/>
      <w:numFmt w:val="lowerLetter"/>
      <w:lvlText w:val="%1."/>
      <w:lvlJc w:val="left"/>
      <w:pPr>
        <w:ind w:left="785" w:hanging="360"/>
      </w:pPr>
    </w:lvl>
    <w:lvl w:ilvl="1" w:tplc="041C0019">
      <w:start w:val="1"/>
      <w:numFmt w:val="lowerLetter"/>
      <w:lvlText w:val="%2."/>
      <w:lvlJc w:val="left"/>
      <w:pPr>
        <w:ind w:left="1505" w:hanging="360"/>
      </w:pPr>
    </w:lvl>
    <w:lvl w:ilvl="2" w:tplc="041C001B" w:tentative="1">
      <w:start w:val="1"/>
      <w:numFmt w:val="lowerRoman"/>
      <w:lvlText w:val="%3."/>
      <w:lvlJc w:val="right"/>
      <w:pPr>
        <w:ind w:left="2225" w:hanging="180"/>
      </w:pPr>
    </w:lvl>
    <w:lvl w:ilvl="3" w:tplc="041C000F" w:tentative="1">
      <w:start w:val="1"/>
      <w:numFmt w:val="decimal"/>
      <w:lvlText w:val="%4."/>
      <w:lvlJc w:val="left"/>
      <w:pPr>
        <w:ind w:left="2945" w:hanging="360"/>
      </w:pPr>
    </w:lvl>
    <w:lvl w:ilvl="4" w:tplc="041C0019" w:tentative="1">
      <w:start w:val="1"/>
      <w:numFmt w:val="lowerLetter"/>
      <w:lvlText w:val="%5."/>
      <w:lvlJc w:val="left"/>
      <w:pPr>
        <w:ind w:left="3665" w:hanging="360"/>
      </w:pPr>
    </w:lvl>
    <w:lvl w:ilvl="5" w:tplc="041C001B" w:tentative="1">
      <w:start w:val="1"/>
      <w:numFmt w:val="lowerRoman"/>
      <w:lvlText w:val="%6."/>
      <w:lvlJc w:val="right"/>
      <w:pPr>
        <w:ind w:left="4385" w:hanging="180"/>
      </w:pPr>
    </w:lvl>
    <w:lvl w:ilvl="6" w:tplc="041C000F" w:tentative="1">
      <w:start w:val="1"/>
      <w:numFmt w:val="decimal"/>
      <w:lvlText w:val="%7."/>
      <w:lvlJc w:val="left"/>
      <w:pPr>
        <w:ind w:left="5105" w:hanging="360"/>
      </w:pPr>
    </w:lvl>
    <w:lvl w:ilvl="7" w:tplc="041C0019" w:tentative="1">
      <w:start w:val="1"/>
      <w:numFmt w:val="lowerLetter"/>
      <w:lvlText w:val="%8."/>
      <w:lvlJc w:val="left"/>
      <w:pPr>
        <w:ind w:left="5825" w:hanging="360"/>
      </w:pPr>
    </w:lvl>
    <w:lvl w:ilvl="8" w:tplc="041C001B" w:tentative="1">
      <w:start w:val="1"/>
      <w:numFmt w:val="lowerRoman"/>
      <w:lvlText w:val="%9."/>
      <w:lvlJc w:val="right"/>
      <w:pPr>
        <w:ind w:left="6545" w:hanging="180"/>
      </w:pPr>
    </w:lvl>
  </w:abstractNum>
  <w:abstractNum w:abstractNumId="3" w15:restartNumberingAfterBreak="0">
    <w:nsid w:val="0EBA1EA7"/>
    <w:multiLevelType w:val="hybridMultilevel"/>
    <w:tmpl w:val="650E30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B007C4"/>
    <w:multiLevelType w:val="hybridMultilevel"/>
    <w:tmpl w:val="58B8FB44"/>
    <w:lvl w:ilvl="0" w:tplc="08090019">
      <w:start w:val="1"/>
      <w:numFmt w:val="lowerLetter"/>
      <w:lvlText w:val="%1."/>
      <w:lvlJc w:val="left"/>
      <w:pPr>
        <w:ind w:left="644" w:hanging="360"/>
      </w:p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FC104BA"/>
    <w:multiLevelType w:val="hybridMultilevel"/>
    <w:tmpl w:val="FA3A4896"/>
    <w:lvl w:ilvl="0" w:tplc="04090019">
      <w:start w:val="1"/>
      <w:numFmt w:val="lowerLetter"/>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DA5059"/>
    <w:multiLevelType w:val="hybridMultilevel"/>
    <w:tmpl w:val="7C647EE8"/>
    <w:lvl w:ilvl="0" w:tplc="0809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 w15:restartNumberingAfterBreak="0">
    <w:nsid w:val="11093207"/>
    <w:multiLevelType w:val="hybridMultilevel"/>
    <w:tmpl w:val="CCDC9450"/>
    <w:lvl w:ilvl="0" w:tplc="08090019">
      <w:start w:val="1"/>
      <w:numFmt w:val="lowerLetter"/>
      <w:lvlText w:val="%1."/>
      <w:lvlJc w:val="left"/>
      <w:pPr>
        <w:ind w:left="1080" w:hanging="360"/>
      </w:pPr>
    </w:lvl>
    <w:lvl w:ilvl="1" w:tplc="08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912704"/>
    <w:multiLevelType w:val="hybridMultilevel"/>
    <w:tmpl w:val="EC66C538"/>
    <w:lvl w:ilvl="0" w:tplc="E76A60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C20053"/>
    <w:multiLevelType w:val="hybridMultilevel"/>
    <w:tmpl w:val="BE3C9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756E45"/>
    <w:multiLevelType w:val="hybridMultilevel"/>
    <w:tmpl w:val="354618B0"/>
    <w:lvl w:ilvl="0" w:tplc="041C0019">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BBC3812"/>
    <w:multiLevelType w:val="hybridMultilevel"/>
    <w:tmpl w:val="8B14205E"/>
    <w:lvl w:ilvl="0" w:tplc="7A0A56F4">
      <w:start w:val="2"/>
      <w:numFmt w:val="decimal"/>
      <w:lvlText w:val="%1."/>
      <w:lvlJc w:val="left"/>
      <w:pPr>
        <w:ind w:left="3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1CF5149B"/>
    <w:multiLevelType w:val="hybridMultilevel"/>
    <w:tmpl w:val="88A215F2"/>
    <w:lvl w:ilvl="0" w:tplc="5F7A4CB0">
      <w:start w:val="1"/>
      <w:numFmt w:val="decimal"/>
      <w:lvlText w:val="%1."/>
      <w:lvlJc w:val="left"/>
      <w:pPr>
        <w:ind w:left="720" w:hanging="360"/>
      </w:pPr>
      <w:rPr>
        <w:b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1143BEE"/>
    <w:multiLevelType w:val="hybridMultilevel"/>
    <w:tmpl w:val="4A04E226"/>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5A84EB8"/>
    <w:multiLevelType w:val="hybridMultilevel"/>
    <w:tmpl w:val="5032DCE2"/>
    <w:lvl w:ilvl="0" w:tplc="08090019">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28EC21E5"/>
    <w:multiLevelType w:val="hybridMultilevel"/>
    <w:tmpl w:val="D62293D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199E2DF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7073AC"/>
    <w:multiLevelType w:val="hybridMultilevel"/>
    <w:tmpl w:val="B97EA134"/>
    <w:lvl w:ilvl="0" w:tplc="08090019">
      <w:start w:val="1"/>
      <w:numFmt w:val="lowerLetter"/>
      <w:lvlText w:val="%1."/>
      <w:lvlJc w:val="left"/>
      <w:pPr>
        <w:ind w:left="360" w:hanging="360"/>
      </w:pPr>
    </w:lvl>
    <w:lvl w:ilvl="1" w:tplc="08090017">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 w15:restartNumberingAfterBreak="0">
    <w:nsid w:val="29AB33BC"/>
    <w:multiLevelType w:val="hybridMultilevel"/>
    <w:tmpl w:val="D5DC1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D925E6"/>
    <w:multiLevelType w:val="hybridMultilevel"/>
    <w:tmpl w:val="C4CE8BB6"/>
    <w:lvl w:ilvl="0" w:tplc="041C0019">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15:restartNumberingAfterBreak="0">
    <w:nsid w:val="2B9A6361"/>
    <w:multiLevelType w:val="hybridMultilevel"/>
    <w:tmpl w:val="72B878E0"/>
    <w:lvl w:ilvl="0" w:tplc="0809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0" w15:restartNumberingAfterBreak="0">
    <w:nsid w:val="2E8725A2"/>
    <w:multiLevelType w:val="hybridMultilevel"/>
    <w:tmpl w:val="E43C9024"/>
    <w:lvl w:ilvl="0" w:tplc="08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1" w15:restartNumberingAfterBreak="0">
    <w:nsid w:val="31193C11"/>
    <w:multiLevelType w:val="hybridMultilevel"/>
    <w:tmpl w:val="3456409E"/>
    <w:lvl w:ilvl="0" w:tplc="DE646078">
      <w:start w:val="6"/>
      <w:numFmt w:val="decimal"/>
      <w:lvlText w:val="%1."/>
      <w:lvlJc w:val="left"/>
      <w:pPr>
        <w:ind w:left="925" w:hanging="360"/>
      </w:pPr>
      <w:rPr>
        <w:rFonts w:hint="default"/>
      </w:rPr>
    </w:lvl>
    <w:lvl w:ilvl="1" w:tplc="041C0019" w:tentative="1">
      <w:start w:val="1"/>
      <w:numFmt w:val="lowerLetter"/>
      <w:lvlText w:val="%2."/>
      <w:lvlJc w:val="left"/>
      <w:pPr>
        <w:ind w:left="565" w:hanging="360"/>
      </w:pPr>
    </w:lvl>
    <w:lvl w:ilvl="2" w:tplc="041C001B" w:tentative="1">
      <w:start w:val="1"/>
      <w:numFmt w:val="lowerRoman"/>
      <w:lvlText w:val="%3."/>
      <w:lvlJc w:val="right"/>
      <w:pPr>
        <w:ind w:left="1285" w:hanging="180"/>
      </w:pPr>
    </w:lvl>
    <w:lvl w:ilvl="3" w:tplc="041C000F" w:tentative="1">
      <w:start w:val="1"/>
      <w:numFmt w:val="decimal"/>
      <w:lvlText w:val="%4."/>
      <w:lvlJc w:val="left"/>
      <w:pPr>
        <w:ind w:left="2005" w:hanging="360"/>
      </w:pPr>
    </w:lvl>
    <w:lvl w:ilvl="4" w:tplc="041C0019" w:tentative="1">
      <w:start w:val="1"/>
      <w:numFmt w:val="lowerLetter"/>
      <w:lvlText w:val="%5."/>
      <w:lvlJc w:val="left"/>
      <w:pPr>
        <w:ind w:left="2725" w:hanging="360"/>
      </w:pPr>
    </w:lvl>
    <w:lvl w:ilvl="5" w:tplc="041C001B" w:tentative="1">
      <w:start w:val="1"/>
      <w:numFmt w:val="lowerRoman"/>
      <w:lvlText w:val="%6."/>
      <w:lvlJc w:val="right"/>
      <w:pPr>
        <w:ind w:left="3445" w:hanging="180"/>
      </w:pPr>
    </w:lvl>
    <w:lvl w:ilvl="6" w:tplc="041C000F" w:tentative="1">
      <w:start w:val="1"/>
      <w:numFmt w:val="decimal"/>
      <w:lvlText w:val="%7."/>
      <w:lvlJc w:val="left"/>
      <w:pPr>
        <w:ind w:left="4165" w:hanging="360"/>
      </w:pPr>
    </w:lvl>
    <w:lvl w:ilvl="7" w:tplc="041C0019" w:tentative="1">
      <w:start w:val="1"/>
      <w:numFmt w:val="lowerLetter"/>
      <w:lvlText w:val="%8."/>
      <w:lvlJc w:val="left"/>
      <w:pPr>
        <w:ind w:left="4885" w:hanging="360"/>
      </w:pPr>
    </w:lvl>
    <w:lvl w:ilvl="8" w:tplc="041C001B" w:tentative="1">
      <w:start w:val="1"/>
      <w:numFmt w:val="lowerRoman"/>
      <w:lvlText w:val="%9."/>
      <w:lvlJc w:val="right"/>
      <w:pPr>
        <w:ind w:left="5605" w:hanging="180"/>
      </w:pPr>
    </w:lvl>
  </w:abstractNum>
  <w:abstractNum w:abstractNumId="22" w15:restartNumberingAfterBreak="0">
    <w:nsid w:val="31AF4BCB"/>
    <w:multiLevelType w:val="hybridMultilevel"/>
    <w:tmpl w:val="650E30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1DE4FD9"/>
    <w:multiLevelType w:val="hybridMultilevel"/>
    <w:tmpl w:val="FF60A2DC"/>
    <w:lvl w:ilvl="0" w:tplc="08090019">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575968"/>
    <w:multiLevelType w:val="hybridMultilevel"/>
    <w:tmpl w:val="0DF6E4D2"/>
    <w:lvl w:ilvl="0" w:tplc="DF847B1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1659A5"/>
    <w:multiLevelType w:val="hybridMultilevel"/>
    <w:tmpl w:val="A1549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D73792"/>
    <w:multiLevelType w:val="hybridMultilevel"/>
    <w:tmpl w:val="1B1C7020"/>
    <w:lvl w:ilvl="0" w:tplc="0809000F">
      <w:start w:val="1"/>
      <w:numFmt w:val="decimal"/>
      <w:lvlText w:val="%1."/>
      <w:lvlJc w:val="left"/>
      <w:pPr>
        <w:ind w:left="720" w:hanging="360"/>
      </w:pPr>
      <w:rPr>
        <w:rFonts w:hint="default"/>
      </w:rPr>
    </w:lvl>
    <w:lvl w:ilvl="1" w:tplc="ECE25116">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6C07D0"/>
    <w:multiLevelType w:val="hybridMultilevel"/>
    <w:tmpl w:val="8E9C5E38"/>
    <w:lvl w:ilvl="0" w:tplc="EF926EBA">
      <w:start w:val="1"/>
      <w:numFmt w:val="lowerLetter"/>
      <w:lvlText w:val="%1."/>
      <w:lvlJc w:val="left"/>
      <w:pPr>
        <w:ind w:left="-294" w:hanging="360"/>
      </w:pPr>
      <w:rPr>
        <w:rFonts w:ascii="Times New Roman" w:eastAsia="Arial Unicode MS" w:hAnsi="Times New Roman" w:cs="Times New Roman"/>
      </w:rPr>
    </w:lvl>
    <w:lvl w:ilvl="1" w:tplc="041C0019">
      <w:start w:val="1"/>
      <w:numFmt w:val="lowerLetter"/>
      <w:lvlText w:val="%2."/>
      <w:lvlJc w:val="left"/>
      <w:pPr>
        <w:ind w:left="426" w:hanging="360"/>
      </w:pPr>
    </w:lvl>
    <w:lvl w:ilvl="2" w:tplc="041C001B">
      <w:start w:val="1"/>
      <w:numFmt w:val="lowerRoman"/>
      <w:lvlText w:val="%3."/>
      <w:lvlJc w:val="right"/>
      <w:pPr>
        <w:ind w:left="1146" w:hanging="180"/>
      </w:pPr>
    </w:lvl>
    <w:lvl w:ilvl="3" w:tplc="041C000F" w:tentative="1">
      <w:start w:val="1"/>
      <w:numFmt w:val="decimal"/>
      <w:lvlText w:val="%4."/>
      <w:lvlJc w:val="left"/>
      <w:pPr>
        <w:ind w:left="1866" w:hanging="360"/>
      </w:pPr>
    </w:lvl>
    <w:lvl w:ilvl="4" w:tplc="041C0019" w:tentative="1">
      <w:start w:val="1"/>
      <w:numFmt w:val="lowerLetter"/>
      <w:lvlText w:val="%5."/>
      <w:lvlJc w:val="left"/>
      <w:pPr>
        <w:ind w:left="2586" w:hanging="360"/>
      </w:pPr>
    </w:lvl>
    <w:lvl w:ilvl="5" w:tplc="041C001B" w:tentative="1">
      <w:start w:val="1"/>
      <w:numFmt w:val="lowerRoman"/>
      <w:lvlText w:val="%6."/>
      <w:lvlJc w:val="right"/>
      <w:pPr>
        <w:ind w:left="3306" w:hanging="180"/>
      </w:pPr>
    </w:lvl>
    <w:lvl w:ilvl="6" w:tplc="041C000F" w:tentative="1">
      <w:start w:val="1"/>
      <w:numFmt w:val="decimal"/>
      <w:lvlText w:val="%7."/>
      <w:lvlJc w:val="left"/>
      <w:pPr>
        <w:ind w:left="4026" w:hanging="360"/>
      </w:pPr>
    </w:lvl>
    <w:lvl w:ilvl="7" w:tplc="041C0019" w:tentative="1">
      <w:start w:val="1"/>
      <w:numFmt w:val="lowerLetter"/>
      <w:lvlText w:val="%8."/>
      <w:lvlJc w:val="left"/>
      <w:pPr>
        <w:ind w:left="4746" w:hanging="360"/>
      </w:pPr>
    </w:lvl>
    <w:lvl w:ilvl="8" w:tplc="041C001B" w:tentative="1">
      <w:start w:val="1"/>
      <w:numFmt w:val="lowerRoman"/>
      <w:lvlText w:val="%9."/>
      <w:lvlJc w:val="right"/>
      <w:pPr>
        <w:ind w:left="5466" w:hanging="180"/>
      </w:pPr>
    </w:lvl>
  </w:abstractNum>
  <w:abstractNum w:abstractNumId="28" w15:restartNumberingAfterBreak="0">
    <w:nsid w:val="46847F78"/>
    <w:multiLevelType w:val="hybridMultilevel"/>
    <w:tmpl w:val="DC180EC6"/>
    <w:lvl w:ilvl="0" w:tplc="110E8626">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47A01379"/>
    <w:multiLevelType w:val="hybridMultilevel"/>
    <w:tmpl w:val="3BEA04D4"/>
    <w:lvl w:ilvl="0" w:tplc="76E499C4">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0" w15:restartNumberingAfterBreak="0">
    <w:nsid w:val="4ADF10B6"/>
    <w:multiLevelType w:val="hybridMultilevel"/>
    <w:tmpl w:val="767CE274"/>
    <w:lvl w:ilvl="0" w:tplc="5C3AA804">
      <w:start w:val="1"/>
      <w:numFmt w:val="lowerLetter"/>
      <w:lvlText w:val="%1)"/>
      <w:lvlJc w:val="left"/>
      <w:pPr>
        <w:ind w:left="720" w:hanging="360"/>
      </w:pPr>
      <w:rPr>
        <w:rFonts w:ascii="Times New Roman" w:eastAsia="Arial Unicode MS" w:hAnsi="Times New Roman" w:cs="Times New Roman"/>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4EB00AC3"/>
    <w:multiLevelType w:val="hybridMultilevel"/>
    <w:tmpl w:val="048A685A"/>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4ED8039A"/>
    <w:multiLevelType w:val="hybridMultilevel"/>
    <w:tmpl w:val="91E68D3E"/>
    <w:lvl w:ilvl="0" w:tplc="519EA54A">
      <w:start w:val="2"/>
      <w:numFmt w:val="decimal"/>
      <w:lvlText w:val="%1."/>
      <w:lvlJc w:val="left"/>
      <w:pPr>
        <w:ind w:left="3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4EE74907"/>
    <w:multiLevelType w:val="hybridMultilevel"/>
    <w:tmpl w:val="C68A5590"/>
    <w:lvl w:ilvl="0" w:tplc="0809000F">
      <w:start w:val="1"/>
      <w:numFmt w:val="decimal"/>
      <w:lvlText w:val="%1."/>
      <w:lvlJc w:val="left"/>
      <w:pPr>
        <w:ind w:left="720" w:hanging="360"/>
      </w:pPr>
      <w:rPr>
        <w:rFonts w:hint="default"/>
      </w:rPr>
    </w:lvl>
    <w:lvl w:ilvl="1" w:tplc="041C0019">
      <w:start w:val="1"/>
      <w:numFmt w:val="lowerLetter"/>
      <w:lvlText w:val="%2."/>
      <w:lvlJc w:val="left"/>
      <w:pPr>
        <w:ind w:left="644" w:hanging="360"/>
      </w:pPr>
    </w:lvl>
    <w:lvl w:ilvl="2" w:tplc="041C001B">
      <w:start w:val="1"/>
      <w:numFmt w:val="lowerRoman"/>
      <w:lvlText w:val="%3."/>
      <w:lvlJc w:val="right"/>
      <w:pPr>
        <w:ind w:left="1314" w:hanging="180"/>
      </w:pPr>
    </w:lvl>
    <w:lvl w:ilvl="3" w:tplc="74E28F4C">
      <w:start w:val="1"/>
      <w:numFmt w:val="decimal"/>
      <w:lvlText w:val="%4."/>
      <w:lvlJc w:val="left"/>
      <w:pPr>
        <w:ind w:left="3240" w:hanging="720"/>
      </w:pPr>
      <w:rPr>
        <w:rFonts w:hint="default"/>
      </w:rPr>
    </w:lvl>
    <w:lvl w:ilvl="4" w:tplc="041C0019">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4F694461"/>
    <w:multiLevelType w:val="hybridMultilevel"/>
    <w:tmpl w:val="FB220296"/>
    <w:lvl w:ilvl="0" w:tplc="08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2D509F3"/>
    <w:multiLevelType w:val="hybridMultilevel"/>
    <w:tmpl w:val="AC942658"/>
    <w:lvl w:ilvl="0" w:tplc="08090019">
      <w:start w:val="1"/>
      <w:numFmt w:val="lowerLetter"/>
      <w:lvlText w:val="%1."/>
      <w:lvlJc w:val="left"/>
      <w:pPr>
        <w:ind w:left="720" w:hanging="360"/>
      </w:pPr>
      <w:rPr>
        <w:rFonts w:hint="default"/>
      </w:rPr>
    </w:lvl>
    <w:lvl w:ilvl="1" w:tplc="041C0019" w:tentative="1">
      <w:start w:val="1"/>
      <w:numFmt w:val="lowerLetter"/>
      <w:lvlText w:val="%2."/>
      <w:lvlJc w:val="left"/>
      <w:pPr>
        <w:ind w:left="949" w:hanging="360"/>
      </w:pPr>
    </w:lvl>
    <w:lvl w:ilvl="2" w:tplc="041C001B" w:tentative="1">
      <w:start w:val="1"/>
      <w:numFmt w:val="lowerRoman"/>
      <w:lvlText w:val="%3."/>
      <w:lvlJc w:val="right"/>
      <w:pPr>
        <w:ind w:left="1669" w:hanging="180"/>
      </w:pPr>
    </w:lvl>
    <w:lvl w:ilvl="3" w:tplc="041C000F" w:tentative="1">
      <w:start w:val="1"/>
      <w:numFmt w:val="decimal"/>
      <w:lvlText w:val="%4."/>
      <w:lvlJc w:val="left"/>
      <w:pPr>
        <w:ind w:left="2389" w:hanging="360"/>
      </w:pPr>
    </w:lvl>
    <w:lvl w:ilvl="4" w:tplc="041C0019" w:tentative="1">
      <w:start w:val="1"/>
      <w:numFmt w:val="lowerLetter"/>
      <w:lvlText w:val="%5."/>
      <w:lvlJc w:val="left"/>
      <w:pPr>
        <w:ind w:left="3109" w:hanging="360"/>
      </w:pPr>
    </w:lvl>
    <w:lvl w:ilvl="5" w:tplc="041C001B" w:tentative="1">
      <w:start w:val="1"/>
      <w:numFmt w:val="lowerRoman"/>
      <w:lvlText w:val="%6."/>
      <w:lvlJc w:val="right"/>
      <w:pPr>
        <w:ind w:left="3829" w:hanging="180"/>
      </w:pPr>
    </w:lvl>
    <w:lvl w:ilvl="6" w:tplc="041C000F" w:tentative="1">
      <w:start w:val="1"/>
      <w:numFmt w:val="decimal"/>
      <w:lvlText w:val="%7."/>
      <w:lvlJc w:val="left"/>
      <w:pPr>
        <w:ind w:left="4549" w:hanging="360"/>
      </w:pPr>
    </w:lvl>
    <w:lvl w:ilvl="7" w:tplc="041C0019" w:tentative="1">
      <w:start w:val="1"/>
      <w:numFmt w:val="lowerLetter"/>
      <w:lvlText w:val="%8."/>
      <w:lvlJc w:val="left"/>
      <w:pPr>
        <w:ind w:left="5269" w:hanging="360"/>
      </w:pPr>
    </w:lvl>
    <w:lvl w:ilvl="8" w:tplc="041C001B" w:tentative="1">
      <w:start w:val="1"/>
      <w:numFmt w:val="lowerRoman"/>
      <w:lvlText w:val="%9."/>
      <w:lvlJc w:val="right"/>
      <w:pPr>
        <w:ind w:left="5989" w:hanging="180"/>
      </w:pPr>
    </w:lvl>
  </w:abstractNum>
  <w:abstractNum w:abstractNumId="36" w15:restartNumberingAfterBreak="0">
    <w:nsid w:val="5388625E"/>
    <w:multiLevelType w:val="hybridMultilevel"/>
    <w:tmpl w:val="11985F04"/>
    <w:lvl w:ilvl="0" w:tplc="D396C9D2">
      <w:start w:val="1"/>
      <w:numFmt w:val="lowerLetter"/>
      <w:lvlText w:val="(%1)"/>
      <w:lvlJc w:val="left"/>
      <w:pPr>
        <w:ind w:left="720" w:hanging="360"/>
      </w:pPr>
      <w:rPr>
        <w:rFonts w:hint="default"/>
      </w:rPr>
    </w:lvl>
    <w:lvl w:ilvl="1" w:tplc="0C0A001B">
      <w:start w:val="1"/>
      <w:numFmt w:val="lowerRoman"/>
      <w:lvlText w:val="%2."/>
      <w:lvlJc w:val="right"/>
      <w:pPr>
        <w:ind w:left="1353" w:hanging="360"/>
      </w:pPr>
    </w:lvl>
    <w:lvl w:ilvl="2" w:tplc="0C0A001B">
      <w:start w:val="1"/>
      <w:numFmt w:val="lowerRoman"/>
      <w:lvlText w:val="%3."/>
      <w:lvlJc w:val="right"/>
      <w:pPr>
        <w:ind w:left="1031"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5945A54"/>
    <w:multiLevelType w:val="hybridMultilevel"/>
    <w:tmpl w:val="B95EBF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A84945"/>
    <w:multiLevelType w:val="hybridMultilevel"/>
    <w:tmpl w:val="FA2AADCA"/>
    <w:lvl w:ilvl="0" w:tplc="91BC3C9E">
      <w:start w:val="1"/>
      <w:numFmt w:val="decimal"/>
      <w:lvlText w:val="%1."/>
      <w:lvlJc w:val="left"/>
      <w:pPr>
        <w:ind w:left="360" w:hanging="360"/>
      </w:pPr>
      <w:rPr>
        <w:b w:val="0"/>
      </w:r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9" w15:restartNumberingAfterBreak="0">
    <w:nsid w:val="5D083D29"/>
    <w:multiLevelType w:val="hybridMultilevel"/>
    <w:tmpl w:val="01743CDE"/>
    <w:lvl w:ilvl="0" w:tplc="08090019">
      <w:start w:val="1"/>
      <w:numFmt w:val="lowerLetter"/>
      <w:lvlText w:val="%1."/>
      <w:lvlJc w:val="left"/>
      <w:pPr>
        <w:ind w:left="720" w:hanging="360"/>
      </w:pPr>
      <w:rPr>
        <w:rFonts w:hint="default"/>
        <w:b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15:restartNumberingAfterBreak="0">
    <w:nsid w:val="5D420504"/>
    <w:multiLevelType w:val="hybridMultilevel"/>
    <w:tmpl w:val="4910476C"/>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608E765E"/>
    <w:multiLevelType w:val="hybridMultilevel"/>
    <w:tmpl w:val="65FE28F4"/>
    <w:lvl w:ilvl="0" w:tplc="08090019">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2" w15:restartNumberingAfterBreak="0">
    <w:nsid w:val="660921D4"/>
    <w:multiLevelType w:val="hybridMultilevel"/>
    <w:tmpl w:val="D7DCC124"/>
    <w:lvl w:ilvl="0" w:tplc="04090019">
      <w:start w:val="1"/>
      <w:numFmt w:val="lowerLetter"/>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15:restartNumberingAfterBreak="0">
    <w:nsid w:val="66232B17"/>
    <w:multiLevelType w:val="hybridMultilevel"/>
    <w:tmpl w:val="B9B8699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7A60970"/>
    <w:multiLevelType w:val="hybridMultilevel"/>
    <w:tmpl w:val="8688A5D0"/>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8B499C"/>
    <w:multiLevelType w:val="hybridMultilevel"/>
    <w:tmpl w:val="37AAD8B6"/>
    <w:lvl w:ilvl="0" w:tplc="08090019">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start w:val="1"/>
      <w:numFmt w:val="lowerLetter"/>
      <w:lvlText w:val="%5."/>
      <w:lvlJc w:val="left"/>
      <w:pPr>
        <w:ind w:left="786"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15:restartNumberingAfterBreak="0">
    <w:nsid w:val="69B1797D"/>
    <w:multiLevelType w:val="hybridMultilevel"/>
    <w:tmpl w:val="3AC29250"/>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15:restartNumberingAfterBreak="0">
    <w:nsid w:val="69C50854"/>
    <w:multiLevelType w:val="hybridMultilevel"/>
    <w:tmpl w:val="B1E64324"/>
    <w:lvl w:ilvl="0" w:tplc="0809000F">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8" w15:restartNumberingAfterBreak="0">
    <w:nsid w:val="730F64BB"/>
    <w:multiLevelType w:val="hybridMultilevel"/>
    <w:tmpl w:val="374CE7A6"/>
    <w:lvl w:ilvl="0" w:tplc="0809000F">
      <w:start w:val="1"/>
      <w:numFmt w:val="decimal"/>
      <w:lvlText w:val="%1."/>
      <w:lvlJc w:val="left"/>
      <w:pPr>
        <w:ind w:left="360" w:hanging="360"/>
      </w:pPr>
      <w:rPr>
        <w:rFonts w:hint="default"/>
      </w:rPr>
    </w:lvl>
    <w:lvl w:ilvl="1" w:tplc="041C0019" w:tentative="1">
      <w:start w:val="1"/>
      <w:numFmt w:val="lowerLetter"/>
      <w:lvlText w:val="%2."/>
      <w:lvlJc w:val="left"/>
      <w:pPr>
        <w:ind w:left="589" w:hanging="360"/>
      </w:pPr>
    </w:lvl>
    <w:lvl w:ilvl="2" w:tplc="041C001B" w:tentative="1">
      <w:start w:val="1"/>
      <w:numFmt w:val="lowerRoman"/>
      <w:lvlText w:val="%3."/>
      <w:lvlJc w:val="right"/>
      <w:pPr>
        <w:ind w:left="1309" w:hanging="180"/>
      </w:pPr>
    </w:lvl>
    <w:lvl w:ilvl="3" w:tplc="041C000F" w:tentative="1">
      <w:start w:val="1"/>
      <w:numFmt w:val="decimal"/>
      <w:lvlText w:val="%4."/>
      <w:lvlJc w:val="left"/>
      <w:pPr>
        <w:ind w:left="2029" w:hanging="360"/>
      </w:pPr>
    </w:lvl>
    <w:lvl w:ilvl="4" w:tplc="041C0019" w:tentative="1">
      <w:start w:val="1"/>
      <w:numFmt w:val="lowerLetter"/>
      <w:lvlText w:val="%5."/>
      <w:lvlJc w:val="left"/>
      <w:pPr>
        <w:ind w:left="2749" w:hanging="360"/>
      </w:pPr>
    </w:lvl>
    <w:lvl w:ilvl="5" w:tplc="041C001B" w:tentative="1">
      <w:start w:val="1"/>
      <w:numFmt w:val="lowerRoman"/>
      <w:lvlText w:val="%6."/>
      <w:lvlJc w:val="right"/>
      <w:pPr>
        <w:ind w:left="3469" w:hanging="180"/>
      </w:pPr>
    </w:lvl>
    <w:lvl w:ilvl="6" w:tplc="041C000F" w:tentative="1">
      <w:start w:val="1"/>
      <w:numFmt w:val="decimal"/>
      <w:lvlText w:val="%7."/>
      <w:lvlJc w:val="left"/>
      <w:pPr>
        <w:ind w:left="4189" w:hanging="360"/>
      </w:pPr>
    </w:lvl>
    <w:lvl w:ilvl="7" w:tplc="041C0019" w:tentative="1">
      <w:start w:val="1"/>
      <w:numFmt w:val="lowerLetter"/>
      <w:lvlText w:val="%8."/>
      <w:lvlJc w:val="left"/>
      <w:pPr>
        <w:ind w:left="4909" w:hanging="360"/>
      </w:pPr>
    </w:lvl>
    <w:lvl w:ilvl="8" w:tplc="041C001B" w:tentative="1">
      <w:start w:val="1"/>
      <w:numFmt w:val="lowerRoman"/>
      <w:lvlText w:val="%9."/>
      <w:lvlJc w:val="right"/>
      <w:pPr>
        <w:ind w:left="5629" w:hanging="180"/>
      </w:pPr>
    </w:lvl>
  </w:abstractNum>
  <w:abstractNum w:abstractNumId="49" w15:restartNumberingAfterBreak="0">
    <w:nsid w:val="75DD7011"/>
    <w:multiLevelType w:val="hybridMultilevel"/>
    <w:tmpl w:val="307ECAC8"/>
    <w:lvl w:ilvl="0" w:tplc="0809000F">
      <w:start w:val="1"/>
      <w:numFmt w:val="decimal"/>
      <w:lvlText w:val="%1."/>
      <w:lvlJc w:val="left"/>
      <w:pPr>
        <w:ind w:left="2880" w:hanging="360"/>
      </w:pPr>
    </w:lvl>
    <w:lvl w:ilvl="1" w:tplc="041C0019" w:tentative="1">
      <w:start w:val="1"/>
      <w:numFmt w:val="lowerLetter"/>
      <w:lvlText w:val="%2."/>
      <w:lvlJc w:val="left"/>
      <w:pPr>
        <w:ind w:left="3600" w:hanging="360"/>
      </w:pPr>
    </w:lvl>
    <w:lvl w:ilvl="2" w:tplc="041C001B" w:tentative="1">
      <w:start w:val="1"/>
      <w:numFmt w:val="lowerRoman"/>
      <w:lvlText w:val="%3."/>
      <w:lvlJc w:val="right"/>
      <w:pPr>
        <w:ind w:left="4320" w:hanging="180"/>
      </w:pPr>
    </w:lvl>
    <w:lvl w:ilvl="3" w:tplc="041C000F">
      <w:start w:val="1"/>
      <w:numFmt w:val="decimal"/>
      <w:lvlText w:val="%4."/>
      <w:lvlJc w:val="left"/>
      <w:pPr>
        <w:ind w:left="5040" w:hanging="360"/>
      </w:pPr>
    </w:lvl>
    <w:lvl w:ilvl="4" w:tplc="041C0019" w:tentative="1">
      <w:start w:val="1"/>
      <w:numFmt w:val="lowerLetter"/>
      <w:lvlText w:val="%5."/>
      <w:lvlJc w:val="left"/>
      <w:pPr>
        <w:ind w:left="5760" w:hanging="360"/>
      </w:pPr>
    </w:lvl>
    <w:lvl w:ilvl="5" w:tplc="041C001B" w:tentative="1">
      <w:start w:val="1"/>
      <w:numFmt w:val="lowerRoman"/>
      <w:lvlText w:val="%6."/>
      <w:lvlJc w:val="right"/>
      <w:pPr>
        <w:ind w:left="6480" w:hanging="180"/>
      </w:pPr>
    </w:lvl>
    <w:lvl w:ilvl="6" w:tplc="041C000F" w:tentative="1">
      <w:start w:val="1"/>
      <w:numFmt w:val="decimal"/>
      <w:lvlText w:val="%7."/>
      <w:lvlJc w:val="left"/>
      <w:pPr>
        <w:ind w:left="7200" w:hanging="360"/>
      </w:pPr>
    </w:lvl>
    <w:lvl w:ilvl="7" w:tplc="041C0019" w:tentative="1">
      <w:start w:val="1"/>
      <w:numFmt w:val="lowerLetter"/>
      <w:lvlText w:val="%8."/>
      <w:lvlJc w:val="left"/>
      <w:pPr>
        <w:ind w:left="7920" w:hanging="360"/>
      </w:pPr>
    </w:lvl>
    <w:lvl w:ilvl="8" w:tplc="041C001B" w:tentative="1">
      <w:start w:val="1"/>
      <w:numFmt w:val="lowerRoman"/>
      <w:lvlText w:val="%9."/>
      <w:lvlJc w:val="right"/>
      <w:pPr>
        <w:ind w:left="8640" w:hanging="180"/>
      </w:pPr>
    </w:lvl>
  </w:abstractNum>
  <w:abstractNum w:abstractNumId="50" w15:restartNumberingAfterBreak="0">
    <w:nsid w:val="776537E2"/>
    <w:multiLevelType w:val="hybridMultilevel"/>
    <w:tmpl w:val="35D6B93A"/>
    <w:lvl w:ilvl="0" w:tplc="08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7E60DAF"/>
    <w:multiLevelType w:val="hybridMultilevel"/>
    <w:tmpl w:val="3C726EE8"/>
    <w:lvl w:ilvl="0" w:tplc="08090019">
      <w:start w:val="1"/>
      <w:numFmt w:val="lowerLetter"/>
      <w:lvlText w:val="%1."/>
      <w:lvlJc w:val="left"/>
      <w:pPr>
        <w:ind w:left="1080" w:hanging="360"/>
      </w:pPr>
      <w:rPr>
        <w:b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2" w15:restartNumberingAfterBreak="0">
    <w:nsid w:val="7AB12426"/>
    <w:multiLevelType w:val="hybridMultilevel"/>
    <w:tmpl w:val="C45462DA"/>
    <w:lvl w:ilvl="0" w:tplc="AED26404">
      <w:start w:val="1"/>
      <w:numFmt w:val="decimal"/>
      <w:lvlText w:val="%1."/>
      <w:lvlJc w:val="left"/>
      <w:pPr>
        <w:ind w:left="720" w:hanging="360"/>
      </w:pPr>
      <w:rPr>
        <w:b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3" w15:restartNumberingAfterBreak="0">
    <w:nsid w:val="7C63283A"/>
    <w:multiLevelType w:val="hybridMultilevel"/>
    <w:tmpl w:val="4DB0CC70"/>
    <w:lvl w:ilvl="0" w:tplc="041C0019">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4" w15:restartNumberingAfterBreak="0">
    <w:nsid w:val="7CBE4CE2"/>
    <w:multiLevelType w:val="hybridMultilevel"/>
    <w:tmpl w:val="4B1846EE"/>
    <w:lvl w:ilvl="0" w:tplc="0409000F">
      <w:start w:val="1"/>
      <w:numFmt w:val="decimal"/>
      <w:lvlText w:val="%1."/>
      <w:lvlJc w:val="left"/>
      <w:pPr>
        <w:ind w:left="720" w:hanging="360"/>
      </w:pPr>
    </w:lvl>
    <w:lvl w:ilvl="1" w:tplc="02804BD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D2C48DD"/>
    <w:multiLevelType w:val="hybridMultilevel"/>
    <w:tmpl w:val="4DAE9A76"/>
    <w:lvl w:ilvl="0" w:tplc="0809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6" w15:restartNumberingAfterBreak="0">
    <w:nsid w:val="7E501E7A"/>
    <w:multiLevelType w:val="hybridMultilevel"/>
    <w:tmpl w:val="A6CEB46C"/>
    <w:lvl w:ilvl="0" w:tplc="08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9"/>
  </w:num>
  <w:num w:numId="3">
    <w:abstractNumId w:val="13"/>
  </w:num>
  <w:num w:numId="4">
    <w:abstractNumId w:val="54"/>
  </w:num>
  <w:num w:numId="5">
    <w:abstractNumId w:val="24"/>
  </w:num>
  <w:num w:numId="6">
    <w:abstractNumId w:val="9"/>
  </w:num>
  <w:num w:numId="7">
    <w:abstractNumId w:val="8"/>
  </w:num>
  <w:num w:numId="8">
    <w:abstractNumId w:val="15"/>
  </w:num>
  <w:num w:numId="9">
    <w:abstractNumId w:val="43"/>
  </w:num>
  <w:num w:numId="10">
    <w:abstractNumId w:val="25"/>
  </w:num>
  <w:num w:numId="11">
    <w:abstractNumId w:val="42"/>
  </w:num>
  <w:num w:numId="12">
    <w:abstractNumId w:val="17"/>
  </w:num>
  <w:num w:numId="13">
    <w:abstractNumId w:val="21"/>
  </w:num>
  <w:num w:numId="14">
    <w:abstractNumId w:val="46"/>
  </w:num>
  <w:num w:numId="15">
    <w:abstractNumId w:val="40"/>
  </w:num>
  <w:num w:numId="16">
    <w:abstractNumId w:val="36"/>
  </w:num>
  <w:num w:numId="17">
    <w:abstractNumId w:val="33"/>
  </w:num>
  <w:num w:numId="18">
    <w:abstractNumId w:val="11"/>
  </w:num>
  <w:num w:numId="19">
    <w:abstractNumId w:val="47"/>
  </w:num>
  <w:num w:numId="20">
    <w:abstractNumId w:val="30"/>
  </w:num>
  <w:num w:numId="21">
    <w:abstractNumId w:val="55"/>
  </w:num>
  <w:num w:numId="22">
    <w:abstractNumId w:val="53"/>
  </w:num>
  <w:num w:numId="23">
    <w:abstractNumId w:val="10"/>
  </w:num>
  <w:num w:numId="24">
    <w:abstractNumId w:val="5"/>
  </w:num>
  <w:num w:numId="25">
    <w:abstractNumId w:val="26"/>
  </w:num>
  <w:num w:numId="26">
    <w:abstractNumId w:val="52"/>
  </w:num>
  <w:num w:numId="27">
    <w:abstractNumId w:val="19"/>
  </w:num>
  <w:num w:numId="28">
    <w:abstractNumId w:val="12"/>
  </w:num>
  <w:num w:numId="29">
    <w:abstractNumId w:val="6"/>
  </w:num>
  <w:num w:numId="30">
    <w:abstractNumId w:val="49"/>
  </w:num>
  <w:num w:numId="31">
    <w:abstractNumId w:val="32"/>
  </w:num>
  <w:num w:numId="32">
    <w:abstractNumId w:val="39"/>
  </w:num>
  <w:num w:numId="33">
    <w:abstractNumId w:val="23"/>
  </w:num>
  <w:num w:numId="34">
    <w:abstractNumId w:val="41"/>
  </w:num>
  <w:num w:numId="35">
    <w:abstractNumId w:val="48"/>
  </w:num>
  <w:num w:numId="36">
    <w:abstractNumId w:val="35"/>
  </w:num>
  <w:num w:numId="37">
    <w:abstractNumId w:val="27"/>
  </w:num>
  <w:num w:numId="38">
    <w:abstractNumId w:val="44"/>
  </w:num>
  <w:num w:numId="39">
    <w:abstractNumId w:val="14"/>
  </w:num>
  <w:num w:numId="40">
    <w:abstractNumId w:val="2"/>
  </w:num>
  <w:num w:numId="41">
    <w:abstractNumId w:val="51"/>
  </w:num>
  <w:num w:numId="42">
    <w:abstractNumId w:val="1"/>
  </w:num>
  <w:num w:numId="43">
    <w:abstractNumId w:val="50"/>
  </w:num>
  <w:num w:numId="44">
    <w:abstractNumId w:val="16"/>
  </w:num>
  <w:num w:numId="45">
    <w:abstractNumId w:val="7"/>
  </w:num>
  <w:num w:numId="46">
    <w:abstractNumId w:val="4"/>
  </w:num>
  <w:num w:numId="47">
    <w:abstractNumId w:val="38"/>
  </w:num>
  <w:num w:numId="48">
    <w:abstractNumId w:val="28"/>
  </w:num>
  <w:num w:numId="49">
    <w:abstractNumId w:val="56"/>
  </w:num>
  <w:num w:numId="50">
    <w:abstractNumId w:val="34"/>
  </w:num>
  <w:num w:numId="51">
    <w:abstractNumId w:val="45"/>
  </w:num>
  <w:num w:numId="52">
    <w:abstractNumId w:val="18"/>
  </w:num>
  <w:num w:numId="53">
    <w:abstractNumId w:val="31"/>
  </w:num>
  <w:num w:numId="54">
    <w:abstractNumId w:val="3"/>
  </w:num>
  <w:num w:numId="55">
    <w:abstractNumId w:val="20"/>
  </w:num>
  <w:num w:numId="56">
    <w:abstractNumId w:val="37"/>
  </w:num>
  <w:num w:numId="57">
    <w:abstractNumId w:val="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attachedTemplate r:id="rId1"/>
  <w:defaultTabStop w:val="720"/>
  <w:evenAndOddHeaders/>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383"/>
    <w:rsid w:val="0000058F"/>
    <w:rsid w:val="00002EEF"/>
    <w:rsid w:val="000047C2"/>
    <w:rsid w:val="000107B5"/>
    <w:rsid w:val="0001478E"/>
    <w:rsid w:val="0002061C"/>
    <w:rsid w:val="000232C7"/>
    <w:rsid w:val="0002353B"/>
    <w:rsid w:val="00031E86"/>
    <w:rsid w:val="000328FA"/>
    <w:rsid w:val="000344F7"/>
    <w:rsid w:val="0003752A"/>
    <w:rsid w:val="00045C61"/>
    <w:rsid w:val="000503EE"/>
    <w:rsid w:val="00052658"/>
    <w:rsid w:val="00052760"/>
    <w:rsid w:val="00053E5C"/>
    <w:rsid w:val="0005417F"/>
    <w:rsid w:val="00054DD6"/>
    <w:rsid w:val="00055244"/>
    <w:rsid w:val="000651DC"/>
    <w:rsid w:val="00070856"/>
    <w:rsid w:val="000717B2"/>
    <w:rsid w:val="00071ED5"/>
    <w:rsid w:val="00073BA7"/>
    <w:rsid w:val="000750E2"/>
    <w:rsid w:val="00077071"/>
    <w:rsid w:val="000808E9"/>
    <w:rsid w:val="00091EB7"/>
    <w:rsid w:val="000952EE"/>
    <w:rsid w:val="000953B9"/>
    <w:rsid w:val="00096AFB"/>
    <w:rsid w:val="000A04DF"/>
    <w:rsid w:val="000A6A0A"/>
    <w:rsid w:val="000A74EC"/>
    <w:rsid w:val="000B587C"/>
    <w:rsid w:val="000C318F"/>
    <w:rsid w:val="000C3D0E"/>
    <w:rsid w:val="000C466F"/>
    <w:rsid w:val="000C6128"/>
    <w:rsid w:val="000C64C9"/>
    <w:rsid w:val="000C728D"/>
    <w:rsid w:val="000C72BB"/>
    <w:rsid w:val="000D2F2E"/>
    <w:rsid w:val="000D40BB"/>
    <w:rsid w:val="000D4263"/>
    <w:rsid w:val="000E1BB0"/>
    <w:rsid w:val="000E3810"/>
    <w:rsid w:val="000F33F0"/>
    <w:rsid w:val="000F4923"/>
    <w:rsid w:val="000F697F"/>
    <w:rsid w:val="001010CC"/>
    <w:rsid w:val="00104411"/>
    <w:rsid w:val="001057D6"/>
    <w:rsid w:val="00106EF9"/>
    <w:rsid w:val="00110A8D"/>
    <w:rsid w:val="00115455"/>
    <w:rsid w:val="00116FC2"/>
    <w:rsid w:val="00117B87"/>
    <w:rsid w:val="00120988"/>
    <w:rsid w:val="001261EC"/>
    <w:rsid w:val="00126648"/>
    <w:rsid w:val="00126BF8"/>
    <w:rsid w:val="00131FC0"/>
    <w:rsid w:val="001412ED"/>
    <w:rsid w:val="0014285B"/>
    <w:rsid w:val="00154A16"/>
    <w:rsid w:val="00161F99"/>
    <w:rsid w:val="00170389"/>
    <w:rsid w:val="001703D4"/>
    <w:rsid w:val="001712AC"/>
    <w:rsid w:val="001772B1"/>
    <w:rsid w:val="001801A0"/>
    <w:rsid w:val="00180FCA"/>
    <w:rsid w:val="00190593"/>
    <w:rsid w:val="00193EE6"/>
    <w:rsid w:val="0019400D"/>
    <w:rsid w:val="00194896"/>
    <w:rsid w:val="001950F9"/>
    <w:rsid w:val="001962A0"/>
    <w:rsid w:val="001A326C"/>
    <w:rsid w:val="001A505A"/>
    <w:rsid w:val="001A54CB"/>
    <w:rsid w:val="001A7215"/>
    <w:rsid w:val="001B0601"/>
    <w:rsid w:val="001B4492"/>
    <w:rsid w:val="001C0093"/>
    <w:rsid w:val="001C1535"/>
    <w:rsid w:val="001C1BA3"/>
    <w:rsid w:val="001C1F8D"/>
    <w:rsid w:val="001C26A2"/>
    <w:rsid w:val="001C4E2F"/>
    <w:rsid w:val="001C6217"/>
    <w:rsid w:val="001C6D61"/>
    <w:rsid w:val="001D3CAC"/>
    <w:rsid w:val="001D53EE"/>
    <w:rsid w:val="001D771E"/>
    <w:rsid w:val="001D782A"/>
    <w:rsid w:val="001E1574"/>
    <w:rsid w:val="001E24E4"/>
    <w:rsid w:val="001E296E"/>
    <w:rsid w:val="001E2C08"/>
    <w:rsid w:val="001E3D3D"/>
    <w:rsid w:val="001E4DB3"/>
    <w:rsid w:val="001F045E"/>
    <w:rsid w:val="001F0CBD"/>
    <w:rsid w:val="001F135A"/>
    <w:rsid w:val="0020089C"/>
    <w:rsid w:val="0020577C"/>
    <w:rsid w:val="00213DD1"/>
    <w:rsid w:val="00216952"/>
    <w:rsid w:val="00216E45"/>
    <w:rsid w:val="00217566"/>
    <w:rsid w:val="00217E03"/>
    <w:rsid w:val="0022084C"/>
    <w:rsid w:val="00224C0B"/>
    <w:rsid w:val="00225439"/>
    <w:rsid w:val="00225965"/>
    <w:rsid w:val="00226AE4"/>
    <w:rsid w:val="0023798B"/>
    <w:rsid w:val="00246C0A"/>
    <w:rsid w:val="00247B2C"/>
    <w:rsid w:val="00250762"/>
    <w:rsid w:val="00255EC0"/>
    <w:rsid w:val="0026267B"/>
    <w:rsid w:val="00264E8E"/>
    <w:rsid w:val="002678A6"/>
    <w:rsid w:val="00270E56"/>
    <w:rsid w:val="002746B3"/>
    <w:rsid w:val="00276258"/>
    <w:rsid w:val="002843F8"/>
    <w:rsid w:val="00284A81"/>
    <w:rsid w:val="00290406"/>
    <w:rsid w:val="002921EE"/>
    <w:rsid w:val="0029381C"/>
    <w:rsid w:val="0029448D"/>
    <w:rsid w:val="00296396"/>
    <w:rsid w:val="00297894"/>
    <w:rsid w:val="002A06EA"/>
    <w:rsid w:val="002A0843"/>
    <w:rsid w:val="002A1624"/>
    <w:rsid w:val="002B1AD5"/>
    <w:rsid w:val="002B56A0"/>
    <w:rsid w:val="002B6BCA"/>
    <w:rsid w:val="002B7B50"/>
    <w:rsid w:val="002C044F"/>
    <w:rsid w:val="002C3623"/>
    <w:rsid w:val="002D1417"/>
    <w:rsid w:val="002D1523"/>
    <w:rsid w:val="002D37DD"/>
    <w:rsid w:val="002D4BB6"/>
    <w:rsid w:val="002D6639"/>
    <w:rsid w:val="002E1D47"/>
    <w:rsid w:val="002E3DB4"/>
    <w:rsid w:val="002E571E"/>
    <w:rsid w:val="002E6ED8"/>
    <w:rsid w:val="002E6FD0"/>
    <w:rsid w:val="002F1024"/>
    <w:rsid w:val="002F4037"/>
    <w:rsid w:val="002F4E92"/>
    <w:rsid w:val="002F4EE0"/>
    <w:rsid w:val="002F65BF"/>
    <w:rsid w:val="00301385"/>
    <w:rsid w:val="00320B79"/>
    <w:rsid w:val="003232F3"/>
    <w:rsid w:val="003256B9"/>
    <w:rsid w:val="00327992"/>
    <w:rsid w:val="00327E55"/>
    <w:rsid w:val="00330132"/>
    <w:rsid w:val="00331491"/>
    <w:rsid w:val="003322A4"/>
    <w:rsid w:val="00334806"/>
    <w:rsid w:val="00336B2C"/>
    <w:rsid w:val="0033707C"/>
    <w:rsid w:val="00337B07"/>
    <w:rsid w:val="00337C3E"/>
    <w:rsid w:val="00340FF6"/>
    <w:rsid w:val="00341310"/>
    <w:rsid w:val="0034379C"/>
    <w:rsid w:val="00344841"/>
    <w:rsid w:val="00347A1F"/>
    <w:rsid w:val="00350F0C"/>
    <w:rsid w:val="00354C6E"/>
    <w:rsid w:val="0036060F"/>
    <w:rsid w:val="0037124B"/>
    <w:rsid w:val="003723B1"/>
    <w:rsid w:val="00372A83"/>
    <w:rsid w:val="0037711D"/>
    <w:rsid w:val="003772EC"/>
    <w:rsid w:val="00383942"/>
    <w:rsid w:val="003929F1"/>
    <w:rsid w:val="003A31C6"/>
    <w:rsid w:val="003A7803"/>
    <w:rsid w:val="003B316E"/>
    <w:rsid w:val="003B5B8A"/>
    <w:rsid w:val="003B6E3E"/>
    <w:rsid w:val="003B77A2"/>
    <w:rsid w:val="003C3ACB"/>
    <w:rsid w:val="003D07AF"/>
    <w:rsid w:val="003D0908"/>
    <w:rsid w:val="003D1BAB"/>
    <w:rsid w:val="003D34F2"/>
    <w:rsid w:val="003D599B"/>
    <w:rsid w:val="003D6BDF"/>
    <w:rsid w:val="003E21EE"/>
    <w:rsid w:val="003E4A04"/>
    <w:rsid w:val="003F1E33"/>
    <w:rsid w:val="003F410C"/>
    <w:rsid w:val="003F48AC"/>
    <w:rsid w:val="003F4C78"/>
    <w:rsid w:val="003F5C70"/>
    <w:rsid w:val="003F61E7"/>
    <w:rsid w:val="00402804"/>
    <w:rsid w:val="00403FAA"/>
    <w:rsid w:val="00407DF1"/>
    <w:rsid w:val="00417174"/>
    <w:rsid w:val="004173EE"/>
    <w:rsid w:val="00421952"/>
    <w:rsid w:val="00422203"/>
    <w:rsid w:val="004343BA"/>
    <w:rsid w:val="00436EFC"/>
    <w:rsid w:val="00440FE4"/>
    <w:rsid w:val="004418C9"/>
    <w:rsid w:val="00445020"/>
    <w:rsid w:val="00455E03"/>
    <w:rsid w:val="00456AFD"/>
    <w:rsid w:val="00457234"/>
    <w:rsid w:val="00461E69"/>
    <w:rsid w:val="00462113"/>
    <w:rsid w:val="004727FF"/>
    <w:rsid w:val="00475634"/>
    <w:rsid w:val="00483B3C"/>
    <w:rsid w:val="0049040D"/>
    <w:rsid w:val="00491F0F"/>
    <w:rsid w:val="0049341D"/>
    <w:rsid w:val="004953FD"/>
    <w:rsid w:val="004A3A8E"/>
    <w:rsid w:val="004A6145"/>
    <w:rsid w:val="004A6F9F"/>
    <w:rsid w:val="004A7133"/>
    <w:rsid w:val="004B0F5B"/>
    <w:rsid w:val="004C621D"/>
    <w:rsid w:val="004D27DF"/>
    <w:rsid w:val="004D3B08"/>
    <w:rsid w:val="004D61E9"/>
    <w:rsid w:val="004E0D36"/>
    <w:rsid w:val="004E3AED"/>
    <w:rsid w:val="004E732A"/>
    <w:rsid w:val="004F0D3B"/>
    <w:rsid w:val="004F3B79"/>
    <w:rsid w:val="004F3BA7"/>
    <w:rsid w:val="004F3CA7"/>
    <w:rsid w:val="004F5257"/>
    <w:rsid w:val="004F5649"/>
    <w:rsid w:val="004F7D65"/>
    <w:rsid w:val="004F7FB5"/>
    <w:rsid w:val="0050037D"/>
    <w:rsid w:val="00500ECA"/>
    <w:rsid w:val="00502775"/>
    <w:rsid w:val="00505A77"/>
    <w:rsid w:val="00506AA8"/>
    <w:rsid w:val="00506AB7"/>
    <w:rsid w:val="00510B40"/>
    <w:rsid w:val="0051163A"/>
    <w:rsid w:val="0051310E"/>
    <w:rsid w:val="00513A76"/>
    <w:rsid w:val="005153EF"/>
    <w:rsid w:val="005161A9"/>
    <w:rsid w:val="00517CDA"/>
    <w:rsid w:val="00522A30"/>
    <w:rsid w:val="00527C84"/>
    <w:rsid w:val="00527EE9"/>
    <w:rsid w:val="00527F25"/>
    <w:rsid w:val="005308B9"/>
    <w:rsid w:val="00533477"/>
    <w:rsid w:val="0054017B"/>
    <w:rsid w:val="00540FE0"/>
    <w:rsid w:val="0054191E"/>
    <w:rsid w:val="005446F0"/>
    <w:rsid w:val="0054537B"/>
    <w:rsid w:val="00547AE6"/>
    <w:rsid w:val="00550DD0"/>
    <w:rsid w:val="005516CD"/>
    <w:rsid w:val="00553000"/>
    <w:rsid w:val="00553F00"/>
    <w:rsid w:val="0055430F"/>
    <w:rsid w:val="00560CB7"/>
    <w:rsid w:val="005620A0"/>
    <w:rsid w:val="00563632"/>
    <w:rsid w:val="0056399C"/>
    <w:rsid w:val="00565AA5"/>
    <w:rsid w:val="005667A0"/>
    <w:rsid w:val="00584BEC"/>
    <w:rsid w:val="00585FE6"/>
    <w:rsid w:val="00587B28"/>
    <w:rsid w:val="005901F2"/>
    <w:rsid w:val="005903AF"/>
    <w:rsid w:val="00591903"/>
    <w:rsid w:val="00593EBD"/>
    <w:rsid w:val="00594F9B"/>
    <w:rsid w:val="005B1FD3"/>
    <w:rsid w:val="005B4DB5"/>
    <w:rsid w:val="005C249B"/>
    <w:rsid w:val="005E350A"/>
    <w:rsid w:val="005E6E0D"/>
    <w:rsid w:val="005F430A"/>
    <w:rsid w:val="005F67CD"/>
    <w:rsid w:val="006039BE"/>
    <w:rsid w:val="00605B1E"/>
    <w:rsid w:val="00606521"/>
    <w:rsid w:val="00606C86"/>
    <w:rsid w:val="006120CD"/>
    <w:rsid w:val="00612FC4"/>
    <w:rsid w:val="00620543"/>
    <w:rsid w:val="00623BA7"/>
    <w:rsid w:val="00625FA5"/>
    <w:rsid w:val="00634A6C"/>
    <w:rsid w:val="0063571E"/>
    <w:rsid w:val="00637139"/>
    <w:rsid w:val="00637C0A"/>
    <w:rsid w:val="00643AB5"/>
    <w:rsid w:val="00644BB9"/>
    <w:rsid w:val="00645A60"/>
    <w:rsid w:val="006472C7"/>
    <w:rsid w:val="00651845"/>
    <w:rsid w:val="00654C16"/>
    <w:rsid w:val="006555BF"/>
    <w:rsid w:val="00657726"/>
    <w:rsid w:val="00660614"/>
    <w:rsid w:val="00664898"/>
    <w:rsid w:val="00667850"/>
    <w:rsid w:val="0067099C"/>
    <w:rsid w:val="0067255D"/>
    <w:rsid w:val="00673499"/>
    <w:rsid w:val="0067360F"/>
    <w:rsid w:val="006945FB"/>
    <w:rsid w:val="00694B04"/>
    <w:rsid w:val="006A017D"/>
    <w:rsid w:val="006A19B5"/>
    <w:rsid w:val="006A6139"/>
    <w:rsid w:val="006A71BA"/>
    <w:rsid w:val="006B1186"/>
    <w:rsid w:val="006B4965"/>
    <w:rsid w:val="006C5356"/>
    <w:rsid w:val="006C75D5"/>
    <w:rsid w:val="006C7E3C"/>
    <w:rsid w:val="006D0309"/>
    <w:rsid w:val="006D0561"/>
    <w:rsid w:val="006D254A"/>
    <w:rsid w:val="006D6117"/>
    <w:rsid w:val="006E4387"/>
    <w:rsid w:val="006E4630"/>
    <w:rsid w:val="006E7D08"/>
    <w:rsid w:val="006F050D"/>
    <w:rsid w:val="006F11B2"/>
    <w:rsid w:val="006F1E53"/>
    <w:rsid w:val="006F2008"/>
    <w:rsid w:val="006F27A3"/>
    <w:rsid w:val="006F427F"/>
    <w:rsid w:val="006F7B07"/>
    <w:rsid w:val="007018E7"/>
    <w:rsid w:val="00701BAA"/>
    <w:rsid w:val="007157CA"/>
    <w:rsid w:val="0071637E"/>
    <w:rsid w:val="0072259F"/>
    <w:rsid w:val="00723E83"/>
    <w:rsid w:val="007260BF"/>
    <w:rsid w:val="00727F2F"/>
    <w:rsid w:val="00727F4E"/>
    <w:rsid w:val="00734A7A"/>
    <w:rsid w:val="00740501"/>
    <w:rsid w:val="007420D8"/>
    <w:rsid w:val="00743ADB"/>
    <w:rsid w:val="007456EE"/>
    <w:rsid w:val="0074725B"/>
    <w:rsid w:val="00755328"/>
    <w:rsid w:val="00755C22"/>
    <w:rsid w:val="00761451"/>
    <w:rsid w:val="00762391"/>
    <w:rsid w:val="0076530D"/>
    <w:rsid w:val="0076642C"/>
    <w:rsid w:val="00770172"/>
    <w:rsid w:val="00770804"/>
    <w:rsid w:val="007713A6"/>
    <w:rsid w:val="007729CF"/>
    <w:rsid w:val="0077511E"/>
    <w:rsid w:val="007767FE"/>
    <w:rsid w:val="00780C2C"/>
    <w:rsid w:val="00780D17"/>
    <w:rsid w:val="007836FF"/>
    <w:rsid w:val="00786F60"/>
    <w:rsid w:val="007A21DA"/>
    <w:rsid w:val="007B0D8B"/>
    <w:rsid w:val="007B3F84"/>
    <w:rsid w:val="007C0CB4"/>
    <w:rsid w:val="007C3F35"/>
    <w:rsid w:val="007C6505"/>
    <w:rsid w:val="007D3514"/>
    <w:rsid w:val="007D3A5D"/>
    <w:rsid w:val="007E4EA2"/>
    <w:rsid w:val="00800F39"/>
    <w:rsid w:val="00804469"/>
    <w:rsid w:val="00805539"/>
    <w:rsid w:val="008073A7"/>
    <w:rsid w:val="00815078"/>
    <w:rsid w:val="00816D7F"/>
    <w:rsid w:val="00817BDA"/>
    <w:rsid w:val="00824B80"/>
    <w:rsid w:val="00830F02"/>
    <w:rsid w:val="00831C1E"/>
    <w:rsid w:val="0083340C"/>
    <w:rsid w:val="00836DBD"/>
    <w:rsid w:val="00837B33"/>
    <w:rsid w:val="0084151C"/>
    <w:rsid w:val="0084172F"/>
    <w:rsid w:val="008417A6"/>
    <w:rsid w:val="00841AC5"/>
    <w:rsid w:val="00842BCD"/>
    <w:rsid w:val="00844BEA"/>
    <w:rsid w:val="00845AC3"/>
    <w:rsid w:val="00846F3A"/>
    <w:rsid w:val="0085481F"/>
    <w:rsid w:val="0085729A"/>
    <w:rsid w:val="0086516E"/>
    <w:rsid w:val="00865A2B"/>
    <w:rsid w:val="008701CA"/>
    <w:rsid w:val="00870987"/>
    <w:rsid w:val="00872F91"/>
    <w:rsid w:val="00875955"/>
    <w:rsid w:val="008832E0"/>
    <w:rsid w:val="0088542F"/>
    <w:rsid w:val="00886CB4"/>
    <w:rsid w:val="008932F0"/>
    <w:rsid w:val="0089598D"/>
    <w:rsid w:val="008A0597"/>
    <w:rsid w:val="008A137A"/>
    <w:rsid w:val="008A1707"/>
    <w:rsid w:val="008A552C"/>
    <w:rsid w:val="008B188E"/>
    <w:rsid w:val="008B18A5"/>
    <w:rsid w:val="008C2B78"/>
    <w:rsid w:val="008C7925"/>
    <w:rsid w:val="008D7691"/>
    <w:rsid w:val="008E01AD"/>
    <w:rsid w:val="008E573B"/>
    <w:rsid w:val="008F0CFA"/>
    <w:rsid w:val="008F6FCF"/>
    <w:rsid w:val="009029DE"/>
    <w:rsid w:val="00912723"/>
    <w:rsid w:val="009143EB"/>
    <w:rsid w:val="00915CFC"/>
    <w:rsid w:val="009219FE"/>
    <w:rsid w:val="00922096"/>
    <w:rsid w:val="00925226"/>
    <w:rsid w:val="00925364"/>
    <w:rsid w:val="00932630"/>
    <w:rsid w:val="00932B49"/>
    <w:rsid w:val="0093455D"/>
    <w:rsid w:val="009353AE"/>
    <w:rsid w:val="00941240"/>
    <w:rsid w:val="00941BB2"/>
    <w:rsid w:val="00941E4A"/>
    <w:rsid w:val="0094479B"/>
    <w:rsid w:val="009503F2"/>
    <w:rsid w:val="009526A7"/>
    <w:rsid w:val="00953F0D"/>
    <w:rsid w:val="0095557C"/>
    <w:rsid w:val="009621FB"/>
    <w:rsid w:val="009632DC"/>
    <w:rsid w:val="00966B09"/>
    <w:rsid w:val="009677A7"/>
    <w:rsid w:val="009766E3"/>
    <w:rsid w:val="00977A4F"/>
    <w:rsid w:val="009804AA"/>
    <w:rsid w:val="00983232"/>
    <w:rsid w:val="00990E0B"/>
    <w:rsid w:val="00994A6F"/>
    <w:rsid w:val="00994AC9"/>
    <w:rsid w:val="00995841"/>
    <w:rsid w:val="0099597F"/>
    <w:rsid w:val="00996E3E"/>
    <w:rsid w:val="009A0C4A"/>
    <w:rsid w:val="009A3D59"/>
    <w:rsid w:val="009B4CA1"/>
    <w:rsid w:val="009C0371"/>
    <w:rsid w:val="009C1E19"/>
    <w:rsid w:val="009C2507"/>
    <w:rsid w:val="009C7D31"/>
    <w:rsid w:val="009D1F43"/>
    <w:rsid w:val="009D25B2"/>
    <w:rsid w:val="009E3FF6"/>
    <w:rsid w:val="009E692D"/>
    <w:rsid w:val="009F3915"/>
    <w:rsid w:val="009F71A4"/>
    <w:rsid w:val="00A002CE"/>
    <w:rsid w:val="00A02EC5"/>
    <w:rsid w:val="00A052F0"/>
    <w:rsid w:val="00A07433"/>
    <w:rsid w:val="00A07F44"/>
    <w:rsid w:val="00A11F67"/>
    <w:rsid w:val="00A12C04"/>
    <w:rsid w:val="00A136BE"/>
    <w:rsid w:val="00A23A1D"/>
    <w:rsid w:val="00A2789B"/>
    <w:rsid w:val="00A3116D"/>
    <w:rsid w:val="00A32BFD"/>
    <w:rsid w:val="00A37C1D"/>
    <w:rsid w:val="00A37DA5"/>
    <w:rsid w:val="00A40E3D"/>
    <w:rsid w:val="00A43A1A"/>
    <w:rsid w:val="00A524AD"/>
    <w:rsid w:val="00A5725D"/>
    <w:rsid w:val="00A70560"/>
    <w:rsid w:val="00A7325E"/>
    <w:rsid w:val="00A835BB"/>
    <w:rsid w:val="00A84656"/>
    <w:rsid w:val="00A85CE2"/>
    <w:rsid w:val="00A86219"/>
    <w:rsid w:val="00A86F5F"/>
    <w:rsid w:val="00A87EBE"/>
    <w:rsid w:val="00A93E99"/>
    <w:rsid w:val="00A94BD9"/>
    <w:rsid w:val="00A9503A"/>
    <w:rsid w:val="00A9604B"/>
    <w:rsid w:val="00AA4480"/>
    <w:rsid w:val="00AB4BFA"/>
    <w:rsid w:val="00AC50C3"/>
    <w:rsid w:val="00AC725B"/>
    <w:rsid w:val="00AC7878"/>
    <w:rsid w:val="00AE4852"/>
    <w:rsid w:val="00AE7554"/>
    <w:rsid w:val="00AF334A"/>
    <w:rsid w:val="00AF435F"/>
    <w:rsid w:val="00AF5848"/>
    <w:rsid w:val="00AF7C18"/>
    <w:rsid w:val="00B00ABB"/>
    <w:rsid w:val="00B00ED6"/>
    <w:rsid w:val="00B04E65"/>
    <w:rsid w:val="00B050A4"/>
    <w:rsid w:val="00B05FB2"/>
    <w:rsid w:val="00B0769B"/>
    <w:rsid w:val="00B103E0"/>
    <w:rsid w:val="00B21760"/>
    <w:rsid w:val="00B255F9"/>
    <w:rsid w:val="00B2596B"/>
    <w:rsid w:val="00B33B42"/>
    <w:rsid w:val="00B34ED0"/>
    <w:rsid w:val="00B42334"/>
    <w:rsid w:val="00B42837"/>
    <w:rsid w:val="00B446B9"/>
    <w:rsid w:val="00B44EBF"/>
    <w:rsid w:val="00B467E2"/>
    <w:rsid w:val="00B46A53"/>
    <w:rsid w:val="00B46F97"/>
    <w:rsid w:val="00B53583"/>
    <w:rsid w:val="00B535AB"/>
    <w:rsid w:val="00B54B2B"/>
    <w:rsid w:val="00B54E65"/>
    <w:rsid w:val="00B56744"/>
    <w:rsid w:val="00B7444D"/>
    <w:rsid w:val="00B754D9"/>
    <w:rsid w:val="00B814D6"/>
    <w:rsid w:val="00B846CF"/>
    <w:rsid w:val="00B8664C"/>
    <w:rsid w:val="00B86E9D"/>
    <w:rsid w:val="00B90DD4"/>
    <w:rsid w:val="00B9527D"/>
    <w:rsid w:val="00B95B62"/>
    <w:rsid w:val="00B95F61"/>
    <w:rsid w:val="00B96B7A"/>
    <w:rsid w:val="00B9770E"/>
    <w:rsid w:val="00BA02C6"/>
    <w:rsid w:val="00BA1A56"/>
    <w:rsid w:val="00BA5D5A"/>
    <w:rsid w:val="00BA7636"/>
    <w:rsid w:val="00BB3F07"/>
    <w:rsid w:val="00BB7007"/>
    <w:rsid w:val="00BC02F0"/>
    <w:rsid w:val="00BC246B"/>
    <w:rsid w:val="00BC26BE"/>
    <w:rsid w:val="00BC3C78"/>
    <w:rsid w:val="00BC4E46"/>
    <w:rsid w:val="00BC7816"/>
    <w:rsid w:val="00BD28EC"/>
    <w:rsid w:val="00BE2AE6"/>
    <w:rsid w:val="00BF2AF1"/>
    <w:rsid w:val="00BF445C"/>
    <w:rsid w:val="00BF6BD7"/>
    <w:rsid w:val="00C009B7"/>
    <w:rsid w:val="00C00B2E"/>
    <w:rsid w:val="00C010B2"/>
    <w:rsid w:val="00C016C5"/>
    <w:rsid w:val="00C0254F"/>
    <w:rsid w:val="00C02A47"/>
    <w:rsid w:val="00C05E0C"/>
    <w:rsid w:val="00C05F87"/>
    <w:rsid w:val="00C071DE"/>
    <w:rsid w:val="00C07981"/>
    <w:rsid w:val="00C11B0D"/>
    <w:rsid w:val="00C12ED5"/>
    <w:rsid w:val="00C130F8"/>
    <w:rsid w:val="00C15BCF"/>
    <w:rsid w:val="00C1716E"/>
    <w:rsid w:val="00C2041E"/>
    <w:rsid w:val="00C268EE"/>
    <w:rsid w:val="00C333C5"/>
    <w:rsid w:val="00C337BD"/>
    <w:rsid w:val="00C40223"/>
    <w:rsid w:val="00C4179A"/>
    <w:rsid w:val="00C43B07"/>
    <w:rsid w:val="00C4726A"/>
    <w:rsid w:val="00C47280"/>
    <w:rsid w:val="00C47D79"/>
    <w:rsid w:val="00C50669"/>
    <w:rsid w:val="00C50BE4"/>
    <w:rsid w:val="00C53631"/>
    <w:rsid w:val="00C5782C"/>
    <w:rsid w:val="00C6292E"/>
    <w:rsid w:val="00C63B71"/>
    <w:rsid w:val="00C652FE"/>
    <w:rsid w:val="00C7373D"/>
    <w:rsid w:val="00C74998"/>
    <w:rsid w:val="00C80255"/>
    <w:rsid w:val="00C83084"/>
    <w:rsid w:val="00C85E3C"/>
    <w:rsid w:val="00C90573"/>
    <w:rsid w:val="00C94327"/>
    <w:rsid w:val="00C963D2"/>
    <w:rsid w:val="00CA34C9"/>
    <w:rsid w:val="00CB0471"/>
    <w:rsid w:val="00CB2C20"/>
    <w:rsid w:val="00CB388E"/>
    <w:rsid w:val="00CB42D3"/>
    <w:rsid w:val="00CC6FC3"/>
    <w:rsid w:val="00CD2F2E"/>
    <w:rsid w:val="00CD34F9"/>
    <w:rsid w:val="00CF1744"/>
    <w:rsid w:val="00CF32FF"/>
    <w:rsid w:val="00CF3F6C"/>
    <w:rsid w:val="00CF6E7B"/>
    <w:rsid w:val="00D02641"/>
    <w:rsid w:val="00D034A3"/>
    <w:rsid w:val="00D035AD"/>
    <w:rsid w:val="00D04CE3"/>
    <w:rsid w:val="00D05006"/>
    <w:rsid w:val="00D1108D"/>
    <w:rsid w:val="00D125BD"/>
    <w:rsid w:val="00D1611F"/>
    <w:rsid w:val="00D16383"/>
    <w:rsid w:val="00D16D35"/>
    <w:rsid w:val="00D201E2"/>
    <w:rsid w:val="00D23DCA"/>
    <w:rsid w:val="00D24E68"/>
    <w:rsid w:val="00D25FEA"/>
    <w:rsid w:val="00D26602"/>
    <w:rsid w:val="00D307E1"/>
    <w:rsid w:val="00D348D1"/>
    <w:rsid w:val="00D35604"/>
    <w:rsid w:val="00D40591"/>
    <w:rsid w:val="00D43EE5"/>
    <w:rsid w:val="00D562F6"/>
    <w:rsid w:val="00D60EFF"/>
    <w:rsid w:val="00D62BE6"/>
    <w:rsid w:val="00D62E02"/>
    <w:rsid w:val="00D634BF"/>
    <w:rsid w:val="00D66341"/>
    <w:rsid w:val="00D82E54"/>
    <w:rsid w:val="00D848F4"/>
    <w:rsid w:val="00D8750A"/>
    <w:rsid w:val="00D95A22"/>
    <w:rsid w:val="00DA3BEC"/>
    <w:rsid w:val="00DA5E9A"/>
    <w:rsid w:val="00DA79D0"/>
    <w:rsid w:val="00DB431B"/>
    <w:rsid w:val="00DC0E67"/>
    <w:rsid w:val="00DC2815"/>
    <w:rsid w:val="00DC5992"/>
    <w:rsid w:val="00DC7062"/>
    <w:rsid w:val="00DD18E1"/>
    <w:rsid w:val="00DE4984"/>
    <w:rsid w:val="00DE4F7A"/>
    <w:rsid w:val="00DE574C"/>
    <w:rsid w:val="00DF25CE"/>
    <w:rsid w:val="00E050C2"/>
    <w:rsid w:val="00E073AE"/>
    <w:rsid w:val="00E111D3"/>
    <w:rsid w:val="00E128F3"/>
    <w:rsid w:val="00E1571D"/>
    <w:rsid w:val="00E16BBC"/>
    <w:rsid w:val="00E20624"/>
    <w:rsid w:val="00E211D3"/>
    <w:rsid w:val="00E26FB1"/>
    <w:rsid w:val="00E31FD0"/>
    <w:rsid w:val="00E3284B"/>
    <w:rsid w:val="00E36994"/>
    <w:rsid w:val="00E41710"/>
    <w:rsid w:val="00E4467B"/>
    <w:rsid w:val="00E46944"/>
    <w:rsid w:val="00E51F2E"/>
    <w:rsid w:val="00E52D8A"/>
    <w:rsid w:val="00E5348C"/>
    <w:rsid w:val="00E54CE4"/>
    <w:rsid w:val="00E5795C"/>
    <w:rsid w:val="00E61DE5"/>
    <w:rsid w:val="00E63862"/>
    <w:rsid w:val="00E64D27"/>
    <w:rsid w:val="00E7013E"/>
    <w:rsid w:val="00E7082E"/>
    <w:rsid w:val="00E71527"/>
    <w:rsid w:val="00E7211F"/>
    <w:rsid w:val="00E7239C"/>
    <w:rsid w:val="00E72E96"/>
    <w:rsid w:val="00E754DF"/>
    <w:rsid w:val="00E7709F"/>
    <w:rsid w:val="00E8095A"/>
    <w:rsid w:val="00E81FD2"/>
    <w:rsid w:val="00E86AFF"/>
    <w:rsid w:val="00E86F7A"/>
    <w:rsid w:val="00E87752"/>
    <w:rsid w:val="00E87B7E"/>
    <w:rsid w:val="00E9093A"/>
    <w:rsid w:val="00E91766"/>
    <w:rsid w:val="00E91E40"/>
    <w:rsid w:val="00E922BF"/>
    <w:rsid w:val="00E9631B"/>
    <w:rsid w:val="00E96713"/>
    <w:rsid w:val="00E975B7"/>
    <w:rsid w:val="00EA07EA"/>
    <w:rsid w:val="00EA1958"/>
    <w:rsid w:val="00EA314D"/>
    <w:rsid w:val="00EA6347"/>
    <w:rsid w:val="00EB6019"/>
    <w:rsid w:val="00EC62DF"/>
    <w:rsid w:val="00ED3517"/>
    <w:rsid w:val="00EE001D"/>
    <w:rsid w:val="00EE22F0"/>
    <w:rsid w:val="00EE54E7"/>
    <w:rsid w:val="00EF5408"/>
    <w:rsid w:val="00F0113F"/>
    <w:rsid w:val="00F033F4"/>
    <w:rsid w:val="00F04759"/>
    <w:rsid w:val="00F13379"/>
    <w:rsid w:val="00F22260"/>
    <w:rsid w:val="00F25BAA"/>
    <w:rsid w:val="00F26C32"/>
    <w:rsid w:val="00F31ED2"/>
    <w:rsid w:val="00F334CD"/>
    <w:rsid w:val="00F36B8A"/>
    <w:rsid w:val="00F42EF5"/>
    <w:rsid w:val="00F4354F"/>
    <w:rsid w:val="00F515B2"/>
    <w:rsid w:val="00F53CBA"/>
    <w:rsid w:val="00F60D67"/>
    <w:rsid w:val="00F60E99"/>
    <w:rsid w:val="00F66571"/>
    <w:rsid w:val="00F67603"/>
    <w:rsid w:val="00F73B4F"/>
    <w:rsid w:val="00F749EC"/>
    <w:rsid w:val="00F837D5"/>
    <w:rsid w:val="00F9026F"/>
    <w:rsid w:val="00F952FD"/>
    <w:rsid w:val="00F96343"/>
    <w:rsid w:val="00FA2B69"/>
    <w:rsid w:val="00FA6490"/>
    <w:rsid w:val="00FA6BA5"/>
    <w:rsid w:val="00FA71A3"/>
    <w:rsid w:val="00FB1222"/>
    <w:rsid w:val="00FB1FCF"/>
    <w:rsid w:val="00FB2A92"/>
    <w:rsid w:val="00FB4A1C"/>
    <w:rsid w:val="00FB5E84"/>
    <w:rsid w:val="00FC0EA0"/>
    <w:rsid w:val="00FD2449"/>
    <w:rsid w:val="00FE3B55"/>
    <w:rsid w:val="00FE5F6D"/>
    <w:rsid w:val="00FF18BA"/>
    <w:rsid w:val="00FF1E0A"/>
    <w:rsid w:val="00FF3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086BDF"/>
  <w15:docId w15:val="{D679309C-52EA-49F1-B8C4-18A2FB57D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5BAA"/>
  </w:style>
  <w:style w:type="paragraph" w:styleId="Heading1">
    <w:name w:val="heading 1"/>
    <w:basedOn w:val="Normal"/>
    <w:next w:val="Normal"/>
    <w:link w:val="Heading1Char"/>
    <w:uiPriority w:val="9"/>
    <w:qFormat/>
    <w:rsid w:val="00F25BAA"/>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F25BAA"/>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25BAA"/>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25BAA"/>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F25BAA"/>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F25BAA"/>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F25BAA"/>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F25BAA"/>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F25BAA"/>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CommentText">
    <w:name w:val="annotation text"/>
    <w:basedOn w:val="Normal"/>
    <w:link w:val="CommentTextChar"/>
    <w:uiPriority w:val="99"/>
    <w:unhideWhenUsed/>
    <w:rsid w:val="00D16383"/>
    <w:pPr>
      <w:spacing w:line="240" w:lineRule="auto"/>
    </w:pPr>
    <w:rPr>
      <w:sz w:val="20"/>
      <w:szCs w:val="20"/>
    </w:rPr>
  </w:style>
  <w:style w:type="character" w:customStyle="1" w:styleId="CommentTextChar">
    <w:name w:val="Comment Text Char"/>
    <w:basedOn w:val="DefaultParagraphFont"/>
    <w:link w:val="CommentText"/>
    <w:uiPriority w:val="99"/>
    <w:rsid w:val="00D16383"/>
    <w:rPr>
      <w:sz w:val="20"/>
      <w:szCs w:val="20"/>
    </w:rPr>
  </w:style>
  <w:style w:type="character" w:styleId="CommentReference">
    <w:name w:val="annotation reference"/>
    <w:uiPriority w:val="99"/>
    <w:semiHidden/>
    <w:rsid w:val="00D16383"/>
    <w:rPr>
      <w:sz w:val="16"/>
      <w:szCs w:val="16"/>
    </w:rPr>
  </w:style>
  <w:style w:type="paragraph" w:styleId="ListParagraph">
    <w:name w:val="List Paragraph"/>
    <w:basedOn w:val="Normal"/>
    <w:uiPriority w:val="34"/>
    <w:qFormat/>
    <w:rsid w:val="00D16383"/>
    <w:pPr>
      <w:ind w:left="720"/>
      <w:contextualSpacing/>
    </w:pPr>
  </w:style>
  <w:style w:type="paragraph" w:styleId="CommentSubject">
    <w:name w:val="annotation subject"/>
    <w:basedOn w:val="CommentText"/>
    <w:next w:val="CommentText"/>
    <w:link w:val="CommentSubjectChar"/>
    <w:uiPriority w:val="99"/>
    <w:semiHidden/>
    <w:unhideWhenUsed/>
    <w:rsid w:val="00C071DE"/>
    <w:rPr>
      <w:b/>
      <w:bCs/>
    </w:rPr>
  </w:style>
  <w:style w:type="character" w:customStyle="1" w:styleId="CommentSubjectChar">
    <w:name w:val="Comment Subject Char"/>
    <w:basedOn w:val="CommentTextChar"/>
    <w:link w:val="CommentSubject"/>
    <w:uiPriority w:val="99"/>
    <w:semiHidden/>
    <w:rsid w:val="00C071DE"/>
    <w:rPr>
      <w:b/>
      <w:bCs/>
      <w:sz w:val="20"/>
      <w:szCs w:val="20"/>
    </w:rPr>
  </w:style>
  <w:style w:type="table" w:styleId="TableGrid">
    <w:name w:val="Table Grid"/>
    <w:basedOn w:val="TableNormal"/>
    <w:uiPriority w:val="59"/>
    <w:rsid w:val="002A1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24B8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24B80"/>
    <w:rPr>
      <w:rFonts w:ascii="Consolas" w:hAnsi="Consolas"/>
      <w:sz w:val="20"/>
      <w:szCs w:val="20"/>
    </w:rPr>
  </w:style>
  <w:style w:type="character" w:customStyle="1" w:styleId="Heading1Char">
    <w:name w:val="Heading 1 Char"/>
    <w:basedOn w:val="DefaultParagraphFont"/>
    <w:link w:val="Heading1"/>
    <w:uiPriority w:val="9"/>
    <w:rsid w:val="00F25BAA"/>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F25BA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25BAA"/>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25BAA"/>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F25BAA"/>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F25BAA"/>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F25BAA"/>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F25BAA"/>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F25BAA"/>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F25BAA"/>
    <w:pPr>
      <w:spacing w:line="240" w:lineRule="auto"/>
    </w:pPr>
    <w:rPr>
      <w:b/>
      <w:bCs/>
      <w:smallCaps/>
      <w:color w:val="1F497D" w:themeColor="text2"/>
    </w:rPr>
  </w:style>
  <w:style w:type="paragraph" w:styleId="Title">
    <w:name w:val="Title"/>
    <w:basedOn w:val="Normal"/>
    <w:next w:val="Normal"/>
    <w:link w:val="TitleChar"/>
    <w:uiPriority w:val="10"/>
    <w:qFormat/>
    <w:rsid w:val="00F25BAA"/>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F25BAA"/>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F25BAA"/>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F25BAA"/>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F25BAA"/>
    <w:rPr>
      <w:b/>
      <w:bCs/>
    </w:rPr>
  </w:style>
  <w:style w:type="character" w:styleId="Emphasis">
    <w:name w:val="Emphasis"/>
    <w:basedOn w:val="DefaultParagraphFont"/>
    <w:uiPriority w:val="20"/>
    <w:qFormat/>
    <w:rsid w:val="00F25BAA"/>
    <w:rPr>
      <w:i/>
      <w:iCs/>
    </w:rPr>
  </w:style>
  <w:style w:type="paragraph" w:styleId="NoSpacing">
    <w:name w:val="No Spacing"/>
    <w:uiPriority w:val="1"/>
    <w:qFormat/>
    <w:rsid w:val="00F25BAA"/>
    <w:pPr>
      <w:spacing w:after="0" w:line="240" w:lineRule="auto"/>
    </w:pPr>
  </w:style>
  <w:style w:type="paragraph" w:styleId="Quote">
    <w:name w:val="Quote"/>
    <w:basedOn w:val="Normal"/>
    <w:next w:val="Normal"/>
    <w:link w:val="QuoteChar"/>
    <w:uiPriority w:val="29"/>
    <w:qFormat/>
    <w:rsid w:val="00F25BAA"/>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F25BAA"/>
    <w:rPr>
      <w:color w:val="1F497D" w:themeColor="text2"/>
      <w:sz w:val="24"/>
      <w:szCs w:val="24"/>
    </w:rPr>
  </w:style>
  <w:style w:type="paragraph" w:styleId="IntenseQuote">
    <w:name w:val="Intense Quote"/>
    <w:basedOn w:val="Normal"/>
    <w:next w:val="Normal"/>
    <w:link w:val="IntenseQuoteChar"/>
    <w:uiPriority w:val="30"/>
    <w:qFormat/>
    <w:rsid w:val="00F25BAA"/>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F25BAA"/>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F25BAA"/>
    <w:rPr>
      <w:i/>
      <w:iCs/>
      <w:color w:val="595959" w:themeColor="text1" w:themeTint="A6"/>
    </w:rPr>
  </w:style>
  <w:style w:type="character" w:styleId="IntenseEmphasis">
    <w:name w:val="Intense Emphasis"/>
    <w:basedOn w:val="DefaultParagraphFont"/>
    <w:uiPriority w:val="21"/>
    <w:qFormat/>
    <w:rsid w:val="00F25BAA"/>
    <w:rPr>
      <w:b/>
      <w:bCs/>
      <w:i/>
      <w:iCs/>
    </w:rPr>
  </w:style>
  <w:style w:type="character" w:styleId="SubtleReference">
    <w:name w:val="Subtle Reference"/>
    <w:basedOn w:val="DefaultParagraphFont"/>
    <w:uiPriority w:val="31"/>
    <w:qFormat/>
    <w:rsid w:val="00F25BA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25BAA"/>
    <w:rPr>
      <w:b/>
      <w:bCs/>
      <w:smallCaps/>
      <w:color w:val="1F497D" w:themeColor="text2"/>
      <w:u w:val="single"/>
    </w:rPr>
  </w:style>
  <w:style w:type="character" w:styleId="BookTitle">
    <w:name w:val="Book Title"/>
    <w:basedOn w:val="DefaultParagraphFont"/>
    <w:uiPriority w:val="33"/>
    <w:qFormat/>
    <w:rsid w:val="00F25BAA"/>
    <w:rPr>
      <w:b/>
      <w:bCs/>
      <w:smallCaps/>
      <w:spacing w:val="10"/>
    </w:rPr>
  </w:style>
  <w:style w:type="paragraph" w:styleId="TOCHeading">
    <w:name w:val="TOC Heading"/>
    <w:basedOn w:val="Heading1"/>
    <w:next w:val="Normal"/>
    <w:uiPriority w:val="39"/>
    <w:semiHidden/>
    <w:unhideWhenUsed/>
    <w:qFormat/>
    <w:rsid w:val="00F25BAA"/>
    <w:pPr>
      <w:outlineLvl w:val="9"/>
    </w:pPr>
  </w:style>
  <w:style w:type="paragraph" w:styleId="Revision">
    <w:name w:val="Revision"/>
    <w:hidden/>
    <w:uiPriority w:val="99"/>
    <w:semiHidden/>
    <w:rsid w:val="009E692D"/>
    <w:pPr>
      <w:spacing w:after="0" w:line="240" w:lineRule="auto"/>
    </w:pPr>
  </w:style>
  <w:style w:type="table" w:customStyle="1" w:styleId="TableGrid1">
    <w:name w:val="Table Grid1"/>
    <w:basedOn w:val="TableNormal"/>
    <w:next w:val="TableGrid"/>
    <w:uiPriority w:val="39"/>
    <w:rsid w:val="00612FC4"/>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6980">
      <w:bodyDiv w:val="1"/>
      <w:marLeft w:val="0"/>
      <w:marRight w:val="0"/>
      <w:marTop w:val="0"/>
      <w:marBottom w:val="0"/>
      <w:divBdr>
        <w:top w:val="none" w:sz="0" w:space="0" w:color="auto"/>
        <w:left w:val="none" w:sz="0" w:space="0" w:color="auto"/>
        <w:bottom w:val="none" w:sz="0" w:space="0" w:color="auto"/>
        <w:right w:val="none" w:sz="0" w:space="0" w:color="auto"/>
      </w:divBdr>
    </w:div>
    <w:div w:id="412312553">
      <w:bodyDiv w:val="1"/>
      <w:marLeft w:val="0"/>
      <w:marRight w:val="0"/>
      <w:marTop w:val="0"/>
      <w:marBottom w:val="0"/>
      <w:divBdr>
        <w:top w:val="none" w:sz="0" w:space="0" w:color="auto"/>
        <w:left w:val="none" w:sz="0" w:space="0" w:color="auto"/>
        <w:bottom w:val="none" w:sz="0" w:space="0" w:color="auto"/>
        <w:right w:val="none" w:sz="0" w:space="0" w:color="auto"/>
      </w:divBdr>
      <w:divsChild>
        <w:div w:id="1927570900">
          <w:marLeft w:val="0"/>
          <w:marRight w:val="0"/>
          <w:marTop w:val="0"/>
          <w:marBottom w:val="0"/>
          <w:divBdr>
            <w:top w:val="none" w:sz="0" w:space="0" w:color="auto"/>
            <w:left w:val="none" w:sz="0" w:space="0" w:color="auto"/>
            <w:bottom w:val="none" w:sz="0" w:space="0" w:color="auto"/>
            <w:right w:val="none" w:sz="0" w:space="0" w:color="auto"/>
          </w:divBdr>
        </w:div>
        <w:div w:id="344333913">
          <w:marLeft w:val="0"/>
          <w:marRight w:val="0"/>
          <w:marTop w:val="0"/>
          <w:marBottom w:val="0"/>
          <w:divBdr>
            <w:top w:val="none" w:sz="0" w:space="0" w:color="auto"/>
            <w:left w:val="none" w:sz="0" w:space="0" w:color="auto"/>
            <w:bottom w:val="none" w:sz="0" w:space="0" w:color="auto"/>
            <w:right w:val="none" w:sz="0" w:space="0" w:color="auto"/>
          </w:divBdr>
        </w:div>
        <w:div w:id="1266301918">
          <w:marLeft w:val="0"/>
          <w:marRight w:val="0"/>
          <w:marTop w:val="0"/>
          <w:marBottom w:val="0"/>
          <w:divBdr>
            <w:top w:val="none" w:sz="0" w:space="0" w:color="auto"/>
            <w:left w:val="none" w:sz="0" w:space="0" w:color="auto"/>
            <w:bottom w:val="none" w:sz="0" w:space="0" w:color="auto"/>
            <w:right w:val="none" w:sz="0" w:space="0" w:color="auto"/>
          </w:divBdr>
        </w:div>
        <w:div w:id="1030449034">
          <w:marLeft w:val="0"/>
          <w:marRight w:val="0"/>
          <w:marTop w:val="0"/>
          <w:marBottom w:val="0"/>
          <w:divBdr>
            <w:top w:val="none" w:sz="0" w:space="0" w:color="auto"/>
            <w:left w:val="none" w:sz="0" w:space="0" w:color="auto"/>
            <w:bottom w:val="none" w:sz="0" w:space="0" w:color="auto"/>
            <w:right w:val="none" w:sz="0" w:space="0" w:color="auto"/>
          </w:divBdr>
        </w:div>
        <w:div w:id="1016153433">
          <w:marLeft w:val="0"/>
          <w:marRight w:val="0"/>
          <w:marTop w:val="0"/>
          <w:marBottom w:val="0"/>
          <w:divBdr>
            <w:top w:val="none" w:sz="0" w:space="0" w:color="auto"/>
            <w:left w:val="none" w:sz="0" w:space="0" w:color="auto"/>
            <w:bottom w:val="none" w:sz="0" w:space="0" w:color="auto"/>
            <w:right w:val="none" w:sz="0" w:space="0" w:color="auto"/>
          </w:divBdr>
        </w:div>
        <w:div w:id="2042196126">
          <w:marLeft w:val="0"/>
          <w:marRight w:val="0"/>
          <w:marTop w:val="0"/>
          <w:marBottom w:val="0"/>
          <w:divBdr>
            <w:top w:val="none" w:sz="0" w:space="0" w:color="auto"/>
            <w:left w:val="none" w:sz="0" w:space="0" w:color="auto"/>
            <w:bottom w:val="none" w:sz="0" w:space="0" w:color="auto"/>
            <w:right w:val="none" w:sz="0" w:space="0" w:color="auto"/>
          </w:divBdr>
        </w:div>
        <w:div w:id="435491156">
          <w:marLeft w:val="0"/>
          <w:marRight w:val="0"/>
          <w:marTop w:val="0"/>
          <w:marBottom w:val="0"/>
          <w:divBdr>
            <w:top w:val="none" w:sz="0" w:space="0" w:color="auto"/>
            <w:left w:val="none" w:sz="0" w:space="0" w:color="auto"/>
            <w:bottom w:val="none" w:sz="0" w:space="0" w:color="auto"/>
            <w:right w:val="none" w:sz="0" w:space="0" w:color="auto"/>
          </w:divBdr>
        </w:div>
        <w:div w:id="1665934048">
          <w:marLeft w:val="0"/>
          <w:marRight w:val="0"/>
          <w:marTop w:val="0"/>
          <w:marBottom w:val="0"/>
          <w:divBdr>
            <w:top w:val="none" w:sz="0" w:space="0" w:color="auto"/>
            <w:left w:val="none" w:sz="0" w:space="0" w:color="auto"/>
            <w:bottom w:val="none" w:sz="0" w:space="0" w:color="auto"/>
            <w:right w:val="none" w:sz="0" w:space="0" w:color="auto"/>
          </w:divBdr>
        </w:div>
        <w:div w:id="1948462911">
          <w:marLeft w:val="0"/>
          <w:marRight w:val="0"/>
          <w:marTop w:val="0"/>
          <w:marBottom w:val="0"/>
          <w:divBdr>
            <w:top w:val="none" w:sz="0" w:space="0" w:color="auto"/>
            <w:left w:val="none" w:sz="0" w:space="0" w:color="auto"/>
            <w:bottom w:val="none" w:sz="0" w:space="0" w:color="auto"/>
            <w:right w:val="none" w:sz="0" w:space="0" w:color="auto"/>
          </w:divBdr>
        </w:div>
        <w:div w:id="114758886">
          <w:marLeft w:val="0"/>
          <w:marRight w:val="0"/>
          <w:marTop w:val="0"/>
          <w:marBottom w:val="0"/>
          <w:divBdr>
            <w:top w:val="none" w:sz="0" w:space="0" w:color="auto"/>
            <w:left w:val="none" w:sz="0" w:space="0" w:color="auto"/>
            <w:bottom w:val="none" w:sz="0" w:space="0" w:color="auto"/>
            <w:right w:val="none" w:sz="0" w:space="0" w:color="auto"/>
          </w:divBdr>
        </w:div>
        <w:div w:id="1382048925">
          <w:marLeft w:val="0"/>
          <w:marRight w:val="0"/>
          <w:marTop w:val="0"/>
          <w:marBottom w:val="0"/>
          <w:divBdr>
            <w:top w:val="none" w:sz="0" w:space="0" w:color="auto"/>
            <w:left w:val="none" w:sz="0" w:space="0" w:color="auto"/>
            <w:bottom w:val="none" w:sz="0" w:space="0" w:color="auto"/>
            <w:right w:val="none" w:sz="0" w:space="0" w:color="auto"/>
          </w:divBdr>
        </w:div>
        <w:div w:id="1868593756">
          <w:marLeft w:val="0"/>
          <w:marRight w:val="0"/>
          <w:marTop w:val="0"/>
          <w:marBottom w:val="0"/>
          <w:divBdr>
            <w:top w:val="none" w:sz="0" w:space="0" w:color="auto"/>
            <w:left w:val="none" w:sz="0" w:space="0" w:color="auto"/>
            <w:bottom w:val="none" w:sz="0" w:space="0" w:color="auto"/>
            <w:right w:val="none" w:sz="0" w:space="0" w:color="auto"/>
          </w:divBdr>
        </w:div>
        <w:div w:id="919482001">
          <w:marLeft w:val="0"/>
          <w:marRight w:val="0"/>
          <w:marTop w:val="0"/>
          <w:marBottom w:val="0"/>
          <w:divBdr>
            <w:top w:val="none" w:sz="0" w:space="0" w:color="auto"/>
            <w:left w:val="none" w:sz="0" w:space="0" w:color="auto"/>
            <w:bottom w:val="none" w:sz="0" w:space="0" w:color="auto"/>
            <w:right w:val="none" w:sz="0" w:space="0" w:color="auto"/>
          </w:divBdr>
        </w:div>
        <w:div w:id="1947230276">
          <w:marLeft w:val="0"/>
          <w:marRight w:val="0"/>
          <w:marTop w:val="0"/>
          <w:marBottom w:val="0"/>
          <w:divBdr>
            <w:top w:val="none" w:sz="0" w:space="0" w:color="auto"/>
            <w:left w:val="none" w:sz="0" w:space="0" w:color="auto"/>
            <w:bottom w:val="none" w:sz="0" w:space="0" w:color="auto"/>
            <w:right w:val="none" w:sz="0" w:space="0" w:color="auto"/>
          </w:divBdr>
        </w:div>
        <w:div w:id="1149055574">
          <w:marLeft w:val="0"/>
          <w:marRight w:val="0"/>
          <w:marTop w:val="0"/>
          <w:marBottom w:val="0"/>
          <w:divBdr>
            <w:top w:val="none" w:sz="0" w:space="0" w:color="auto"/>
            <w:left w:val="none" w:sz="0" w:space="0" w:color="auto"/>
            <w:bottom w:val="none" w:sz="0" w:space="0" w:color="auto"/>
            <w:right w:val="none" w:sz="0" w:space="0" w:color="auto"/>
          </w:divBdr>
        </w:div>
        <w:div w:id="718818140">
          <w:marLeft w:val="0"/>
          <w:marRight w:val="0"/>
          <w:marTop w:val="0"/>
          <w:marBottom w:val="0"/>
          <w:divBdr>
            <w:top w:val="none" w:sz="0" w:space="0" w:color="auto"/>
            <w:left w:val="none" w:sz="0" w:space="0" w:color="auto"/>
            <w:bottom w:val="none" w:sz="0" w:space="0" w:color="auto"/>
            <w:right w:val="none" w:sz="0" w:space="0" w:color="auto"/>
          </w:divBdr>
        </w:div>
        <w:div w:id="482698425">
          <w:marLeft w:val="0"/>
          <w:marRight w:val="0"/>
          <w:marTop w:val="0"/>
          <w:marBottom w:val="0"/>
          <w:divBdr>
            <w:top w:val="none" w:sz="0" w:space="0" w:color="auto"/>
            <w:left w:val="none" w:sz="0" w:space="0" w:color="auto"/>
            <w:bottom w:val="none" w:sz="0" w:space="0" w:color="auto"/>
            <w:right w:val="none" w:sz="0" w:space="0" w:color="auto"/>
          </w:divBdr>
        </w:div>
        <w:div w:id="730927211">
          <w:marLeft w:val="0"/>
          <w:marRight w:val="0"/>
          <w:marTop w:val="0"/>
          <w:marBottom w:val="0"/>
          <w:divBdr>
            <w:top w:val="none" w:sz="0" w:space="0" w:color="auto"/>
            <w:left w:val="none" w:sz="0" w:space="0" w:color="auto"/>
            <w:bottom w:val="none" w:sz="0" w:space="0" w:color="auto"/>
            <w:right w:val="none" w:sz="0" w:space="0" w:color="auto"/>
          </w:divBdr>
        </w:div>
        <w:div w:id="1911960879">
          <w:marLeft w:val="0"/>
          <w:marRight w:val="0"/>
          <w:marTop w:val="0"/>
          <w:marBottom w:val="0"/>
          <w:divBdr>
            <w:top w:val="none" w:sz="0" w:space="0" w:color="auto"/>
            <w:left w:val="none" w:sz="0" w:space="0" w:color="auto"/>
            <w:bottom w:val="none" w:sz="0" w:space="0" w:color="auto"/>
            <w:right w:val="none" w:sz="0" w:space="0" w:color="auto"/>
          </w:divBdr>
        </w:div>
        <w:div w:id="1835299568">
          <w:marLeft w:val="0"/>
          <w:marRight w:val="0"/>
          <w:marTop w:val="0"/>
          <w:marBottom w:val="0"/>
          <w:divBdr>
            <w:top w:val="none" w:sz="0" w:space="0" w:color="auto"/>
            <w:left w:val="none" w:sz="0" w:space="0" w:color="auto"/>
            <w:bottom w:val="none" w:sz="0" w:space="0" w:color="auto"/>
            <w:right w:val="none" w:sz="0" w:space="0" w:color="auto"/>
          </w:divBdr>
        </w:div>
        <w:div w:id="15279144">
          <w:marLeft w:val="0"/>
          <w:marRight w:val="0"/>
          <w:marTop w:val="0"/>
          <w:marBottom w:val="0"/>
          <w:divBdr>
            <w:top w:val="none" w:sz="0" w:space="0" w:color="auto"/>
            <w:left w:val="none" w:sz="0" w:space="0" w:color="auto"/>
            <w:bottom w:val="none" w:sz="0" w:space="0" w:color="auto"/>
            <w:right w:val="none" w:sz="0" w:space="0" w:color="auto"/>
          </w:divBdr>
        </w:div>
      </w:divsChild>
    </w:div>
    <w:div w:id="1151940693">
      <w:bodyDiv w:val="1"/>
      <w:marLeft w:val="0"/>
      <w:marRight w:val="0"/>
      <w:marTop w:val="0"/>
      <w:marBottom w:val="0"/>
      <w:divBdr>
        <w:top w:val="none" w:sz="0" w:space="0" w:color="auto"/>
        <w:left w:val="none" w:sz="0" w:space="0" w:color="auto"/>
        <w:bottom w:val="none" w:sz="0" w:space="0" w:color="auto"/>
        <w:right w:val="none" w:sz="0" w:space="0" w:color="auto"/>
      </w:divBdr>
      <w:divsChild>
        <w:div w:id="61101204">
          <w:marLeft w:val="0"/>
          <w:marRight w:val="0"/>
          <w:marTop w:val="0"/>
          <w:marBottom w:val="0"/>
          <w:divBdr>
            <w:top w:val="none" w:sz="0" w:space="0" w:color="auto"/>
            <w:left w:val="none" w:sz="0" w:space="0" w:color="auto"/>
            <w:bottom w:val="none" w:sz="0" w:space="0" w:color="auto"/>
            <w:right w:val="none" w:sz="0" w:space="0" w:color="auto"/>
          </w:divBdr>
        </w:div>
        <w:div w:id="66536215">
          <w:marLeft w:val="0"/>
          <w:marRight w:val="0"/>
          <w:marTop w:val="0"/>
          <w:marBottom w:val="0"/>
          <w:divBdr>
            <w:top w:val="none" w:sz="0" w:space="0" w:color="auto"/>
            <w:left w:val="none" w:sz="0" w:space="0" w:color="auto"/>
            <w:bottom w:val="none" w:sz="0" w:space="0" w:color="auto"/>
            <w:right w:val="none" w:sz="0" w:space="0" w:color="auto"/>
          </w:divBdr>
        </w:div>
        <w:div w:id="75367835">
          <w:marLeft w:val="0"/>
          <w:marRight w:val="0"/>
          <w:marTop w:val="0"/>
          <w:marBottom w:val="0"/>
          <w:divBdr>
            <w:top w:val="none" w:sz="0" w:space="0" w:color="auto"/>
            <w:left w:val="none" w:sz="0" w:space="0" w:color="auto"/>
            <w:bottom w:val="none" w:sz="0" w:space="0" w:color="auto"/>
            <w:right w:val="none" w:sz="0" w:space="0" w:color="auto"/>
          </w:divBdr>
        </w:div>
        <w:div w:id="84345901">
          <w:marLeft w:val="0"/>
          <w:marRight w:val="0"/>
          <w:marTop w:val="0"/>
          <w:marBottom w:val="0"/>
          <w:divBdr>
            <w:top w:val="none" w:sz="0" w:space="0" w:color="auto"/>
            <w:left w:val="none" w:sz="0" w:space="0" w:color="auto"/>
            <w:bottom w:val="none" w:sz="0" w:space="0" w:color="auto"/>
            <w:right w:val="none" w:sz="0" w:space="0" w:color="auto"/>
          </w:divBdr>
        </w:div>
        <w:div w:id="122190214">
          <w:marLeft w:val="0"/>
          <w:marRight w:val="0"/>
          <w:marTop w:val="0"/>
          <w:marBottom w:val="0"/>
          <w:divBdr>
            <w:top w:val="none" w:sz="0" w:space="0" w:color="auto"/>
            <w:left w:val="none" w:sz="0" w:space="0" w:color="auto"/>
            <w:bottom w:val="none" w:sz="0" w:space="0" w:color="auto"/>
            <w:right w:val="none" w:sz="0" w:space="0" w:color="auto"/>
          </w:divBdr>
        </w:div>
        <w:div w:id="132335563">
          <w:marLeft w:val="0"/>
          <w:marRight w:val="0"/>
          <w:marTop w:val="0"/>
          <w:marBottom w:val="0"/>
          <w:divBdr>
            <w:top w:val="none" w:sz="0" w:space="0" w:color="auto"/>
            <w:left w:val="none" w:sz="0" w:space="0" w:color="auto"/>
            <w:bottom w:val="none" w:sz="0" w:space="0" w:color="auto"/>
            <w:right w:val="none" w:sz="0" w:space="0" w:color="auto"/>
          </w:divBdr>
        </w:div>
        <w:div w:id="169221557">
          <w:marLeft w:val="0"/>
          <w:marRight w:val="0"/>
          <w:marTop w:val="0"/>
          <w:marBottom w:val="0"/>
          <w:divBdr>
            <w:top w:val="none" w:sz="0" w:space="0" w:color="auto"/>
            <w:left w:val="none" w:sz="0" w:space="0" w:color="auto"/>
            <w:bottom w:val="none" w:sz="0" w:space="0" w:color="auto"/>
            <w:right w:val="none" w:sz="0" w:space="0" w:color="auto"/>
          </w:divBdr>
        </w:div>
        <w:div w:id="197819101">
          <w:marLeft w:val="0"/>
          <w:marRight w:val="0"/>
          <w:marTop w:val="0"/>
          <w:marBottom w:val="0"/>
          <w:divBdr>
            <w:top w:val="none" w:sz="0" w:space="0" w:color="auto"/>
            <w:left w:val="none" w:sz="0" w:space="0" w:color="auto"/>
            <w:bottom w:val="none" w:sz="0" w:space="0" w:color="auto"/>
            <w:right w:val="none" w:sz="0" w:space="0" w:color="auto"/>
          </w:divBdr>
        </w:div>
        <w:div w:id="219250027">
          <w:marLeft w:val="0"/>
          <w:marRight w:val="0"/>
          <w:marTop w:val="0"/>
          <w:marBottom w:val="0"/>
          <w:divBdr>
            <w:top w:val="none" w:sz="0" w:space="0" w:color="auto"/>
            <w:left w:val="none" w:sz="0" w:space="0" w:color="auto"/>
            <w:bottom w:val="none" w:sz="0" w:space="0" w:color="auto"/>
            <w:right w:val="none" w:sz="0" w:space="0" w:color="auto"/>
          </w:divBdr>
        </w:div>
        <w:div w:id="277299755">
          <w:marLeft w:val="0"/>
          <w:marRight w:val="0"/>
          <w:marTop w:val="0"/>
          <w:marBottom w:val="0"/>
          <w:divBdr>
            <w:top w:val="none" w:sz="0" w:space="0" w:color="auto"/>
            <w:left w:val="none" w:sz="0" w:space="0" w:color="auto"/>
            <w:bottom w:val="none" w:sz="0" w:space="0" w:color="auto"/>
            <w:right w:val="none" w:sz="0" w:space="0" w:color="auto"/>
          </w:divBdr>
        </w:div>
        <w:div w:id="314914136">
          <w:marLeft w:val="0"/>
          <w:marRight w:val="0"/>
          <w:marTop w:val="0"/>
          <w:marBottom w:val="0"/>
          <w:divBdr>
            <w:top w:val="none" w:sz="0" w:space="0" w:color="auto"/>
            <w:left w:val="none" w:sz="0" w:space="0" w:color="auto"/>
            <w:bottom w:val="none" w:sz="0" w:space="0" w:color="auto"/>
            <w:right w:val="none" w:sz="0" w:space="0" w:color="auto"/>
          </w:divBdr>
        </w:div>
        <w:div w:id="326710797">
          <w:marLeft w:val="0"/>
          <w:marRight w:val="0"/>
          <w:marTop w:val="0"/>
          <w:marBottom w:val="0"/>
          <w:divBdr>
            <w:top w:val="none" w:sz="0" w:space="0" w:color="auto"/>
            <w:left w:val="none" w:sz="0" w:space="0" w:color="auto"/>
            <w:bottom w:val="none" w:sz="0" w:space="0" w:color="auto"/>
            <w:right w:val="none" w:sz="0" w:space="0" w:color="auto"/>
          </w:divBdr>
        </w:div>
        <w:div w:id="339503787">
          <w:marLeft w:val="0"/>
          <w:marRight w:val="0"/>
          <w:marTop w:val="0"/>
          <w:marBottom w:val="0"/>
          <w:divBdr>
            <w:top w:val="none" w:sz="0" w:space="0" w:color="auto"/>
            <w:left w:val="none" w:sz="0" w:space="0" w:color="auto"/>
            <w:bottom w:val="none" w:sz="0" w:space="0" w:color="auto"/>
            <w:right w:val="none" w:sz="0" w:space="0" w:color="auto"/>
          </w:divBdr>
        </w:div>
        <w:div w:id="340085621">
          <w:marLeft w:val="0"/>
          <w:marRight w:val="0"/>
          <w:marTop w:val="0"/>
          <w:marBottom w:val="0"/>
          <w:divBdr>
            <w:top w:val="none" w:sz="0" w:space="0" w:color="auto"/>
            <w:left w:val="none" w:sz="0" w:space="0" w:color="auto"/>
            <w:bottom w:val="none" w:sz="0" w:space="0" w:color="auto"/>
            <w:right w:val="none" w:sz="0" w:space="0" w:color="auto"/>
          </w:divBdr>
        </w:div>
        <w:div w:id="343558090">
          <w:marLeft w:val="0"/>
          <w:marRight w:val="0"/>
          <w:marTop w:val="0"/>
          <w:marBottom w:val="0"/>
          <w:divBdr>
            <w:top w:val="none" w:sz="0" w:space="0" w:color="auto"/>
            <w:left w:val="none" w:sz="0" w:space="0" w:color="auto"/>
            <w:bottom w:val="none" w:sz="0" w:space="0" w:color="auto"/>
            <w:right w:val="none" w:sz="0" w:space="0" w:color="auto"/>
          </w:divBdr>
        </w:div>
        <w:div w:id="361562163">
          <w:marLeft w:val="0"/>
          <w:marRight w:val="0"/>
          <w:marTop w:val="0"/>
          <w:marBottom w:val="0"/>
          <w:divBdr>
            <w:top w:val="none" w:sz="0" w:space="0" w:color="auto"/>
            <w:left w:val="none" w:sz="0" w:space="0" w:color="auto"/>
            <w:bottom w:val="none" w:sz="0" w:space="0" w:color="auto"/>
            <w:right w:val="none" w:sz="0" w:space="0" w:color="auto"/>
          </w:divBdr>
        </w:div>
        <w:div w:id="370617002">
          <w:marLeft w:val="0"/>
          <w:marRight w:val="0"/>
          <w:marTop w:val="0"/>
          <w:marBottom w:val="0"/>
          <w:divBdr>
            <w:top w:val="none" w:sz="0" w:space="0" w:color="auto"/>
            <w:left w:val="none" w:sz="0" w:space="0" w:color="auto"/>
            <w:bottom w:val="none" w:sz="0" w:space="0" w:color="auto"/>
            <w:right w:val="none" w:sz="0" w:space="0" w:color="auto"/>
          </w:divBdr>
        </w:div>
        <w:div w:id="376392873">
          <w:marLeft w:val="0"/>
          <w:marRight w:val="0"/>
          <w:marTop w:val="0"/>
          <w:marBottom w:val="0"/>
          <w:divBdr>
            <w:top w:val="none" w:sz="0" w:space="0" w:color="auto"/>
            <w:left w:val="none" w:sz="0" w:space="0" w:color="auto"/>
            <w:bottom w:val="none" w:sz="0" w:space="0" w:color="auto"/>
            <w:right w:val="none" w:sz="0" w:space="0" w:color="auto"/>
          </w:divBdr>
        </w:div>
        <w:div w:id="386533198">
          <w:marLeft w:val="0"/>
          <w:marRight w:val="0"/>
          <w:marTop w:val="0"/>
          <w:marBottom w:val="0"/>
          <w:divBdr>
            <w:top w:val="none" w:sz="0" w:space="0" w:color="auto"/>
            <w:left w:val="none" w:sz="0" w:space="0" w:color="auto"/>
            <w:bottom w:val="none" w:sz="0" w:space="0" w:color="auto"/>
            <w:right w:val="none" w:sz="0" w:space="0" w:color="auto"/>
          </w:divBdr>
        </w:div>
        <w:div w:id="493112985">
          <w:marLeft w:val="0"/>
          <w:marRight w:val="0"/>
          <w:marTop w:val="0"/>
          <w:marBottom w:val="0"/>
          <w:divBdr>
            <w:top w:val="none" w:sz="0" w:space="0" w:color="auto"/>
            <w:left w:val="none" w:sz="0" w:space="0" w:color="auto"/>
            <w:bottom w:val="none" w:sz="0" w:space="0" w:color="auto"/>
            <w:right w:val="none" w:sz="0" w:space="0" w:color="auto"/>
          </w:divBdr>
        </w:div>
        <w:div w:id="587157724">
          <w:marLeft w:val="0"/>
          <w:marRight w:val="0"/>
          <w:marTop w:val="0"/>
          <w:marBottom w:val="0"/>
          <w:divBdr>
            <w:top w:val="none" w:sz="0" w:space="0" w:color="auto"/>
            <w:left w:val="none" w:sz="0" w:space="0" w:color="auto"/>
            <w:bottom w:val="none" w:sz="0" w:space="0" w:color="auto"/>
            <w:right w:val="none" w:sz="0" w:space="0" w:color="auto"/>
          </w:divBdr>
        </w:div>
        <w:div w:id="592591785">
          <w:marLeft w:val="0"/>
          <w:marRight w:val="0"/>
          <w:marTop w:val="0"/>
          <w:marBottom w:val="0"/>
          <w:divBdr>
            <w:top w:val="none" w:sz="0" w:space="0" w:color="auto"/>
            <w:left w:val="none" w:sz="0" w:space="0" w:color="auto"/>
            <w:bottom w:val="none" w:sz="0" w:space="0" w:color="auto"/>
            <w:right w:val="none" w:sz="0" w:space="0" w:color="auto"/>
          </w:divBdr>
        </w:div>
        <w:div w:id="594284824">
          <w:marLeft w:val="0"/>
          <w:marRight w:val="0"/>
          <w:marTop w:val="0"/>
          <w:marBottom w:val="0"/>
          <w:divBdr>
            <w:top w:val="none" w:sz="0" w:space="0" w:color="auto"/>
            <w:left w:val="none" w:sz="0" w:space="0" w:color="auto"/>
            <w:bottom w:val="none" w:sz="0" w:space="0" w:color="auto"/>
            <w:right w:val="none" w:sz="0" w:space="0" w:color="auto"/>
          </w:divBdr>
        </w:div>
        <w:div w:id="639962045">
          <w:marLeft w:val="0"/>
          <w:marRight w:val="0"/>
          <w:marTop w:val="0"/>
          <w:marBottom w:val="0"/>
          <w:divBdr>
            <w:top w:val="none" w:sz="0" w:space="0" w:color="auto"/>
            <w:left w:val="none" w:sz="0" w:space="0" w:color="auto"/>
            <w:bottom w:val="none" w:sz="0" w:space="0" w:color="auto"/>
            <w:right w:val="none" w:sz="0" w:space="0" w:color="auto"/>
          </w:divBdr>
        </w:div>
        <w:div w:id="654576979">
          <w:marLeft w:val="0"/>
          <w:marRight w:val="0"/>
          <w:marTop w:val="0"/>
          <w:marBottom w:val="0"/>
          <w:divBdr>
            <w:top w:val="none" w:sz="0" w:space="0" w:color="auto"/>
            <w:left w:val="none" w:sz="0" w:space="0" w:color="auto"/>
            <w:bottom w:val="none" w:sz="0" w:space="0" w:color="auto"/>
            <w:right w:val="none" w:sz="0" w:space="0" w:color="auto"/>
          </w:divBdr>
        </w:div>
        <w:div w:id="663624562">
          <w:marLeft w:val="0"/>
          <w:marRight w:val="0"/>
          <w:marTop w:val="0"/>
          <w:marBottom w:val="0"/>
          <w:divBdr>
            <w:top w:val="none" w:sz="0" w:space="0" w:color="auto"/>
            <w:left w:val="none" w:sz="0" w:space="0" w:color="auto"/>
            <w:bottom w:val="none" w:sz="0" w:space="0" w:color="auto"/>
            <w:right w:val="none" w:sz="0" w:space="0" w:color="auto"/>
          </w:divBdr>
        </w:div>
        <w:div w:id="681592053">
          <w:marLeft w:val="0"/>
          <w:marRight w:val="0"/>
          <w:marTop w:val="0"/>
          <w:marBottom w:val="0"/>
          <w:divBdr>
            <w:top w:val="none" w:sz="0" w:space="0" w:color="auto"/>
            <w:left w:val="none" w:sz="0" w:space="0" w:color="auto"/>
            <w:bottom w:val="none" w:sz="0" w:space="0" w:color="auto"/>
            <w:right w:val="none" w:sz="0" w:space="0" w:color="auto"/>
          </w:divBdr>
        </w:div>
        <w:div w:id="686760066">
          <w:marLeft w:val="0"/>
          <w:marRight w:val="0"/>
          <w:marTop w:val="0"/>
          <w:marBottom w:val="0"/>
          <w:divBdr>
            <w:top w:val="none" w:sz="0" w:space="0" w:color="auto"/>
            <w:left w:val="none" w:sz="0" w:space="0" w:color="auto"/>
            <w:bottom w:val="none" w:sz="0" w:space="0" w:color="auto"/>
            <w:right w:val="none" w:sz="0" w:space="0" w:color="auto"/>
          </w:divBdr>
        </w:div>
        <w:div w:id="707723863">
          <w:marLeft w:val="0"/>
          <w:marRight w:val="0"/>
          <w:marTop w:val="0"/>
          <w:marBottom w:val="0"/>
          <w:divBdr>
            <w:top w:val="none" w:sz="0" w:space="0" w:color="auto"/>
            <w:left w:val="none" w:sz="0" w:space="0" w:color="auto"/>
            <w:bottom w:val="none" w:sz="0" w:space="0" w:color="auto"/>
            <w:right w:val="none" w:sz="0" w:space="0" w:color="auto"/>
          </w:divBdr>
        </w:div>
        <w:div w:id="757291843">
          <w:marLeft w:val="0"/>
          <w:marRight w:val="0"/>
          <w:marTop w:val="0"/>
          <w:marBottom w:val="0"/>
          <w:divBdr>
            <w:top w:val="none" w:sz="0" w:space="0" w:color="auto"/>
            <w:left w:val="none" w:sz="0" w:space="0" w:color="auto"/>
            <w:bottom w:val="none" w:sz="0" w:space="0" w:color="auto"/>
            <w:right w:val="none" w:sz="0" w:space="0" w:color="auto"/>
          </w:divBdr>
        </w:div>
        <w:div w:id="766116367">
          <w:marLeft w:val="0"/>
          <w:marRight w:val="0"/>
          <w:marTop w:val="0"/>
          <w:marBottom w:val="0"/>
          <w:divBdr>
            <w:top w:val="none" w:sz="0" w:space="0" w:color="auto"/>
            <w:left w:val="none" w:sz="0" w:space="0" w:color="auto"/>
            <w:bottom w:val="none" w:sz="0" w:space="0" w:color="auto"/>
            <w:right w:val="none" w:sz="0" w:space="0" w:color="auto"/>
          </w:divBdr>
        </w:div>
        <w:div w:id="800074334">
          <w:marLeft w:val="0"/>
          <w:marRight w:val="0"/>
          <w:marTop w:val="0"/>
          <w:marBottom w:val="0"/>
          <w:divBdr>
            <w:top w:val="none" w:sz="0" w:space="0" w:color="auto"/>
            <w:left w:val="none" w:sz="0" w:space="0" w:color="auto"/>
            <w:bottom w:val="none" w:sz="0" w:space="0" w:color="auto"/>
            <w:right w:val="none" w:sz="0" w:space="0" w:color="auto"/>
          </w:divBdr>
        </w:div>
        <w:div w:id="886793360">
          <w:marLeft w:val="0"/>
          <w:marRight w:val="0"/>
          <w:marTop w:val="0"/>
          <w:marBottom w:val="0"/>
          <w:divBdr>
            <w:top w:val="none" w:sz="0" w:space="0" w:color="auto"/>
            <w:left w:val="none" w:sz="0" w:space="0" w:color="auto"/>
            <w:bottom w:val="none" w:sz="0" w:space="0" w:color="auto"/>
            <w:right w:val="none" w:sz="0" w:space="0" w:color="auto"/>
          </w:divBdr>
        </w:div>
        <w:div w:id="903881092">
          <w:marLeft w:val="0"/>
          <w:marRight w:val="0"/>
          <w:marTop w:val="0"/>
          <w:marBottom w:val="0"/>
          <w:divBdr>
            <w:top w:val="none" w:sz="0" w:space="0" w:color="auto"/>
            <w:left w:val="none" w:sz="0" w:space="0" w:color="auto"/>
            <w:bottom w:val="none" w:sz="0" w:space="0" w:color="auto"/>
            <w:right w:val="none" w:sz="0" w:space="0" w:color="auto"/>
          </w:divBdr>
        </w:div>
        <w:div w:id="906456894">
          <w:marLeft w:val="0"/>
          <w:marRight w:val="0"/>
          <w:marTop w:val="0"/>
          <w:marBottom w:val="0"/>
          <w:divBdr>
            <w:top w:val="none" w:sz="0" w:space="0" w:color="auto"/>
            <w:left w:val="none" w:sz="0" w:space="0" w:color="auto"/>
            <w:bottom w:val="none" w:sz="0" w:space="0" w:color="auto"/>
            <w:right w:val="none" w:sz="0" w:space="0" w:color="auto"/>
          </w:divBdr>
        </w:div>
        <w:div w:id="917976600">
          <w:marLeft w:val="0"/>
          <w:marRight w:val="0"/>
          <w:marTop w:val="0"/>
          <w:marBottom w:val="0"/>
          <w:divBdr>
            <w:top w:val="none" w:sz="0" w:space="0" w:color="auto"/>
            <w:left w:val="none" w:sz="0" w:space="0" w:color="auto"/>
            <w:bottom w:val="none" w:sz="0" w:space="0" w:color="auto"/>
            <w:right w:val="none" w:sz="0" w:space="0" w:color="auto"/>
          </w:divBdr>
        </w:div>
        <w:div w:id="923336784">
          <w:marLeft w:val="0"/>
          <w:marRight w:val="0"/>
          <w:marTop w:val="0"/>
          <w:marBottom w:val="0"/>
          <w:divBdr>
            <w:top w:val="none" w:sz="0" w:space="0" w:color="auto"/>
            <w:left w:val="none" w:sz="0" w:space="0" w:color="auto"/>
            <w:bottom w:val="none" w:sz="0" w:space="0" w:color="auto"/>
            <w:right w:val="none" w:sz="0" w:space="0" w:color="auto"/>
          </w:divBdr>
        </w:div>
        <w:div w:id="952204497">
          <w:marLeft w:val="0"/>
          <w:marRight w:val="0"/>
          <w:marTop w:val="0"/>
          <w:marBottom w:val="0"/>
          <w:divBdr>
            <w:top w:val="none" w:sz="0" w:space="0" w:color="auto"/>
            <w:left w:val="none" w:sz="0" w:space="0" w:color="auto"/>
            <w:bottom w:val="none" w:sz="0" w:space="0" w:color="auto"/>
            <w:right w:val="none" w:sz="0" w:space="0" w:color="auto"/>
          </w:divBdr>
        </w:div>
        <w:div w:id="1006906867">
          <w:marLeft w:val="0"/>
          <w:marRight w:val="0"/>
          <w:marTop w:val="0"/>
          <w:marBottom w:val="0"/>
          <w:divBdr>
            <w:top w:val="none" w:sz="0" w:space="0" w:color="auto"/>
            <w:left w:val="none" w:sz="0" w:space="0" w:color="auto"/>
            <w:bottom w:val="none" w:sz="0" w:space="0" w:color="auto"/>
            <w:right w:val="none" w:sz="0" w:space="0" w:color="auto"/>
          </w:divBdr>
        </w:div>
        <w:div w:id="1017587218">
          <w:marLeft w:val="0"/>
          <w:marRight w:val="0"/>
          <w:marTop w:val="0"/>
          <w:marBottom w:val="0"/>
          <w:divBdr>
            <w:top w:val="none" w:sz="0" w:space="0" w:color="auto"/>
            <w:left w:val="none" w:sz="0" w:space="0" w:color="auto"/>
            <w:bottom w:val="none" w:sz="0" w:space="0" w:color="auto"/>
            <w:right w:val="none" w:sz="0" w:space="0" w:color="auto"/>
          </w:divBdr>
        </w:div>
        <w:div w:id="1023091982">
          <w:marLeft w:val="0"/>
          <w:marRight w:val="0"/>
          <w:marTop w:val="0"/>
          <w:marBottom w:val="0"/>
          <w:divBdr>
            <w:top w:val="none" w:sz="0" w:space="0" w:color="auto"/>
            <w:left w:val="none" w:sz="0" w:space="0" w:color="auto"/>
            <w:bottom w:val="none" w:sz="0" w:space="0" w:color="auto"/>
            <w:right w:val="none" w:sz="0" w:space="0" w:color="auto"/>
          </w:divBdr>
        </w:div>
        <w:div w:id="1094590076">
          <w:marLeft w:val="0"/>
          <w:marRight w:val="0"/>
          <w:marTop w:val="0"/>
          <w:marBottom w:val="0"/>
          <w:divBdr>
            <w:top w:val="none" w:sz="0" w:space="0" w:color="auto"/>
            <w:left w:val="none" w:sz="0" w:space="0" w:color="auto"/>
            <w:bottom w:val="none" w:sz="0" w:space="0" w:color="auto"/>
            <w:right w:val="none" w:sz="0" w:space="0" w:color="auto"/>
          </w:divBdr>
        </w:div>
        <w:div w:id="1101148515">
          <w:marLeft w:val="0"/>
          <w:marRight w:val="0"/>
          <w:marTop w:val="0"/>
          <w:marBottom w:val="0"/>
          <w:divBdr>
            <w:top w:val="none" w:sz="0" w:space="0" w:color="auto"/>
            <w:left w:val="none" w:sz="0" w:space="0" w:color="auto"/>
            <w:bottom w:val="none" w:sz="0" w:space="0" w:color="auto"/>
            <w:right w:val="none" w:sz="0" w:space="0" w:color="auto"/>
          </w:divBdr>
        </w:div>
        <w:div w:id="1113862981">
          <w:marLeft w:val="0"/>
          <w:marRight w:val="0"/>
          <w:marTop w:val="0"/>
          <w:marBottom w:val="0"/>
          <w:divBdr>
            <w:top w:val="none" w:sz="0" w:space="0" w:color="auto"/>
            <w:left w:val="none" w:sz="0" w:space="0" w:color="auto"/>
            <w:bottom w:val="none" w:sz="0" w:space="0" w:color="auto"/>
            <w:right w:val="none" w:sz="0" w:space="0" w:color="auto"/>
          </w:divBdr>
        </w:div>
        <w:div w:id="1126587603">
          <w:marLeft w:val="0"/>
          <w:marRight w:val="0"/>
          <w:marTop w:val="0"/>
          <w:marBottom w:val="0"/>
          <w:divBdr>
            <w:top w:val="none" w:sz="0" w:space="0" w:color="auto"/>
            <w:left w:val="none" w:sz="0" w:space="0" w:color="auto"/>
            <w:bottom w:val="none" w:sz="0" w:space="0" w:color="auto"/>
            <w:right w:val="none" w:sz="0" w:space="0" w:color="auto"/>
          </w:divBdr>
        </w:div>
        <w:div w:id="1164200342">
          <w:marLeft w:val="0"/>
          <w:marRight w:val="0"/>
          <w:marTop w:val="0"/>
          <w:marBottom w:val="0"/>
          <w:divBdr>
            <w:top w:val="none" w:sz="0" w:space="0" w:color="auto"/>
            <w:left w:val="none" w:sz="0" w:space="0" w:color="auto"/>
            <w:bottom w:val="none" w:sz="0" w:space="0" w:color="auto"/>
            <w:right w:val="none" w:sz="0" w:space="0" w:color="auto"/>
          </w:divBdr>
        </w:div>
        <w:div w:id="1187447540">
          <w:marLeft w:val="0"/>
          <w:marRight w:val="0"/>
          <w:marTop w:val="0"/>
          <w:marBottom w:val="0"/>
          <w:divBdr>
            <w:top w:val="none" w:sz="0" w:space="0" w:color="auto"/>
            <w:left w:val="none" w:sz="0" w:space="0" w:color="auto"/>
            <w:bottom w:val="none" w:sz="0" w:space="0" w:color="auto"/>
            <w:right w:val="none" w:sz="0" w:space="0" w:color="auto"/>
          </w:divBdr>
        </w:div>
        <w:div w:id="1210917366">
          <w:marLeft w:val="0"/>
          <w:marRight w:val="0"/>
          <w:marTop w:val="0"/>
          <w:marBottom w:val="0"/>
          <w:divBdr>
            <w:top w:val="none" w:sz="0" w:space="0" w:color="auto"/>
            <w:left w:val="none" w:sz="0" w:space="0" w:color="auto"/>
            <w:bottom w:val="none" w:sz="0" w:space="0" w:color="auto"/>
            <w:right w:val="none" w:sz="0" w:space="0" w:color="auto"/>
          </w:divBdr>
        </w:div>
        <w:div w:id="1239049375">
          <w:marLeft w:val="0"/>
          <w:marRight w:val="0"/>
          <w:marTop w:val="0"/>
          <w:marBottom w:val="0"/>
          <w:divBdr>
            <w:top w:val="none" w:sz="0" w:space="0" w:color="auto"/>
            <w:left w:val="none" w:sz="0" w:space="0" w:color="auto"/>
            <w:bottom w:val="none" w:sz="0" w:space="0" w:color="auto"/>
            <w:right w:val="none" w:sz="0" w:space="0" w:color="auto"/>
          </w:divBdr>
        </w:div>
        <w:div w:id="1243292286">
          <w:marLeft w:val="0"/>
          <w:marRight w:val="0"/>
          <w:marTop w:val="0"/>
          <w:marBottom w:val="0"/>
          <w:divBdr>
            <w:top w:val="none" w:sz="0" w:space="0" w:color="auto"/>
            <w:left w:val="none" w:sz="0" w:space="0" w:color="auto"/>
            <w:bottom w:val="none" w:sz="0" w:space="0" w:color="auto"/>
            <w:right w:val="none" w:sz="0" w:space="0" w:color="auto"/>
          </w:divBdr>
        </w:div>
        <w:div w:id="1310793905">
          <w:marLeft w:val="0"/>
          <w:marRight w:val="0"/>
          <w:marTop w:val="0"/>
          <w:marBottom w:val="0"/>
          <w:divBdr>
            <w:top w:val="none" w:sz="0" w:space="0" w:color="auto"/>
            <w:left w:val="none" w:sz="0" w:space="0" w:color="auto"/>
            <w:bottom w:val="none" w:sz="0" w:space="0" w:color="auto"/>
            <w:right w:val="none" w:sz="0" w:space="0" w:color="auto"/>
          </w:divBdr>
        </w:div>
        <w:div w:id="1322807632">
          <w:marLeft w:val="0"/>
          <w:marRight w:val="0"/>
          <w:marTop w:val="0"/>
          <w:marBottom w:val="0"/>
          <w:divBdr>
            <w:top w:val="none" w:sz="0" w:space="0" w:color="auto"/>
            <w:left w:val="none" w:sz="0" w:space="0" w:color="auto"/>
            <w:bottom w:val="none" w:sz="0" w:space="0" w:color="auto"/>
            <w:right w:val="none" w:sz="0" w:space="0" w:color="auto"/>
          </w:divBdr>
        </w:div>
        <w:div w:id="1326742623">
          <w:marLeft w:val="0"/>
          <w:marRight w:val="0"/>
          <w:marTop w:val="0"/>
          <w:marBottom w:val="0"/>
          <w:divBdr>
            <w:top w:val="none" w:sz="0" w:space="0" w:color="auto"/>
            <w:left w:val="none" w:sz="0" w:space="0" w:color="auto"/>
            <w:bottom w:val="none" w:sz="0" w:space="0" w:color="auto"/>
            <w:right w:val="none" w:sz="0" w:space="0" w:color="auto"/>
          </w:divBdr>
        </w:div>
        <w:div w:id="1412433426">
          <w:marLeft w:val="0"/>
          <w:marRight w:val="0"/>
          <w:marTop w:val="0"/>
          <w:marBottom w:val="0"/>
          <w:divBdr>
            <w:top w:val="none" w:sz="0" w:space="0" w:color="auto"/>
            <w:left w:val="none" w:sz="0" w:space="0" w:color="auto"/>
            <w:bottom w:val="none" w:sz="0" w:space="0" w:color="auto"/>
            <w:right w:val="none" w:sz="0" w:space="0" w:color="auto"/>
          </w:divBdr>
        </w:div>
        <w:div w:id="1416903690">
          <w:marLeft w:val="0"/>
          <w:marRight w:val="0"/>
          <w:marTop w:val="0"/>
          <w:marBottom w:val="0"/>
          <w:divBdr>
            <w:top w:val="none" w:sz="0" w:space="0" w:color="auto"/>
            <w:left w:val="none" w:sz="0" w:space="0" w:color="auto"/>
            <w:bottom w:val="none" w:sz="0" w:space="0" w:color="auto"/>
            <w:right w:val="none" w:sz="0" w:space="0" w:color="auto"/>
          </w:divBdr>
        </w:div>
        <w:div w:id="1449011870">
          <w:marLeft w:val="0"/>
          <w:marRight w:val="0"/>
          <w:marTop w:val="0"/>
          <w:marBottom w:val="0"/>
          <w:divBdr>
            <w:top w:val="none" w:sz="0" w:space="0" w:color="auto"/>
            <w:left w:val="none" w:sz="0" w:space="0" w:color="auto"/>
            <w:bottom w:val="none" w:sz="0" w:space="0" w:color="auto"/>
            <w:right w:val="none" w:sz="0" w:space="0" w:color="auto"/>
          </w:divBdr>
        </w:div>
        <w:div w:id="1463570287">
          <w:marLeft w:val="0"/>
          <w:marRight w:val="0"/>
          <w:marTop w:val="0"/>
          <w:marBottom w:val="0"/>
          <w:divBdr>
            <w:top w:val="none" w:sz="0" w:space="0" w:color="auto"/>
            <w:left w:val="none" w:sz="0" w:space="0" w:color="auto"/>
            <w:bottom w:val="none" w:sz="0" w:space="0" w:color="auto"/>
            <w:right w:val="none" w:sz="0" w:space="0" w:color="auto"/>
          </w:divBdr>
        </w:div>
        <w:div w:id="1480145832">
          <w:marLeft w:val="0"/>
          <w:marRight w:val="0"/>
          <w:marTop w:val="0"/>
          <w:marBottom w:val="0"/>
          <w:divBdr>
            <w:top w:val="none" w:sz="0" w:space="0" w:color="auto"/>
            <w:left w:val="none" w:sz="0" w:space="0" w:color="auto"/>
            <w:bottom w:val="none" w:sz="0" w:space="0" w:color="auto"/>
            <w:right w:val="none" w:sz="0" w:space="0" w:color="auto"/>
          </w:divBdr>
        </w:div>
        <w:div w:id="1502769422">
          <w:marLeft w:val="0"/>
          <w:marRight w:val="0"/>
          <w:marTop w:val="0"/>
          <w:marBottom w:val="0"/>
          <w:divBdr>
            <w:top w:val="none" w:sz="0" w:space="0" w:color="auto"/>
            <w:left w:val="none" w:sz="0" w:space="0" w:color="auto"/>
            <w:bottom w:val="none" w:sz="0" w:space="0" w:color="auto"/>
            <w:right w:val="none" w:sz="0" w:space="0" w:color="auto"/>
          </w:divBdr>
        </w:div>
        <w:div w:id="1503813669">
          <w:marLeft w:val="0"/>
          <w:marRight w:val="0"/>
          <w:marTop w:val="0"/>
          <w:marBottom w:val="0"/>
          <w:divBdr>
            <w:top w:val="none" w:sz="0" w:space="0" w:color="auto"/>
            <w:left w:val="none" w:sz="0" w:space="0" w:color="auto"/>
            <w:bottom w:val="none" w:sz="0" w:space="0" w:color="auto"/>
            <w:right w:val="none" w:sz="0" w:space="0" w:color="auto"/>
          </w:divBdr>
        </w:div>
        <w:div w:id="1504319743">
          <w:marLeft w:val="0"/>
          <w:marRight w:val="0"/>
          <w:marTop w:val="0"/>
          <w:marBottom w:val="0"/>
          <w:divBdr>
            <w:top w:val="none" w:sz="0" w:space="0" w:color="auto"/>
            <w:left w:val="none" w:sz="0" w:space="0" w:color="auto"/>
            <w:bottom w:val="none" w:sz="0" w:space="0" w:color="auto"/>
            <w:right w:val="none" w:sz="0" w:space="0" w:color="auto"/>
          </w:divBdr>
        </w:div>
        <w:div w:id="1505777513">
          <w:marLeft w:val="0"/>
          <w:marRight w:val="0"/>
          <w:marTop w:val="0"/>
          <w:marBottom w:val="0"/>
          <w:divBdr>
            <w:top w:val="none" w:sz="0" w:space="0" w:color="auto"/>
            <w:left w:val="none" w:sz="0" w:space="0" w:color="auto"/>
            <w:bottom w:val="none" w:sz="0" w:space="0" w:color="auto"/>
            <w:right w:val="none" w:sz="0" w:space="0" w:color="auto"/>
          </w:divBdr>
        </w:div>
        <w:div w:id="1534804254">
          <w:marLeft w:val="0"/>
          <w:marRight w:val="0"/>
          <w:marTop w:val="0"/>
          <w:marBottom w:val="0"/>
          <w:divBdr>
            <w:top w:val="none" w:sz="0" w:space="0" w:color="auto"/>
            <w:left w:val="none" w:sz="0" w:space="0" w:color="auto"/>
            <w:bottom w:val="none" w:sz="0" w:space="0" w:color="auto"/>
            <w:right w:val="none" w:sz="0" w:space="0" w:color="auto"/>
          </w:divBdr>
        </w:div>
        <w:div w:id="1553538356">
          <w:marLeft w:val="0"/>
          <w:marRight w:val="0"/>
          <w:marTop w:val="0"/>
          <w:marBottom w:val="0"/>
          <w:divBdr>
            <w:top w:val="none" w:sz="0" w:space="0" w:color="auto"/>
            <w:left w:val="none" w:sz="0" w:space="0" w:color="auto"/>
            <w:bottom w:val="none" w:sz="0" w:space="0" w:color="auto"/>
            <w:right w:val="none" w:sz="0" w:space="0" w:color="auto"/>
          </w:divBdr>
        </w:div>
        <w:div w:id="1554001268">
          <w:marLeft w:val="0"/>
          <w:marRight w:val="0"/>
          <w:marTop w:val="0"/>
          <w:marBottom w:val="0"/>
          <w:divBdr>
            <w:top w:val="none" w:sz="0" w:space="0" w:color="auto"/>
            <w:left w:val="none" w:sz="0" w:space="0" w:color="auto"/>
            <w:bottom w:val="none" w:sz="0" w:space="0" w:color="auto"/>
            <w:right w:val="none" w:sz="0" w:space="0" w:color="auto"/>
          </w:divBdr>
        </w:div>
        <w:div w:id="1601523521">
          <w:marLeft w:val="0"/>
          <w:marRight w:val="0"/>
          <w:marTop w:val="0"/>
          <w:marBottom w:val="0"/>
          <w:divBdr>
            <w:top w:val="none" w:sz="0" w:space="0" w:color="auto"/>
            <w:left w:val="none" w:sz="0" w:space="0" w:color="auto"/>
            <w:bottom w:val="none" w:sz="0" w:space="0" w:color="auto"/>
            <w:right w:val="none" w:sz="0" w:space="0" w:color="auto"/>
          </w:divBdr>
        </w:div>
        <w:div w:id="1615211726">
          <w:marLeft w:val="0"/>
          <w:marRight w:val="0"/>
          <w:marTop w:val="0"/>
          <w:marBottom w:val="0"/>
          <w:divBdr>
            <w:top w:val="none" w:sz="0" w:space="0" w:color="auto"/>
            <w:left w:val="none" w:sz="0" w:space="0" w:color="auto"/>
            <w:bottom w:val="none" w:sz="0" w:space="0" w:color="auto"/>
            <w:right w:val="none" w:sz="0" w:space="0" w:color="auto"/>
          </w:divBdr>
        </w:div>
        <w:div w:id="1644114672">
          <w:marLeft w:val="0"/>
          <w:marRight w:val="0"/>
          <w:marTop w:val="0"/>
          <w:marBottom w:val="0"/>
          <w:divBdr>
            <w:top w:val="none" w:sz="0" w:space="0" w:color="auto"/>
            <w:left w:val="none" w:sz="0" w:space="0" w:color="auto"/>
            <w:bottom w:val="none" w:sz="0" w:space="0" w:color="auto"/>
            <w:right w:val="none" w:sz="0" w:space="0" w:color="auto"/>
          </w:divBdr>
        </w:div>
        <w:div w:id="1649743756">
          <w:marLeft w:val="0"/>
          <w:marRight w:val="0"/>
          <w:marTop w:val="0"/>
          <w:marBottom w:val="0"/>
          <w:divBdr>
            <w:top w:val="none" w:sz="0" w:space="0" w:color="auto"/>
            <w:left w:val="none" w:sz="0" w:space="0" w:color="auto"/>
            <w:bottom w:val="none" w:sz="0" w:space="0" w:color="auto"/>
            <w:right w:val="none" w:sz="0" w:space="0" w:color="auto"/>
          </w:divBdr>
        </w:div>
        <w:div w:id="1673726267">
          <w:marLeft w:val="0"/>
          <w:marRight w:val="0"/>
          <w:marTop w:val="0"/>
          <w:marBottom w:val="0"/>
          <w:divBdr>
            <w:top w:val="none" w:sz="0" w:space="0" w:color="auto"/>
            <w:left w:val="none" w:sz="0" w:space="0" w:color="auto"/>
            <w:bottom w:val="none" w:sz="0" w:space="0" w:color="auto"/>
            <w:right w:val="none" w:sz="0" w:space="0" w:color="auto"/>
          </w:divBdr>
        </w:div>
        <w:div w:id="1683628604">
          <w:marLeft w:val="0"/>
          <w:marRight w:val="0"/>
          <w:marTop w:val="0"/>
          <w:marBottom w:val="0"/>
          <w:divBdr>
            <w:top w:val="none" w:sz="0" w:space="0" w:color="auto"/>
            <w:left w:val="none" w:sz="0" w:space="0" w:color="auto"/>
            <w:bottom w:val="none" w:sz="0" w:space="0" w:color="auto"/>
            <w:right w:val="none" w:sz="0" w:space="0" w:color="auto"/>
          </w:divBdr>
        </w:div>
        <w:div w:id="1705523316">
          <w:marLeft w:val="0"/>
          <w:marRight w:val="0"/>
          <w:marTop w:val="0"/>
          <w:marBottom w:val="0"/>
          <w:divBdr>
            <w:top w:val="none" w:sz="0" w:space="0" w:color="auto"/>
            <w:left w:val="none" w:sz="0" w:space="0" w:color="auto"/>
            <w:bottom w:val="none" w:sz="0" w:space="0" w:color="auto"/>
            <w:right w:val="none" w:sz="0" w:space="0" w:color="auto"/>
          </w:divBdr>
        </w:div>
        <w:div w:id="1719432879">
          <w:marLeft w:val="0"/>
          <w:marRight w:val="0"/>
          <w:marTop w:val="0"/>
          <w:marBottom w:val="0"/>
          <w:divBdr>
            <w:top w:val="none" w:sz="0" w:space="0" w:color="auto"/>
            <w:left w:val="none" w:sz="0" w:space="0" w:color="auto"/>
            <w:bottom w:val="none" w:sz="0" w:space="0" w:color="auto"/>
            <w:right w:val="none" w:sz="0" w:space="0" w:color="auto"/>
          </w:divBdr>
        </w:div>
        <w:div w:id="1743066018">
          <w:marLeft w:val="0"/>
          <w:marRight w:val="0"/>
          <w:marTop w:val="0"/>
          <w:marBottom w:val="0"/>
          <w:divBdr>
            <w:top w:val="none" w:sz="0" w:space="0" w:color="auto"/>
            <w:left w:val="none" w:sz="0" w:space="0" w:color="auto"/>
            <w:bottom w:val="none" w:sz="0" w:space="0" w:color="auto"/>
            <w:right w:val="none" w:sz="0" w:space="0" w:color="auto"/>
          </w:divBdr>
        </w:div>
        <w:div w:id="1744913243">
          <w:marLeft w:val="0"/>
          <w:marRight w:val="0"/>
          <w:marTop w:val="0"/>
          <w:marBottom w:val="0"/>
          <w:divBdr>
            <w:top w:val="none" w:sz="0" w:space="0" w:color="auto"/>
            <w:left w:val="none" w:sz="0" w:space="0" w:color="auto"/>
            <w:bottom w:val="none" w:sz="0" w:space="0" w:color="auto"/>
            <w:right w:val="none" w:sz="0" w:space="0" w:color="auto"/>
          </w:divBdr>
        </w:div>
        <w:div w:id="1826388307">
          <w:marLeft w:val="0"/>
          <w:marRight w:val="0"/>
          <w:marTop w:val="0"/>
          <w:marBottom w:val="0"/>
          <w:divBdr>
            <w:top w:val="none" w:sz="0" w:space="0" w:color="auto"/>
            <w:left w:val="none" w:sz="0" w:space="0" w:color="auto"/>
            <w:bottom w:val="none" w:sz="0" w:space="0" w:color="auto"/>
            <w:right w:val="none" w:sz="0" w:space="0" w:color="auto"/>
          </w:divBdr>
        </w:div>
        <w:div w:id="1829126828">
          <w:marLeft w:val="0"/>
          <w:marRight w:val="0"/>
          <w:marTop w:val="0"/>
          <w:marBottom w:val="0"/>
          <w:divBdr>
            <w:top w:val="none" w:sz="0" w:space="0" w:color="auto"/>
            <w:left w:val="none" w:sz="0" w:space="0" w:color="auto"/>
            <w:bottom w:val="none" w:sz="0" w:space="0" w:color="auto"/>
            <w:right w:val="none" w:sz="0" w:space="0" w:color="auto"/>
          </w:divBdr>
        </w:div>
        <w:div w:id="1874416750">
          <w:marLeft w:val="0"/>
          <w:marRight w:val="0"/>
          <w:marTop w:val="0"/>
          <w:marBottom w:val="0"/>
          <w:divBdr>
            <w:top w:val="none" w:sz="0" w:space="0" w:color="auto"/>
            <w:left w:val="none" w:sz="0" w:space="0" w:color="auto"/>
            <w:bottom w:val="none" w:sz="0" w:space="0" w:color="auto"/>
            <w:right w:val="none" w:sz="0" w:space="0" w:color="auto"/>
          </w:divBdr>
        </w:div>
        <w:div w:id="1966226905">
          <w:marLeft w:val="0"/>
          <w:marRight w:val="0"/>
          <w:marTop w:val="0"/>
          <w:marBottom w:val="0"/>
          <w:divBdr>
            <w:top w:val="none" w:sz="0" w:space="0" w:color="auto"/>
            <w:left w:val="none" w:sz="0" w:space="0" w:color="auto"/>
            <w:bottom w:val="none" w:sz="0" w:space="0" w:color="auto"/>
            <w:right w:val="none" w:sz="0" w:space="0" w:color="auto"/>
          </w:divBdr>
        </w:div>
        <w:div w:id="1967735268">
          <w:marLeft w:val="0"/>
          <w:marRight w:val="0"/>
          <w:marTop w:val="0"/>
          <w:marBottom w:val="0"/>
          <w:divBdr>
            <w:top w:val="none" w:sz="0" w:space="0" w:color="auto"/>
            <w:left w:val="none" w:sz="0" w:space="0" w:color="auto"/>
            <w:bottom w:val="none" w:sz="0" w:space="0" w:color="auto"/>
            <w:right w:val="none" w:sz="0" w:space="0" w:color="auto"/>
          </w:divBdr>
        </w:div>
        <w:div w:id="2138374649">
          <w:marLeft w:val="0"/>
          <w:marRight w:val="0"/>
          <w:marTop w:val="0"/>
          <w:marBottom w:val="0"/>
          <w:divBdr>
            <w:top w:val="none" w:sz="0" w:space="0" w:color="auto"/>
            <w:left w:val="none" w:sz="0" w:space="0" w:color="auto"/>
            <w:bottom w:val="none" w:sz="0" w:space="0" w:color="auto"/>
            <w:right w:val="none" w:sz="0" w:space="0" w:color="auto"/>
          </w:divBdr>
        </w:div>
        <w:div w:id="2138526580">
          <w:marLeft w:val="0"/>
          <w:marRight w:val="0"/>
          <w:marTop w:val="0"/>
          <w:marBottom w:val="0"/>
          <w:divBdr>
            <w:top w:val="none" w:sz="0" w:space="0" w:color="auto"/>
            <w:left w:val="none" w:sz="0" w:space="0" w:color="auto"/>
            <w:bottom w:val="none" w:sz="0" w:space="0" w:color="auto"/>
            <w:right w:val="none" w:sz="0" w:space="0" w:color="auto"/>
          </w:divBdr>
        </w:div>
      </w:divsChild>
    </w:div>
    <w:div w:id="188783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kraja\Desktop\MODELET%20E%20SHKRESAVE\SK-COLOR-GENERICGODINAQENDRO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961805CDF4A43BD8016522984B5F1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Nr_x002e__x0020_akti>
    <Data_x0020_e_x0020_Krijimit xmlns="0e656187-b300-4fb0-8bf4-3a50f872073c">2019-06-11T07:27:57Z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2019-06-09T22:00:00Z</Date_x0020_protokolli>
    <Titulli xmlns="0e656187-b300-4fb0-8bf4-3a50f872073c"> Për miratimin e rregullores "Vlerësimi për qëllimet e ndërhyrjes së jashtëzakonshme"</Titulli>
    <Modifikuesi xmlns="0e656187-b300-4fb0-8bf4-3a50f872073c">jorina.kryeziu</Modifikuesi>
    <Nr_x002e__x0020_prot_x0020_QBZ xmlns="0e656187-b300-4fb0-8bf4-3a50f872073c">894/3</Nr_x002e__x0020_prot_x0020_QBZ>
    <Data_x0020_e_x0020_Modifikimit xmlns="0e656187-b300-4fb0-8bf4-3a50f872073c">2019-06-11T10:25:24Z</Data_x0020_e_x0020_Modifikimit>
    <Dekretuar xmlns="0e656187-b300-4fb0-8bf4-3a50f872073c">false</Dekretuar>
    <Data xmlns="0e656187-b300-4fb0-8bf4-3a50f872073c">2019-06-04T22:00:00Z</Data>
    <Nr_x002e__x0020_protokolli_x0020_i_x0020_aktit xmlns="0e656187-b300-4fb0-8bf4-3a50f872073c">2976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8961805CDF4A43BD8016522984B5F1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A7937-8396-447E-8C69-5249AE971EC4}">
  <ds:schemaRefs>
    <ds:schemaRef ds:uri="http://schemas.microsoft.com/sharepoint/v3/contenttype/forms"/>
  </ds:schemaRefs>
</ds:datastoreItem>
</file>

<file path=customXml/itemProps2.xml><?xml version="1.0" encoding="utf-8"?>
<ds:datastoreItem xmlns:ds="http://schemas.openxmlformats.org/officeDocument/2006/customXml" ds:itemID="{4979E6B5-29A8-4729-B39B-9E8C80909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177391E-C68F-4009-BECB-ADEEA18C2AFC}">
  <ds:schemaRefs>
    <ds:schemaRef ds:uri="http://schemas.openxmlformats.org/package/2006/metadata/core-properties"/>
    <ds:schemaRef ds:uri="http://schemas.microsoft.com/office/2006/documentManagement/types"/>
    <ds:schemaRef ds:uri="http://purl.org/dc/dcmitype/"/>
    <ds:schemaRef ds:uri="0e656187-b300-4fb0-8bf4-3a50f872073c"/>
    <ds:schemaRef ds:uri="http://www.w3.org/XML/1998/namespace"/>
    <ds:schemaRef ds:uri="http://schemas.microsoft.com/office/2006/metadata/properties"/>
    <ds:schemaRef ds:uri="http://purl.org/dc/terms/"/>
    <ds:schemaRef ds:uri="http://purl.org/dc/elements/1.1/"/>
  </ds:schemaRefs>
</ds:datastoreItem>
</file>

<file path=customXml/itemProps4.xml><?xml version="1.0" encoding="utf-8"?>
<ds:datastoreItem xmlns:ds="http://schemas.openxmlformats.org/officeDocument/2006/customXml" ds:itemID="{A9DFA3C9-61F3-4311-AB97-2337CE353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04452E0-A882-424E-9F30-2545CF28A21D}">
  <ds:schemaRefs>
    <ds:schemaRef ds:uri="http://schemas.microsoft.com/sharepoint/v3/contenttype/forms"/>
  </ds:schemaRefs>
</ds:datastoreItem>
</file>

<file path=customXml/itemProps6.xml><?xml version="1.0" encoding="utf-8"?>
<ds:datastoreItem xmlns:ds="http://schemas.openxmlformats.org/officeDocument/2006/customXml" ds:itemID="{F322244C-9D0A-4F6D-9CE3-FEFFE511A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SK-COLOR-GENERICGODINAQENDRORE</Template>
  <TotalTime>527</TotalTime>
  <Pages>20</Pages>
  <Words>9091</Words>
  <Characters>51821</Characters>
  <Application>Microsoft Office Word</Application>
  <DocSecurity>0</DocSecurity>
  <Lines>431</Lines>
  <Paragraphs>121</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miratimin e rregullores "Vlerësimi për qëllimet e ndërhyrjes së jashtëzakonshme"</vt:lpstr>
      <vt:lpstr/>
    </vt:vector>
  </TitlesOfParts>
  <Company>Hewlett-Packard Company</Company>
  <LinksUpToDate>false</LinksUpToDate>
  <CharactersWithSpaces>60791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"Vlerësimi për qëllimet e ndërhyrjes së jashtëzakonshme"</dc:title>
  <dc:creator>Gladiola Kraja</dc:creator>
  <cp:lastModifiedBy>Amarilda Halilaj</cp:lastModifiedBy>
  <cp:revision>28</cp:revision>
  <cp:lastPrinted>2018-11-22T09:29:00Z</cp:lastPrinted>
  <dcterms:created xsi:type="dcterms:W3CDTF">2019-05-30T14:58:00Z</dcterms:created>
  <dcterms:modified xsi:type="dcterms:W3CDTF">2019-06-11T10:54:00Z</dcterms:modified>
</cp:coreProperties>
</file>