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61675" w14:textId="77777777" w:rsidR="00CE6062" w:rsidRPr="003E24AF" w:rsidRDefault="00CE6062" w:rsidP="00F46EAD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3E24AF">
        <w:rPr>
          <w:rFonts w:ascii="Garamond" w:hAnsi="Garamond"/>
          <w:b/>
          <w:spacing w:val="-4"/>
          <w:sz w:val="24"/>
          <w:szCs w:val="24"/>
        </w:rPr>
        <w:t>VENDIM</w:t>
      </w:r>
    </w:p>
    <w:p w14:paraId="25D61676" w14:textId="77777777" w:rsidR="00CE6062" w:rsidRPr="003E24AF" w:rsidRDefault="00CE6062" w:rsidP="00F46EAD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3E24AF">
        <w:rPr>
          <w:rFonts w:ascii="Garamond" w:hAnsi="Garamond"/>
          <w:b/>
          <w:spacing w:val="-4"/>
          <w:sz w:val="24"/>
          <w:szCs w:val="24"/>
        </w:rPr>
        <w:t xml:space="preserve">Nr. </w:t>
      </w:r>
      <w:r w:rsidR="00994FE9" w:rsidRPr="003E24AF">
        <w:rPr>
          <w:rFonts w:ascii="Garamond" w:hAnsi="Garamond"/>
          <w:b/>
          <w:spacing w:val="-4"/>
          <w:sz w:val="24"/>
          <w:szCs w:val="24"/>
        </w:rPr>
        <w:t>49</w:t>
      </w:r>
      <w:r w:rsidRPr="003E24AF">
        <w:rPr>
          <w:rFonts w:ascii="Garamond" w:hAnsi="Garamond"/>
          <w:b/>
          <w:spacing w:val="-4"/>
          <w:sz w:val="24"/>
          <w:szCs w:val="24"/>
        </w:rPr>
        <w:t xml:space="preserve">, datë </w:t>
      </w:r>
      <w:r w:rsidR="00994FE9" w:rsidRPr="003E24AF">
        <w:rPr>
          <w:rFonts w:ascii="Garamond" w:hAnsi="Garamond"/>
          <w:b/>
          <w:spacing w:val="-4"/>
          <w:sz w:val="24"/>
          <w:szCs w:val="24"/>
        </w:rPr>
        <w:t>3.7.</w:t>
      </w:r>
      <w:r w:rsidR="00B36B22" w:rsidRPr="003E24AF">
        <w:rPr>
          <w:rFonts w:ascii="Garamond" w:hAnsi="Garamond"/>
          <w:b/>
          <w:spacing w:val="-4"/>
          <w:sz w:val="24"/>
          <w:szCs w:val="24"/>
        </w:rPr>
        <w:t>2019</w:t>
      </w:r>
    </w:p>
    <w:p w14:paraId="25D61677" w14:textId="77777777" w:rsidR="00F62172" w:rsidRPr="003E24AF" w:rsidRDefault="00F62172" w:rsidP="00F46EAD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</w:p>
    <w:p w14:paraId="25D6167B" w14:textId="361801AD" w:rsidR="00CE6062" w:rsidRPr="003E24AF" w:rsidRDefault="00F46EAD" w:rsidP="00F46EAD">
      <w:pPr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3E24AF">
        <w:rPr>
          <w:rFonts w:ascii="Garamond" w:hAnsi="Garamond"/>
          <w:b/>
          <w:spacing w:val="-4"/>
          <w:sz w:val="24"/>
          <w:szCs w:val="24"/>
        </w:rPr>
        <w:t xml:space="preserve">PËR DISA NDRYSHIME </w:t>
      </w:r>
      <w:r w:rsidR="00D62B26">
        <w:rPr>
          <w:rFonts w:ascii="Garamond" w:hAnsi="Garamond"/>
          <w:b/>
          <w:spacing w:val="-4"/>
          <w:sz w:val="24"/>
          <w:szCs w:val="24"/>
        </w:rPr>
        <w:t xml:space="preserve">NË RREGULLOREN “PËR LICENCIMIN, </w:t>
      </w:r>
      <w:r w:rsidRPr="003E24AF">
        <w:rPr>
          <w:rFonts w:ascii="Garamond" w:hAnsi="Garamond"/>
          <w:b/>
          <w:spacing w:val="-4"/>
          <w:sz w:val="24"/>
          <w:szCs w:val="24"/>
        </w:rPr>
        <w:t>ORGANIZIMIN, VEPRIMTARINË DHE MBIKËQYRJEN E ZYRAVE TË KËMBIMIT VALUTOR”</w:t>
      </w:r>
    </w:p>
    <w:p w14:paraId="25D6167C" w14:textId="77777777" w:rsidR="00FE2C1C" w:rsidRPr="003E24AF" w:rsidRDefault="00FE2C1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</w:p>
    <w:p w14:paraId="25D6167D" w14:textId="793B91A9" w:rsidR="00A64F8C" w:rsidRPr="003E24AF" w:rsidRDefault="00C41525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Në bazë dhe </w:t>
      </w:r>
      <w:r w:rsidRPr="00385F40">
        <w:rPr>
          <w:rFonts w:ascii="Garamond" w:hAnsi="Garamond"/>
          <w:spacing w:val="-4"/>
          <w:sz w:val="24"/>
          <w:szCs w:val="24"/>
        </w:rPr>
        <w:t xml:space="preserve">për zbatim të nenit </w:t>
      </w:r>
      <w:r w:rsidR="008605F9" w:rsidRPr="00385F40">
        <w:rPr>
          <w:rFonts w:ascii="Garamond" w:hAnsi="Garamond"/>
          <w:spacing w:val="-4"/>
          <w:sz w:val="24"/>
          <w:szCs w:val="24"/>
        </w:rPr>
        <w:t>të</w:t>
      </w:r>
      <w:r w:rsidR="008605F9" w:rsidRPr="003E24AF">
        <w:rPr>
          <w:rFonts w:ascii="Garamond" w:hAnsi="Garamond"/>
          <w:spacing w:val="-4"/>
          <w:sz w:val="24"/>
          <w:szCs w:val="24"/>
        </w:rPr>
        <w:t xml:space="preserve"> nenit 12, shkronja “a” dhe të nenit 43, shkronja “c”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8605F9" w:rsidRPr="003E24AF">
        <w:rPr>
          <w:rFonts w:ascii="Garamond" w:hAnsi="Garamond"/>
          <w:spacing w:val="-4"/>
          <w:sz w:val="24"/>
          <w:szCs w:val="24"/>
        </w:rPr>
        <w:t xml:space="preserve"> të ligjit nr.</w:t>
      </w:r>
      <w:r w:rsidR="00D62B26">
        <w:rPr>
          <w:rFonts w:ascii="Garamond" w:hAnsi="Garamond"/>
          <w:spacing w:val="-4"/>
          <w:sz w:val="24"/>
          <w:szCs w:val="24"/>
        </w:rPr>
        <w:t xml:space="preserve"> </w:t>
      </w:r>
      <w:r w:rsidR="008605F9" w:rsidRPr="003E24AF">
        <w:rPr>
          <w:rFonts w:ascii="Garamond" w:hAnsi="Garamond"/>
          <w:spacing w:val="-4"/>
          <w:sz w:val="24"/>
          <w:szCs w:val="24"/>
        </w:rPr>
        <w:t>8269, datë 23.12.1997 “Për Bankën e Shqipërisë” i ndryshuar</w:t>
      </w:r>
      <w:r w:rsidR="00606DF6" w:rsidRPr="003E24AF">
        <w:rPr>
          <w:rFonts w:ascii="Garamond" w:hAnsi="Garamond"/>
          <w:spacing w:val="-4"/>
          <w:sz w:val="24"/>
          <w:szCs w:val="24"/>
        </w:rPr>
        <w:t xml:space="preserve">; </w:t>
      </w:r>
      <w:r w:rsidR="00093FB4" w:rsidRPr="003E24AF">
        <w:rPr>
          <w:rFonts w:ascii="Garamond" w:hAnsi="Garamond"/>
          <w:spacing w:val="-4"/>
          <w:sz w:val="24"/>
          <w:szCs w:val="24"/>
        </w:rPr>
        <w:t>nenit 126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093FB4" w:rsidRPr="003E24AF">
        <w:rPr>
          <w:rFonts w:ascii="Garamond" w:hAnsi="Garamond"/>
          <w:spacing w:val="-4"/>
          <w:sz w:val="24"/>
          <w:szCs w:val="24"/>
        </w:rPr>
        <w:t xml:space="preserve"> të ligjit nr. 9662, datë 18.12.2006 “Për bankat në Republikën e Shqipërisë</w:t>
      </w:r>
      <w:r w:rsidR="00606DF6" w:rsidRPr="003E24AF">
        <w:rPr>
          <w:rFonts w:ascii="Garamond" w:hAnsi="Garamond"/>
          <w:spacing w:val="-4"/>
          <w:sz w:val="24"/>
          <w:szCs w:val="24"/>
        </w:rPr>
        <w:t>”</w:t>
      </w:r>
      <w:r w:rsidR="00CF152C" w:rsidRPr="003E24AF">
        <w:rPr>
          <w:rFonts w:ascii="Garamond" w:hAnsi="Garamond"/>
          <w:spacing w:val="-4"/>
          <w:sz w:val="24"/>
          <w:szCs w:val="24"/>
        </w:rPr>
        <w:t>, i ndryshuar</w:t>
      </w:r>
      <w:r w:rsidR="00606DF6" w:rsidRPr="003E24AF">
        <w:rPr>
          <w:rFonts w:ascii="Garamond" w:hAnsi="Garamond"/>
          <w:spacing w:val="-4"/>
          <w:sz w:val="24"/>
          <w:szCs w:val="24"/>
        </w:rPr>
        <w:t xml:space="preserve">; </w:t>
      </w:r>
      <w:r w:rsidR="001D7F61" w:rsidRPr="003E24AF">
        <w:rPr>
          <w:rFonts w:ascii="Garamond" w:hAnsi="Garamond"/>
          <w:spacing w:val="-4"/>
          <w:sz w:val="24"/>
          <w:szCs w:val="24"/>
        </w:rPr>
        <w:t xml:space="preserve">si </w:t>
      </w:r>
      <w:r w:rsidR="004A61C7" w:rsidRPr="003E24AF">
        <w:rPr>
          <w:rFonts w:ascii="Garamond" w:hAnsi="Garamond"/>
          <w:spacing w:val="-4"/>
          <w:sz w:val="24"/>
          <w:szCs w:val="24"/>
        </w:rPr>
        <w:t>dhe të</w:t>
      </w:r>
      <w:r w:rsidR="00542820" w:rsidRPr="003E24AF">
        <w:rPr>
          <w:rFonts w:ascii="Garamond" w:hAnsi="Garamond"/>
          <w:spacing w:val="-4"/>
          <w:sz w:val="24"/>
          <w:szCs w:val="24"/>
        </w:rPr>
        <w:t xml:space="preserve"> ligjit nr. 9917, datë 19.5.2008 “Për parandalimin e pastrimit të parave dhe financimit të terrorizmit”, i ndryshuar</w:t>
      </w:r>
      <w:r w:rsidR="00606DF6" w:rsidRPr="003E24AF">
        <w:rPr>
          <w:rFonts w:ascii="Garamond" w:hAnsi="Garamond"/>
          <w:spacing w:val="-4"/>
          <w:sz w:val="24"/>
          <w:szCs w:val="24"/>
        </w:rPr>
        <w:t xml:space="preserve">; </w:t>
      </w:r>
      <w:r w:rsidR="00A64F8C" w:rsidRPr="003E24AF">
        <w:rPr>
          <w:rFonts w:ascii="Garamond" w:hAnsi="Garamond"/>
          <w:spacing w:val="-4"/>
          <w:sz w:val="24"/>
          <w:szCs w:val="24"/>
        </w:rPr>
        <w:t>Këshilli Mbikëqyrës i Bankës së Shqipërisë, me propozimin e Departamentit të Mbikëqyrjes</w:t>
      </w:r>
      <w:r w:rsidR="00EF51F4" w:rsidRPr="003E24AF">
        <w:rPr>
          <w:rFonts w:ascii="Garamond" w:hAnsi="Garamond"/>
          <w:spacing w:val="-4"/>
          <w:sz w:val="24"/>
          <w:szCs w:val="24"/>
        </w:rPr>
        <w:t xml:space="preserve"> </w:t>
      </w:r>
    </w:p>
    <w:p w14:paraId="25D6167E" w14:textId="77777777" w:rsidR="00A64F8C" w:rsidRPr="003E24AF" w:rsidRDefault="00A64F8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</w:p>
    <w:p w14:paraId="25D6167F" w14:textId="77777777" w:rsidR="00CE6062" w:rsidRPr="003E24AF" w:rsidRDefault="00CE6062" w:rsidP="00F46EAD">
      <w:pPr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>VENDOSI:</w:t>
      </w:r>
    </w:p>
    <w:p w14:paraId="25D61680" w14:textId="77777777" w:rsidR="00CE6062" w:rsidRPr="003E24AF" w:rsidRDefault="00CE6062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</w:p>
    <w:p w14:paraId="25D61681" w14:textId="2471F9BA" w:rsidR="00CE6062" w:rsidRPr="003E24AF" w:rsidRDefault="00F46EAD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1. </w:t>
      </w:r>
      <w:r w:rsidR="00CE6062" w:rsidRPr="003E24AF">
        <w:rPr>
          <w:rFonts w:ascii="Garamond" w:hAnsi="Garamond"/>
          <w:spacing w:val="-4"/>
          <w:sz w:val="24"/>
          <w:szCs w:val="24"/>
        </w:rPr>
        <w:t>Në rregulloren “</w:t>
      </w:r>
      <w:r w:rsidR="0006271E" w:rsidRPr="003E24AF">
        <w:rPr>
          <w:rFonts w:ascii="Garamond" w:hAnsi="Garamond"/>
          <w:spacing w:val="-4"/>
          <w:sz w:val="24"/>
          <w:szCs w:val="24"/>
        </w:rPr>
        <w:t>Për licencimin</w:t>
      </w:r>
      <w:r w:rsidR="00093FB4" w:rsidRPr="003E24AF">
        <w:rPr>
          <w:rFonts w:ascii="Garamond" w:hAnsi="Garamond"/>
          <w:spacing w:val="-4"/>
          <w:sz w:val="24"/>
          <w:szCs w:val="24"/>
        </w:rPr>
        <w:t>, organizimin, veprimtarinë</w:t>
      </w:r>
      <w:r w:rsidR="00FD4132" w:rsidRPr="003E24AF">
        <w:rPr>
          <w:rFonts w:ascii="Garamond" w:hAnsi="Garamond"/>
          <w:spacing w:val="-4"/>
          <w:sz w:val="24"/>
          <w:szCs w:val="24"/>
        </w:rPr>
        <w:t xml:space="preserve"> dhe mbikëqyrjen e zyrave të këmbimit valutor</w:t>
      </w:r>
      <w:r w:rsidR="00CE6062" w:rsidRPr="003E24AF">
        <w:rPr>
          <w:rFonts w:ascii="Garamond" w:hAnsi="Garamond"/>
          <w:spacing w:val="-4"/>
          <w:sz w:val="24"/>
          <w:szCs w:val="24"/>
        </w:rPr>
        <w:t>”</w:t>
      </w:r>
      <w:r w:rsidR="00E82866" w:rsidRPr="003E24AF">
        <w:rPr>
          <w:rFonts w:ascii="Garamond" w:hAnsi="Garamond"/>
          <w:spacing w:val="-4"/>
          <w:sz w:val="24"/>
          <w:szCs w:val="24"/>
        </w:rPr>
        <w:t>,</w:t>
      </w:r>
      <w:r w:rsidR="00CE6062" w:rsidRPr="003E24AF">
        <w:rPr>
          <w:rFonts w:ascii="Garamond" w:hAnsi="Garamond"/>
          <w:spacing w:val="-4"/>
          <w:sz w:val="24"/>
          <w:szCs w:val="24"/>
        </w:rPr>
        <w:t xml:space="preserve"> miratuar me vendimin e Këshillit Mbikëqyrës nr. </w:t>
      </w:r>
      <w:r w:rsidR="00FD4132" w:rsidRPr="003E24AF">
        <w:rPr>
          <w:rFonts w:ascii="Garamond" w:hAnsi="Garamond"/>
          <w:spacing w:val="-4"/>
          <w:sz w:val="24"/>
          <w:szCs w:val="24"/>
        </w:rPr>
        <w:t>31</w:t>
      </w:r>
      <w:r w:rsidR="004148DE" w:rsidRPr="003E24AF">
        <w:rPr>
          <w:rFonts w:ascii="Garamond" w:hAnsi="Garamond"/>
          <w:spacing w:val="-4"/>
          <w:sz w:val="24"/>
          <w:szCs w:val="24"/>
        </w:rPr>
        <w:t xml:space="preserve">, datë </w:t>
      </w:r>
      <w:r w:rsidR="00FD4132" w:rsidRPr="003E24AF">
        <w:rPr>
          <w:rFonts w:ascii="Garamond" w:hAnsi="Garamond"/>
          <w:spacing w:val="-4"/>
          <w:sz w:val="24"/>
          <w:szCs w:val="24"/>
        </w:rPr>
        <w:t>6</w:t>
      </w:r>
      <w:r w:rsidR="004148DE" w:rsidRPr="003E24AF">
        <w:rPr>
          <w:rFonts w:ascii="Garamond" w:hAnsi="Garamond"/>
          <w:spacing w:val="-4"/>
          <w:sz w:val="24"/>
          <w:szCs w:val="24"/>
        </w:rPr>
        <w:t>.</w:t>
      </w:r>
      <w:r w:rsidR="00FD4132" w:rsidRPr="003E24AF">
        <w:rPr>
          <w:rFonts w:ascii="Garamond" w:hAnsi="Garamond"/>
          <w:spacing w:val="-4"/>
          <w:sz w:val="24"/>
          <w:szCs w:val="24"/>
        </w:rPr>
        <w:t>6</w:t>
      </w:r>
      <w:r w:rsidR="00CE6062" w:rsidRPr="003E24AF">
        <w:rPr>
          <w:rFonts w:ascii="Garamond" w:hAnsi="Garamond"/>
          <w:spacing w:val="-4"/>
          <w:sz w:val="24"/>
          <w:szCs w:val="24"/>
        </w:rPr>
        <w:t>.20</w:t>
      </w:r>
      <w:r w:rsidR="00FD4132" w:rsidRPr="003E24AF">
        <w:rPr>
          <w:rFonts w:ascii="Garamond" w:hAnsi="Garamond"/>
          <w:spacing w:val="-4"/>
          <w:sz w:val="24"/>
          <w:szCs w:val="24"/>
        </w:rPr>
        <w:t>07</w:t>
      </w:r>
      <w:r w:rsidR="00CE6062" w:rsidRPr="003E24AF">
        <w:rPr>
          <w:rFonts w:ascii="Garamond" w:hAnsi="Garamond"/>
          <w:spacing w:val="-4"/>
          <w:sz w:val="24"/>
          <w:szCs w:val="24"/>
        </w:rPr>
        <w:t xml:space="preserve">, të </w:t>
      </w:r>
      <w:r w:rsidR="00C41525" w:rsidRPr="003E24AF">
        <w:rPr>
          <w:rFonts w:ascii="Garamond" w:hAnsi="Garamond"/>
          <w:spacing w:val="-4"/>
          <w:sz w:val="24"/>
          <w:szCs w:val="24"/>
        </w:rPr>
        <w:t>bëhe</w:t>
      </w:r>
      <w:r w:rsidR="008B2A9E" w:rsidRPr="003E24AF">
        <w:rPr>
          <w:rFonts w:ascii="Garamond" w:hAnsi="Garamond"/>
          <w:spacing w:val="-4"/>
          <w:sz w:val="24"/>
          <w:szCs w:val="24"/>
        </w:rPr>
        <w:t>n</w:t>
      </w:r>
      <w:r w:rsidR="00C41525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CE6062" w:rsidRPr="003E24AF">
        <w:rPr>
          <w:rFonts w:ascii="Garamond" w:hAnsi="Garamond"/>
          <w:spacing w:val="-4"/>
          <w:sz w:val="24"/>
          <w:szCs w:val="24"/>
        </w:rPr>
        <w:t>ndryshim</w:t>
      </w:r>
      <w:r w:rsidR="008B2A9E" w:rsidRPr="003E24AF">
        <w:rPr>
          <w:rFonts w:ascii="Garamond" w:hAnsi="Garamond"/>
          <w:spacing w:val="-4"/>
          <w:sz w:val="24"/>
          <w:szCs w:val="24"/>
        </w:rPr>
        <w:t>et e</w:t>
      </w:r>
      <w:r w:rsidR="00CE6062" w:rsidRPr="003E24AF">
        <w:rPr>
          <w:rFonts w:ascii="Garamond" w:hAnsi="Garamond"/>
          <w:spacing w:val="-4"/>
          <w:sz w:val="24"/>
          <w:szCs w:val="24"/>
        </w:rPr>
        <w:t xml:space="preserve"> mëposhtm</w:t>
      </w:r>
      <w:r w:rsidR="008B2A9E" w:rsidRPr="003E24AF">
        <w:rPr>
          <w:rFonts w:ascii="Garamond" w:hAnsi="Garamond"/>
          <w:spacing w:val="-4"/>
          <w:sz w:val="24"/>
          <w:szCs w:val="24"/>
        </w:rPr>
        <w:t>e</w:t>
      </w:r>
      <w:r w:rsidR="00CE6062" w:rsidRPr="003E24AF">
        <w:rPr>
          <w:rFonts w:ascii="Garamond" w:hAnsi="Garamond"/>
          <w:spacing w:val="-4"/>
          <w:sz w:val="24"/>
          <w:szCs w:val="24"/>
        </w:rPr>
        <w:t>:</w:t>
      </w:r>
    </w:p>
    <w:p w14:paraId="25D61683" w14:textId="429DCB67" w:rsidR="00F77DCC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a) </w:t>
      </w:r>
      <w:r w:rsidR="00F77DCC" w:rsidRPr="003E24AF">
        <w:rPr>
          <w:rFonts w:ascii="Garamond" w:hAnsi="Garamond"/>
          <w:spacing w:val="-4"/>
          <w:sz w:val="24"/>
          <w:szCs w:val="24"/>
        </w:rPr>
        <w:t>Në nenin 2, pas shkronjës “b”, shtohet shkronja “c”, me përmbajtjen e mëposhtme:</w:t>
      </w:r>
    </w:p>
    <w:p w14:paraId="25D61685" w14:textId="404FEC36" w:rsidR="00F77DCC" w:rsidRPr="00385F40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385F40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="00F77DCC" w:rsidRPr="00385F40">
        <w:rPr>
          <w:rFonts w:ascii="Garamond" w:hAnsi="Garamond"/>
          <w:i/>
          <w:spacing w:val="-4"/>
          <w:sz w:val="24"/>
          <w:szCs w:val="24"/>
        </w:rPr>
        <w:t>“c) ligjit nr. 9917, datë 19.5.2008 “Për parandalimin e pastrimit të parave dhe financimit të terrorizmit”, i ndryshuar.”;</w:t>
      </w:r>
      <w:r w:rsidR="00644CA3" w:rsidRPr="00385F40">
        <w:rPr>
          <w:rFonts w:ascii="Garamond" w:hAnsi="Garamond"/>
          <w:i/>
          <w:spacing w:val="-4"/>
          <w:sz w:val="24"/>
          <w:szCs w:val="24"/>
        </w:rPr>
        <w:t xml:space="preserve"> </w:t>
      </w:r>
    </w:p>
    <w:p w14:paraId="25D61687" w14:textId="34595C43" w:rsidR="002F01F7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b) </w:t>
      </w:r>
      <w:r w:rsidR="00DF0E02" w:rsidRPr="003E24AF">
        <w:rPr>
          <w:rFonts w:ascii="Garamond" w:hAnsi="Garamond"/>
          <w:spacing w:val="-4"/>
          <w:sz w:val="24"/>
          <w:szCs w:val="24"/>
        </w:rPr>
        <w:t xml:space="preserve">Në nenin </w:t>
      </w:r>
      <w:r w:rsidR="008E651E" w:rsidRPr="003E24AF">
        <w:rPr>
          <w:rFonts w:ascii="Garamond" w:hAnsi="Garamond"/>
          <w:spacing w:val="-4"/>
          <w:sz w:val="24"/>
          <w:szCs w:val="24"/>
        </w:rPr>
        <w:t>3</w:t>
      </w:r>
      <w:r w:rsidR="00DF0E02" w:rsidRPr="003E24AF">
        <w:rPr>
          <w:rFonts w:ascii="Garamond" w:hAnsi="Garamond"/>
          <w:spacing w:val="-4"/>
          <w:sz w:val="24"/>
          <w:szCs w:val="24"/>
        </w:rPr>
        <w:t xml:space="preserve">, </w:t>
      </w:r>
      <w:r w:rsidR="002F01F7" w:rsidRPr="003E24AF">
        <w:rPr>
          <w:rFonts w:ascii="Garamond" w:hAnsi="Garamond"/>
          <w:spacing w:val="-4"/>
          <w:sz w:val="24"/>
          <w:szCs w:val="24"/>
        </w:rPr>
        <w:t>bëhen ndryshimet e mëposhtme:</w:t>
      </w:r>
    </w:p>
    <w:p w14:paraId="25D61689" w14:textId="0D09865F" w:rsidR="008E651E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i) </w:t>
      </w:r>
      <w:r w:rsidR="007A03E8" w:rsidRPr="003E24AF">
        <w:rPr>
          <w:rFonts w:ascii="Garamond" w:hAnsi="Garamond"/>
          <w:spacing w:val="-4"/>
          <w:sz w:val="24"/>
          <w:szCs w:val="24"/>
        </w:rPr>
        <w:t>P</w:t>
      </w:r>
      <w:r w:rsidR="008E651E" w:rsidRPr="003E24AF">
        <w:rPr>
          <w:rFonts w:ascii="Garamond" w:hAnsi="Garamond"/>
          <w:spacing w:val="-4"/>
          <w:sz w:val="24"/>
          <w:szCs w:val="24"/>
        </w:rPr>
        <w:t>as togfjalëshit “</w:t>
      </w:r>
      <w:r w:rsidR="00F77DCC" w:rsidRPr="003E24AF">
        <w:rPr>
          <w:rFonts w:ascii="Garamond" w:hAnsi="Garamond"/>
          <w:spacing w:val="-4"/>
          <w:sz w:val="24"/>
          <w:szCs w:val="24"/>
        </w:rPr>
        <w:t xml:space="preserve">ligjit </w:t>
      </w:r>
      <w:r w:rsidR="00D62B26">
        <w:rPr>
          <w:rFonts w:ascii="Garamond" w:hAnsi="Garamond"/>
          <w:spacing w:val="-4"/>
          <w:sz w:val="24"/>
          <w:szCs w:val="24"/>
        </w:rPr>
        <w:t>‘</w:t>
      </w:r>
      <w:r w:rsidR="002F01F7" w:rsidRPr="003E24AF">
        <w:rPr>
          <w:rFonts w:ascii="Garamond" w:hAnsi="Garamond"/>
          <w:spacing w:val="-4"/>
          <w:sz w:val="24"/>
          <w:szCs w:val="24"/>
        </w:rPr>
        <w:t xml:space="preserve">Për </w:t>
      </w:r>
      <w:r w:rsidR="00606DF6" w:rsidRPr="003E24AF">
        <w:rPr>
          <w:rFonts w:ascii="Garamond" w:hAnsi="Garamond"/>
          <w:spacing w:val="-4"/>
          <w:sz w:val="24"/>
          <w:szCs w:val="24"/>
        </w:rPr>
        <w:t>b</w:t>
      </w:r>
      <w:r w:rsidR="002F01F7" w:rsidRPr="003E24AF">
        <w:rPr>
          <w:rFonts w:ascii="Garamond" w:hAnsi="Garamond"/>
          <w:spacing w:val="-4"/>
          <w:sz w:val="24"/>
          <w:szCs w:val="24"/>
        </w:rPr>
        <w:t>ankat në Republikën e Shqipërisë</w:t>
      </w:r>
      <w:r w:rsidR="00D62B26">
        <w:rPr>
          <w:rFonts w:ascii="Garamond" w:hAnsi="Garamond"/>
          <w:spacing w:val="-4"/>
          <w:sz w:val="24"/>
          <w:szCs w:val="24"/>
        </w:rPr>
        <w:t>’</w:t>
      </w:r>
      <w:r w:rsidR="002F01F7" w:rsidRPr="003E24AF">
        <w:rPr>
          <w:rFonts w:ascii="Garamond" w:hAnsi="Garamond"/>
          <w:spacing w:val="-4"/>
          <w:sz w:val="24"/>
          <w:szCs w:val="24"/>
        </w:rPr>
        <w:t>”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1D7E44" w:rsidRPr="003E24AF">
        <w:rPr>
          <w:rFonts w:ascii="Garamond" w:hAnsi="Garamond"/>
          <w:spacing w:val="-4"/>
          <w:sz w:val="24"/>
          <w:szCs w:val="24"/>
        </w:rPr>
        <w:t xml:space="preserve"> shtohet togfjalëshi </w:t>
      </w:r>
      <w:r w:rsidR="001D7E44" w:rsidRPr="006816BB">
        <w:rPr>
          <w:rFonts w:ascii="Garamond" w:hAnsi="Garamond"/>
          <w:i/>
          <w:spacing w:val="-4"/>
          <w:sz w:val="24"/>
          <w:szCs w:val="24"/>
        </w:rPr>
        <w:t>“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>i</w:t>
      </w:r>
      <w:r w:rsidR="002F01F7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>ndryshuar</w:t>
      </w:r>
      <w:r w:rsidR="00D62B26" w:rsidRPr="006816BB">
        <w:rPr>
          <w:rFonts w:ascii="Garamond" w:hAnsi="Garamond"/>
          <w:i/>
          <w:spacing w:val="-4"/>
          <w:sz w:val="24"/>
          <w:szCs w:val="24"/>
        </w:rPr>
        <w:t>,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 xml:space="preserve"> d</w:t>
      </w:r>
      <w:r w:rsidR="00D62B26" w:rsidRPr="006816BB">
        <w:rPr>
          <w:rFonts w:ascii="Garamond" w:hAnsi="Garamond"/>
          <w:i/>
          <w:spacing w:val="-4"/>
          <w:sz w:val="24"/>
          <w:szCs w:val="24"/>
        </w:rPr>
        <w:t>he në ligjin nr. 9917, datë 19.5.2008 ‘’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>Për parandalimin e pastrimit të parav</w:t>
      </w:r>
      <w:r w:rsidR="00D62B26" w:rsidRPr="006816BB">
        <w:rPr>
          <w:rFonts w:ascii="Garamond" w:hAnsi="Garamond"/>
          <w:i/>
          <w:spacing w:val="-4"/>
          <w:sz w:val="24"/>
          <w:szCs w:val="24"/>
        </w:rPr>
        <w:t>e dhe financimit të terrorizmit’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>, i ndryshuar</w:t>
      </w:r>
      <w:r w:rsidR="00D62B26" w:rsidRPr="006816BB">
        <w:rPr>
          <w:rFonts w:ascii="Garamond" w:hAnsi="Garamond"/>
          <w:i/>
          <w:spacing w:val="-4"/>
          <w:sz w:val="24"/>
          <w:szCs w:val="24"/>
        </w:rPr>
        <w:t>’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>”</w:t>
      </w:r>
      <w:r w:rsidR="00D62B26" w:rsidRPr="006816BB">
        <w:rPr>
          <w:rFonts w:ascii="Garamond" w:hAnsi="Garamond"/>
          <w:i/>
          <w:spacing w:val="-4"/>
          <w:sz w:val="24"/>
          <w:szCs w:val="24"/>
        </w:rPr>
        <w:t>;</w:t>
      </w:r>
    </w:p>
    <w:p w14:paraId="25D6168B" w14:textId="41749A2B" w:rsidR="002F01F7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ii) </w:t>
      </w:r>
      <w:r w:rsidR="007A03E8" w:rsidRPr="003E24AF">
        <w:rPr>
          <w:rFonts w:ascii="Garamond" w:hAnsi="Garamond"/>
          <w:spacing w:val="-4"/>
          <w:sz w:val="24"/>
          <w:szCs w:val="24"/>
        </w:rPr>
        <w:t>P</w:t>
      </w:r>
      <w:r w:rsidR="002F01F7" w:rsidRPr="003E24AF">
        <w:rPr>
          <w:rFonts w:ascii="Garamond" w:hAnsi="Garamond"/>
          <w:spacing w:val="-4"/>
          <w:sz w:val="24"/>
          <w:szCs w:val="24"/>
        </w:rPr>
        <w:t>as shkronjës “l”</w:t>
      </w:r>
      <w:r w:rsidR="00F77DCC" w:rsidRPr="003E24AF">
        <w:rPr>
          <w:rFonts w:ascii="Garamond" w:hAnsi="Garamond"/>
          <w:spacing w:val="-4"/>
          <w:sz w:val="24"/>
          <w:szCs w:val="24"/>
        </w:rPr>
        <w:t>,</w:t>
      </w:r>
      <w:r w:rsidR="002F01F7" w:rsidRPr="003E24AF">
        <w:rPr>
          <w:rFonts w:ascii="Garamond" w:hAnsi="Garamond"/>
          <w:spacing w:val="-4"/>
          <w:sz w:val="24"/>
          <w:szCs w:val="24"/>
        </w:rPr>
        <w:t xml:space="preserve"> shtohen shkronjat “m” dhe “n”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2F01F7" w:rsidRPr="003E24AF">
        <w:rPr>
          <w:rFonts w:ascii="Garamond" w:hAnsi="Garamond"/>
          <w:spacing w:val="-4"/>
          <w:sz w:val="24"/>
          <w:szCs w:val="24"/>
        </w:rPr>
        <w:t xml:space="preserve"> me përmbajtjen e mëposhtme:</w:t>
      </w:r>
    </w:p>
    <w:p w14:paraId="25D6168D" w14:textId="1F81FBA9" w:rsidR="00E0681C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="00E0681C" w:rsidRPr="006816BB">
        <w:rPr>
          <w:rFonts w:ascii="Garamond" w:hAnsi="Garamond"/>
          <w:i/>
          <w:spacing w:val="-4"/>
          <w:sz w:val="24"/>
          <w:szCs w:val="24"/>
        </w:rPr>
        <w:t xml:space="preserve">“m) 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>aksione të mbajtësit (bearer shares), janë aksione të një personi juridik, pronësia e të cilave i kalon personit që zotëron/mban certifikatën/dokumentin e aksioneve të mbajtësit, pa pa</w:t>
      </w:r>
      <w:r w:rsidR="00606DF6" w:rsidRPr="006816BB">
        <w:rPr>
          <w:rFonts w:ascii="Garamond" w:hAnsi="Garamond"/>
          <w:i/>
          <w:spacing w:val="-4"/>
          <w:sz w:val="24"/>
          <w:szCs w:val="24"/>
        </w:rPr>
        <w:t>s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 xml:space="preserve">ur nevojë për marrëveshje/kontratë për kalimin e pronësisë së këtyre aksioneve; </w:t>
      </w:r>
    </w:p>
    <w:p w14:paraId="25D6168E" w14:textId="77777777" w:rsidR="00E0681C" w:rsidRPr="006816BB" w:rsidRDefault="00E0681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>n)</w:t>
      </w:r>
      <w:r w:rsidR="002F01F7" w:rsidRPr="006816BB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Pr="006816BB">
        <w:rPr>
          <w:rFonts w:ascii="Garamond" w:hAnsi="Garamond"/>
          <w:i/>
          <w:spacing w:val="-4"/>
          <w:sz w:val="24"/>
          <w:szCs w:val="24"/>
        </w:rPr>
        <w:t xml:space="preserve">aksioner përfaqësues (nominee shareholder), është aksioneri i regjistruar i një personi juridik, që mban aksionet në emër të aksionerit aktual (pronarit përfitues), </w:t>
      </w:r>
      <w:r w:rsidR="00EF32D0" w:rsidRPr="006816BB">
        <w:rPr>
          <w:rFonts w:ascii="Garamond" w:hAnsi="Garamond"/>
          <w:i/>
          <w:spacing w:val="-4"/>
          <w:sz w:val="24"/>
          <w:szCs w:val="24"/>
        </w:rPr>
        <w:t xml:space="preserve">në bazë të </w:t>
      </w:r>
      <w:r w:rsidRPr="006816BB">
        <w:rPr>
          <w:rFonts w:ascii="Garamond" w:hAnsi="Garamond"/>
          <w:i/>
          <w:spacing w:val="-4"/>
          <w:sz w:val="24"/>
          <w:szCs w:val="24"/>
        </w:rPr>
        <w:t>një marrëveshjeje.”;</w:t>
      </w:r>
    </w:p>
    <w:p w14:paraId="25D61690" w14:textId="1F17EEB9" w:rsidR="004A69C5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c) </w:t>
      </w:r>
      <w:r w:rsidR="006E68B2" w:rsidRPr="003E24AF">
        <w:rPr>
          <w:rFonts w:ascii="Garamond" w:hAnsi="Garamond"/>
          <w:spacing w:val="-4"/>
          <w:sz w:val="24"/>
          <w:szCs w:val="24"/>
        </w:rPr>
        <w:t xml:space="preserve">Në nenin </w:t>
      </w:r>
      <w:r w:rsidR="00F62A6F" w:rsidRPr="003E24AF">
        <w:rPr>
          <w:rFonts w:ascii="Garamond" w:hAnsi="Garamond"/>
          <w:spacing w:val="-4"/>
          <w:sz w:val="24"/>
          <w:szCs w:val="24"/>
        </w:rPr>
        <w:t>6</w:t>
      </w:r>
      <w:r w:rsidR="00606DF6" w:rsidRPr="003E24AF">
        <w:rPr>
          <w:rFonts w:ascii="Garamond" w:hAnsi="Garamond"/>
          <w:spacing w:val="-4"/>
          <w:sz w:val="24"/>
          <w:szCs w:val="24"/>
        </w:rPr>
        <w:t>,</w:t>
      </w:r>
      <w:r w:rsidR="0031660A" w:rsidRPr="003E24AF">
        <w:rPr>
          <w:rFonts w:ascii="Garamond" w:hAnsi="Garamond"/>
          <w:spacing w:val="-4"/>
          <w:sz w:val="24"/>
          <w:szCs w:val="24"/>
        </w:rPr>
        <w:t xml:space="preserve"> bëhen ndryshimet e mëposhtme</w:t>
      </w:r>
      <w:r w:rsidR="004A69C5" w:rsidRPr="003E24AF">
        <w:rPr>
          <w:rFonts w:ascii="Garamond" w:hAnsi="Garamond"/>
          <w:spacing w:val="-4"/>
          <w:sz w:val="24"/>
          <w:szCs w:val="24"/>
        </w:rPr>
        <w:t>:</w:t>
      </w:r>
      <w:r w:rsidR="00644CA3">
        <w:rPr>
          <w:rFonts w:ascii="Garamond" w:hAnsi="Garamond"/>
          <w:spacing w:val="-4"/>
          <w:sz w:val="24"/>
          <w:szCs w:val="24"/>
        </w:rPr>
        <w:t xml:space="preserve"> </w:t>
      </w:r>
    </w:p>
    <w:p w14:paraId="25D61692" w14:textId="000CFAC8" w:rsidR="0031660A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i) </w:t>
      </w:r>
      <w:r w:rsidR="0031660A" w:rsidRPr="003E24AF">
        <w:rPr>
          <w:rFonts w:ascii="Garamond" w:hAnsi="Garamond"/>
          <w:spacing w:val="-4"/>
          <w:sz w:val="24"/>
          <w:szCs w:val="24"/>
        </w:rPr>
        <w:t>Në pikën 1, pas shkronjës “</w:t>
      </w:r>
      <w:r w:rsidR="00F62A6F" w:rsidRPr="003E24AF">
        <w:rPr>
          <w:rFonts w:ascii="Garamond" w:hAnsi="Garamond"/>
          <w:spacing w:val="-4"/>
          <w:sz w:val="24"/>
          <w:szCs w:val="24"/>
        </w:rPr>
        <w:t>b</w:t>
      </w:r>
      <w:r w:rsidR="0031660A" w:rsidRPr="003E24AF">
        <w:rPr>
          <w:rFonts w:ascii="Garamond" w:hAnsi="Garamond"/>
          <w:spacing w:val="-4"/>
          <w:sz w:val="24"/>
          <w:szCs w:val="24"/>
        </w:rPr>
        <w:t>”</w:t>
      </w:r>
      <w:r w:rsidR="00863209" w:rsidRPr="003E24AF">
        <w:rPr>
          <w:rFonts w:ascii="Garamond" w:hAnsi="Garamond"/>
          <w:spacing w:val="-4"/>
          <w:sz w:val="24"/>
          <w:szCs w:val="24"/>
        </w:rPr>
        <w:t>,</w:t>
      </w:r>
      <w:r w:rsidR="0031660A" w:rsidRPr="003E24AF">
        <w:rPr>
          <w:rFonts w:ascii="Garamond" w:hAnsi="Garamond"/>
          <w:spacing w:val="-4"/>
          <w:sz w:val="24"/>
          <w:szCs w:val="24"/>
        </w:rPr>
        <w:t xml:space="preserve"> shtohet shkronja “</w:t>
      </w:r>
      <w:r w:rsidR="00F62A6F" w:rsidRPr="003E24AF">
        <w:rPr>
          <w:rFonts w:ascii="Garamond" w:hAnsi="Garamond"/>
          <w:spacing w:val="-4"/>
          <w:sz w:val="24"/>
          <w:szCs w:val="24"/>
        </w:rPr>
        <w:t>b</w:t>
      </w:r>
      <w:r w:rsidR="0031660A" w:rsidRPr="003E24AF">
        <w:rPr>
          <w:rFonts w:ascii="Garamond" w:hAnsi="Garamond"/>
          <w:spacing w:val="-4"/>
          <w:sz w:val="24"/>
          <w:szCs w:val="24"/>
        </w:rPr>
        <w:t>/1” me përmbajtjen e mëposhtme:</w:t>
      </w:r>
    </w:p>
    <w:p w14:paraId="25D61694" w14:textId="0CFD86E7" w:rsidR="002374E8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2374E8" w:rsidRPr="006816BB">
        <w:rPr>
          <w:rFonts w:ascii="Garamond" w:hAnsi="Garamond"/>
          <w:i/>
          <w:spacing w:val="-4"/>
          <w:sz w:val="24"/>
          <w:szCs w:val="24"/>
        </w:rPr>
        <w:t>“b/1) Deklaratën personale të aksionerëve/ortakëve dhe administratorit, për lidhje të mundshme familjare apo marrëdhënie të ngushta personale, pune apo biznesi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 sipas përcaktimeve ligjore</w:t>
      </w:r>
      <w:r w:rsidR="002374E8" w:rsidRPr="006816BB">
        <w:rPr>
          <w:rFonts w:ascii="Garamond" w:hAnsi="Garamond"/>
          <w:i/>
          <w:spacing w:val="-4"/>
          <w:sz w:val="24"/>
          <w:szCs w:val="24"/>
        </w:rPr>
        <w:t xml:space="preserve">, me persona 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për </w:t>
      </w:r>
      <w:r w:rsidR="002374E8" w:rsidRPr="006816BB">
        <w:rPr>
          <w:rFonts w:ascii="Garamond" w:hAnsi="Garamond"/>
          <w:i/>
          <w:spacing w:val="-4"/>
          <w:sz w:val="24"/>
          <w:szCs w:val="24"/>
        </w:rPr>
        <w:t xml:space="preserve">të cilët 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ka </w:t>
      </w:r>
      <w:r w:rsidR="002374E8" w:rsidRPr="006816BB">
        <w:rPr>
          <w:rFonts w:ascii="Garamond" w:hAnsi="Garamond"/>
          <w:i/>
          <w:spacing w:val="-4"/>
          <w:sz w:val="24"/>
          <w:szCs w:val="24"/>
        </w:rPr>
        <w:t>dën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>ime</w:t>
      </w:r>
      <w:r w:rsidR="002374E8" w:rsidRPr="006816BB">
        <w:rPr>
          <w:rFonts w:ascii="Garamond" w:hAnsi="Garamond"/>
          <w:i/>
          <w:spacing w:val="-4"/>
          <w:sz w:val="24"/>
          <w:szCs w:val="24"/>
        </w:rPr>
        <w:t xml:space="preserve"> penale të formës së prerë (sipas aneksit nr. 9, të kësaj rregulloreje).”;</w:t>
      </w:r>
    </w:p>
    <w:p w14:paraId="25D61696" w14:textId="314B2B2E" w:rsidR="00C37330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ii) </w:t>
      </w:r>
      <w:r w:rsidR="00C37330" w:rsidRPr="003E24AF">
        <w:rPr>
          <w:rFonts w:ascii="Garamond" w:hAnsi="Garamond"/>
          <w:spacing w:val="-4"/>
          <w:sz w:val="24"/>
          <w:szCs w:val="24"/>
        </w:rPr>
        <w:t>Në pikën 1, shkronj</w:t>
      </w:r>
      <w:r w:rsidR="009F4F08" w:rsidRPr="003E24AF">
        <w:rPr>
          <w:rFonts w:ascii="Garamond" w:hAnsi="Garamond"/>
          <w:spacing w:val="-4"/>
          <w:sz w:val="24"/>
          <w:szCs w:val="24"/>
        </w:rPr>
        <w:t>a</w:t>
      </w:r>
      <w:r w:rsidR="00C37330" w:rsidRPr="003E24AF">
        <w:rPr>
          <w:rFonts w:ascii="Garamond" w:hAnsi="Garamond"/>
          <w:spacing w:val="-4"/>
          <w:sz w:val="24"/>
          <w:szCs w:val="24"/>
        </w:rPr>
        <w:t xml:space="preserve"> “</w:t>
      </w:r>
      <w:r w:rsidR="00633070" w:rsidRPr="003E24AF">
        <w:rPr>
          <w:rFonts w:ascii="Garamond" w:hAnsi="Garamond"/>
          <w:spacing w:val="-4"/>
          <w:sz w:val="24"/>
          <w:szCs w:val="24"/>
        </w:rPr>
        <w:t>f</w:t>
      </w:r>
      <w:r w:rsidR="00C37330" w:rsidRPr="003E24AF">
        <w:rPr>
          <w:rFonts w:ascii="Garamond" w:hAnsi="Garamond"/>
          <w:spacing w:val="-4"/>
          <w:sz w:val="24"/>
          <w:szCs w:val="24"/>
        </w:rPr>
        <w:t>”</w:t>
      </w:r>
      <w:r w:rsidR="00863209" w:rsidRPr="003E24AF">
        <w:rPr>
          <w:rFonts w:ascii="Garamond" w:hAnsi="Garamond"/>
          <w:spacing w:val="-4"/>
          <w:sz w:val="24"/>
          <w:szCs w:val="24"/>
        </w:rPr>
        <w:t>,</w:t>
      </w:r>
      <w:r w:rsidR="00C37330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633070" w:rsidRPr="003E24AF">
        <w:rPr>
          <w:rFonts w:ascii="Garamond" w:hAnsi="Garamond"/>
          <w:spacing w:val="-4"/>
          <w:sz w:val="24"/>
          <w:szCs w:val="24"/>
        </w:rPr>
        <w:t>togfjalëshi</w:t>
      </w:r>
      <w:r w:rsidR="00D62B26">
        <w:rPr>
          <w:rFonts w:ascii="Garamond" w:hAnsi="Garamond"/>
          <w:spacing w:val="-4"/>
          <w:sz w:val="24"/>
          <w:szCs w:val="24"/>
        </w:rPr>
        <w:t xml:space="preserve"> </w:t>
      </w:r>
      <w:r w:rsidR="00633070" w:rsidRPr="003E24AF">
        <w:rPr>
          <w:rFonts w:ascii="Garamond" w:hAnsi="Garamond"/>
          <w:spacing w:val="-4"/>
          <w:sz w:val="24"/>
          <w:szCs w:val="24"/>
        </w:rPr>
        <w:t>“(të paktën arsimin e mesëm)”</w:t>
      </w:r>
      <w:r w:rsidR="00762D63" w:rsidRPr="003E24AF">
        <w:rPr>
          <w:rFonts w:ascii="Garamond" w:hAnsi="Garamond"/>
          <w:spacing w:val="-4"/>
          <w:sz w:val="24"/>
          <w:szCs w:val="24"/>
        </w:rPr>
        <w:t xml:space="preserve">, </w:t>
      </w:r>
      <w:r w:rsidR="00633070" w:rsidRPr="003E24AF">
        <w:rPr>
          <w:rFonts w:ascii="Garamond" w:hAnsi="Garamond"/>
          <w:spacing w:val="-4"/>
          <w:sz w:val="24"/>
          <w:szCs w:val="24"/>
        </w:rPr>
        <w:t>zëvendësohet me togfjalëshin “(diplomë universitare)”</w:t>
      </w:r>
      <w:r w:rsidR="00074268" w:rsidRPr="003E24AF">
        <w:rPr>
          <w:rFonts w:ascii="Garamond" w:hAnsi="Garamond"/>
          <w:spacing w:val="-4"/>
          <w:sz w:val="24"/>
          <w:szCs w:val="24"/>
        </w:rPr>
        <w:t>;</w:t>
      </w:r>
    </w:p>
    <w:p w14:paraId="25D61698" w14:textId="5A88226E" w:rsidR="00AD57F7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d) </w:t>
      </w:r>
      <w:r w:rsidR="00DD4E6F" w:rsidRPr="003E24AF">
        <w:rPr>
          <w:rFonts w:ascii="Garamond" w:hAnsi="Garamond"/>
          <w:spacing w:val="-4"/>
          <w:sz w:val="24"/>
          <w:szCs w:val="24"/>
        </w:rPr>
        <w:t xml:space="preserve">Në nenin </w:t>
      </w:r>
      <w:r w:rsidR="00B766D0" w:rsidRPr="003E24AF">
        <w:rPr>
          <w:rFonts w:ascii="Garamond" w:hAnsi="Garamond"/>
          <w:spacing w:val="-4"/>
          <w:sz w:val="24"/>
          <w:szCs w:val="24"/>
        </w:rPr>
        <w:t>8</w:t>
      </w:r>
      <w:r w:rsidR="00DD4E6F" w:rsidRPr="003E24AF">
        <w:rPr>
          <w:rFonts w:ascii="Garamond" w:hAnsi="Garamond"/>
          <w:spacing w:val="-4"/>
          <w:sz w:val="24"/>
          <w:szCs w:val="24"/>
        </w:rPr>
        <w:t xml:space="preserve">, pika 1, </w:t>
      </w:r>
      <w:r w:rsidR="007A03E8" w:rsidRPr="003E24AF">
        <w:rPr>
          <w:rFonts w:ascii="Garamond" w:hAnsi="Garamond"/>
          <w:spacing w:val="-4"/>
          <w:sz w:val="24"/>
          <w:szCs w:val="24"/>
        </w:rPr>
        <w:t>togfjalëshi “është 1,500,000 lekë</w:t>
      </w:r>
      <w:r w:rsidR="00DD4E6F" w:rsidRPr="003E24AF">
        <w:rPr>
          <w:rFonts w:ascii="Garamond" w:hAnsi="Garamond"/>
          <w:spacing w:val="-4"/>
          <w:sz w:val="24"/>
          <w:szCs w:val="24"/>
        </w:rPr>
        <w:t xml:space="preserve">” </w:t>
      </w:r>
      <w:r w:rsidR="007A03E8" w:rsidRPr="003E24AF">
        <w:rPr>
          <w:rFonts w:ascii="Garamond" w:hAnsi="Garamond"/>
          <w:spacing w:val="-4"/>
          <w:sz w:val="24"/>
          <w:szCs w:val="24"/>
        </w:rPr>
        <w:t>zëvendësohet me togfjalëshin “është 2,500,000 lekë”</w:t>
      </w:r>
      <w:r w:rsidR="00DD4E6F" w:rsidRPr="003E24AF">
        <w:rPr>
          <w:rFonts w:ascii="Garamond" w:hAnsi="Garamond"/>
          <w:spacing w:val="-4"/>
          <w:sz w:val="24"/>
          <w:szCs w:val="24"/>
        </w:rPr>
        <w:t>;</w:t>
      </w:r>
    </w:p>
    <w:p w14:paraId="25D6169A" w14:textId="2BC44919" w:rsidR="00DD4E6F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c) </w:t>
      </w:r>
      <w:r w:rsidR="00DD4E6F" w:rsidRPr="003E24AF">
        <w:rPr>
          <w:rFonts w:ascii="Garamond" w:hAnsi="Garamond"/>
          <w:spacing w:val="-4"/>
          <w:sz w:val="24"/>
          <w:szCs w:val="24"/>
        </w:rPr>
        <w:t xml:space="preserve">Në nenin </w:t>
      </w:r>
      <w:r w:rsidR="007A03E8" w:rsidRPr="003E24AF">
        <w:rPr>
          <w:rFonts w:ascii="Garamond" w:hAnsi="Garamond"/>
          <w:spacing w:val="-4"/>
          <w:sz w:val="24"/>
          <w:szCs w:val="24"/>
        </w:rPr>
        <w:t>9</w:t>
      </w:r>
      <w:r w:rsidR="00DD4E6F" w:rsidRPr="003E24AF">
        <w:rPr>
          <w:rFonts w:ascii="Garamond" w:hAnsi="Garamond"/>
          <w:spacing w:val="-4"/>
          <w:sz w:val="24"/>
          <w:szCs w:val="24"/>
        </w:rPr>
        <w:t xml:space="preserve">, </w:t>
      </w:r>
      <w:r w:rsidR="007A03E8" w:rsidRPr="003E24AF">
        <w:rPr>
          <w:rFonts w:ascii="Garamond" w:hAnsi="Garamond"/>
          <w:spacing w:val="-4"/>
          <w:sz w:val="24"/>
          <w:szCs w:val="24"/>
        </w:rPr>
        <w:t>pas pikës</w:t>
      </w:r>
      <w:r w:rsidR="00DD4E6F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7A03E8" w:rsidRPr="003E24AF">
        <w:rPr>
          <w:rFonts w:ascii="Garamond" w:hAnsi="Garamond"/>
          <w:spacing w:val="-4"/>
          <w:sz w:val="24"/>
          <w:szCs w:val="24"/>
        </w:rPr>
        <w:t>4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7A03E8" w:rsidRPr="003E24AF">
        <w:rPr>
          <w:rFonts w:ascii="Garamond" w:hAnsi="Garamond"/>
          <w:spacing w:val="-4"/>
          <w:sz w:val="24"/>
          <w:szCs w:val="24"/>
        </w:rPr>
        <w:t xml:space="preserve"> shtohen pikat 5 dhe 6, me përmbajtje</w:t>
      </w:r>
      <w:r w:rsidR="00762D63" w:rsidRPr="003E24AF">
        <w:rPr>
          <w:rFonts w:ascii="Garamond" w:hAnsi="Garamond"/>
          <w:spacing w:val="-4"/>
          <w:sz w:val="24"/>
          <w:szCs w:val="24"/>
        </w:rPr>
        <w:t>n</w:t>
      </w:r>
      <w:r w:rsidR="007A03E8" w:rsidRPr="003E24AF">
        <w:rPr>
          <w:rFonts w:ascii="Garamond" w:hAnsi="Garamond"/>
          <w:spacing w:val="-4"/>
          <w:sz w:val="24"/>
          <w:szCs w:val="24"/>
        </w:rPr>
        <w:t xml:space="preserve"> e mëposhtme: </w:t>
      </w:r>
    </w:p>
    <w:p w14:paraId="25D6169C" w14:textId="476D6F1B" w:rsidR="007A03E8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7A03E8" w:rsidRPr="006816BB">
        <w:rPr>
          <w:rFonts w:ascii="Garamond" w:hAnsi="Garamond"/>
          <w:i/>
          <w:spacing w:val="-4"/>
          <w:sz w:val="24"/>
          <w:szCs w:val="24"/>
        </w:rPr>
        <w:t>“5.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 xml:space="preserve"> Banka e Shqipërisë, për të kryer vlerësimet e parashikuara në këtë nen, përveç shqyrtimit të dokumentacionit të paraqitur, 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>bashkëpunon dhe kërkon informacion nga autoritetet mbikëqyrëse homologe dhe institucionet e specializuara për luftën kundër krimit ekonomik dhe krimit të organizuar dhe për parandalimin e pastrimit të parave, Autoriteti i Mbikëqyrjes Financiare, Autoriteti i Konkurrencës, Drejtoria e Përgjithshme e Policisë së Shtetit, Drejtoria e Tatim Taksave, etj</w:t>
      </w:r>
      <w:r w:rsidR="00133902" w:rsidRPr="006816BB">
        <w:rPr>
          <w:rFonts w:ascii="Garamond" w:hAnsi="Garamond"/>
          <w:i/>
          <w:spacing w:val="-4"/>
          <w:sz w:val="24"/>
          <w:szCs w:val="24"/>
        </w:rPr>
        <w:t>.</w:t>
      </w:r>
      <w:r w:rsidR="007A03E8" w:rsidRPr="006816BB">
        <w:rPr>
          <w:rFonts w:ascii="Garamond" w:hAnsi="Garamond"/>
          <w:i/>
          <w:spacing w:val="-4"/>
          <w:sz w:val="24"/>
          <w:szCs w:val="24"/>
        </w:rPr>
        <w:t xml:space="preserve"> </w:t>
      </w:r>
    </w:p>
    <w:p w14:paraId="25D6169D" w14:textId="7033A60B" w:rsidR="007A03E8" w:rsidRPr="006816BB" w:rsidRDefault="006816BB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lastRenderedPageBreak/>
        <w:t xml:space="preserve">6. 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>Në rast se Banka e Shqipërisë konstaton, apo ka dyshime të arsyeshme se struktura e kapitalit apo burimi i tij lidhet me persona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 për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 xml:space="preserve"> të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 cilët ka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 xml:space="preserve"> dën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>ime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 xml:space="preserve"> penale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 të formës së prerë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 xml:space="preserve">, që kanë lidhje familjare apo marrëdhënie të ngushta personale, pune apo biznesi 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sipas përcaktimeve ligjore, 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>me aksionerët/ortakët e propozuar, apo lidhet me shoqëri të regjistruara në parajsa fiskale</w:t>
      </w:r>
      <w:r w:rsidR="00CB07A5" w:rsidRPr="006816BB">
        <w:rPr>
          <w:rFonts w:ascii="Garamond" w:hAnsi="Garamond"/>
          <w:i/>
          <w:spacing w:val="-4"/>
          <w:sz w:val="24"/>
          <w:szCs w:val="24"/>
        </w:rPr>
        <w:t xml:space="preserve"> ose offshore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>, njofton dhe kërkon nga Drejtoria e Përgjithshme e Parandalimit të Pastrimit të Parave nëse ka informacion në lidhje me aksionerët</w:t>
      </w:r>
      <w:r w:rsidR="00081C13" w:rsidRPr="006816BB">
        <w:rPr>
          <w:rFonts w:ascii="Garamond" w:hAnsi="Garamond"/>
          <w:i/>
          <w:spacing w:val="-4"/>
          <w:sz w:val="24"/>
          <w:szCs w:val="24"/>
        </w:rPr>
        <w:t>/ortakët</w:t>
      </w:r>
      <w:r w:rsidR="00AD05F9" w:rsidRPr="006816BB">
        <w:rPr>
          <w:rFonts w:ascii="Garamond" w:hAnsi="Garamond"/>
          <w:i/>
          <w:spacing w:val="-4"/>
          <w:sz w:val="24"/>
          <w:szCs w:val="24"/>
        </w:rPr>
        <w:t xml:space="preserve"> e propozuar, si dhe pezullon procedurën e licencimit deri në një përgjigje nga kjo e fundit.</w:t>
      </w:r>
      <w:r w:rsidR="007A03E8" w:rsidRPr="006816BB">
        <w:rPr>
          <w:rFonts w:ascii="Garamond" w:hAnsi="Garamond"/>
          <w:i/>
          <w:spacing w:val="-4"/>
          <w:sz w:val="24"/>
          <w:szCs w:val="24"/>
        </w:rPr>
        <w:t>”</w:t>
      </w:r>
      <w:r w:rsidR="00074268" w:rsidRPr="006816BB">
        <w:rPr>
          <w:rFonts w:ascii="Garamond" w:hAnsi="Garamond"/>
          <w:i/>
          <w:spacing w:val="-4"/>
          <w:sz w:val="24"/>
          <w:szCs w:val="24"/>
        </w:rPr>
        <w:t>;</w:t>
      </w:r>
    </w:p>
    <w:p w14:paraId="25D6169F" w14:textId="2434FF34" w:rsidR="006509DC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f) </w:t>
      </w:r>
      <w:r w:rsidR="0089296C" w:rsidRPr="003E24AF">
        <w:rPr>
          <w:rFonts w:ascii="Garamond" w:hAnsi="Garamond"/>
          <w:spacing w:val="-4"/>
          <w:sz w:val="24"/>
          <w:szCs w:val="24"/>
        </w:rPr>
        <w:t xml:space="preserve">Në nenin </w:t>
      </w:r>
      <w:r w:rsidR="007A03E8" w:rsidRPr="003E24AF">
        <w:rPr>
          <w:rFonts w:ascii="Garamond" w:hAnsi="Garamond"/>
          <w:spacing w:val="-4"/>
          <w:sz w:val="24"/>
          <w:szCs w:val="24"/>
        </w:rPr>
        <w:t>10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6509DC" w:rsidRPr="003E24AF">
        <w:rPr>
          <w:rFonts w:ascii="Garamond" w:hAnsi="Garamond"/>
          <w:spacing w:val="-4"/>
          <w:sz w:val="24"/>
          <w:szCs w:val="24"/>
        </w:rPr>
        <w:t xml:space="preserve"> bëhen ndryshimet e mëposhtme:</w:t>
      </w:r>
    </w:p>
    <w:p w14:paraId="25D616A1" w14:textId="202F2D6F" w:rsidR="006509DC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i) </w:t>
      </w:r>
      <w:r w:rsidR="007A03E8" w:rsidRPr="003E24AF">
        <w:rPr>
          <w:rFonts w:ascii="Garamond" w:hAnsi="Garamond"/>
          <w:spacing w:val="-4"/>
          <w:sz w:val="24"/>
          <w:szCs w:val="24"/>
        </w:rPr>
        <w:t>Pas pikës 1</w:t>
      </w:r>
      <w:r w:rsidR="00762D63" w:rsidRPr="003E24AF">
        <w:rPr>
          <w:rFonts w:ascii="Garamond" w:hAnsi="Garamond"/>
          <w:spacing w:val="-4"/>
          <w:sz w:val="24"/>
          <w:szCs w:val="24"/>
        </w:rPr>
        <w:t>,</w:t>
      </w:r>
      <w:r w:rsidR="007A03E8" w:rsidRPr="003E24AF">
        <w:rPr>
          <w:rFonts w:ascii="Garamond" w:hAnsi="Garamond"/>
          <w:spacing w:val="-4"/>
          <w:sz w:val="24"/>
          <w:szCs w:val="24"/>
        </w:rPr>
        <w:t xml:space="preserve"> shtohet pika 1/1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7A03E8" w:rsidRPr="003E24AF">
        <w:rPr>
          <w:rFonts w:ascii="Garamond" w:hAnsi="Garamond"/>
          <w:spacing w:val="-4"/>
          <w:sz w:val="24"/>
          <w:szCs w:val="24"/>
        </w:rPr>
        <w:t xml:space="preserve"> me përmbajtjen e mëposhtme:</w:t>
      </w:r>
    </w:p>
    <w:p w14:paraId="25D616A2" w14:textId="77777777" w:rsidR="00B6453A" w:rsidRPr="006816BB" w:rsidRDefault="00B6453A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>“1/1. Banka, përveç sa parashikohet në pikën 1 të këtij neni, refuzon dhënien e licencës edhe:</w:t>
      </w:r>
    </w:p>
    <w:p w14:paraId="25D616A3" w14:textId="42FFDC61" w:rsidR="00B6453A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a) </w:t>
      </w:r>
      <w:r w:rsidR="00B6453A" w:rsidRPr="006816BB">
        <w:rPr>
          <w:rFonts w:ascii="Garamond" w:hAnsi="Garamond"/>
          <w:i/>
          <w:spacing w:val="-4"/>
          <w:sz w:val="24"/>
          <w:szCs w:val="24"/>
        </w:rPr>
        <w:t>në rast se vërtetohet se</w:t>
      </w:r>
      <w:r w:rsidR="00823A68" w:rsidRPr="006816BB">
        <w:rPr>
          <w:rFonts w:ascii="Garamond" w:hAnsi="Garamond"/>
          <w:i/>
          <w:spacing w:val="-4"/>
          <w:sz w:val="24"/>
          <w:szCs w:val="24"/>
        </w:rPr>
        <w:t>:</w:t>
      </w:r>
      <w:r w:rsidR="00B6453A" w:rsidRPr="006816BB">
        <w:rPr>
          <w:rFonts w:ascii="Garamond" w:hAnsi="Garamond"/>
          <w:i/>
          <w:spacing w:val="-4"/>
          <w:sz w:val="24"/>
          <w:szCs w:val="24"/>
        </w:rPr>
        <w:t xml:space="preserve"> </w:t>
      </w:r>
    </w:p>
    <w:p w14:paraId="25D616A5" w14:textId="64B0EF23" w:rsidR="00B6453A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i) </w:t>
      </w:r>
      <w:r w:rsidR="00823A68" w:rsidRPr="006816BB">
        <w:rPr>
          <w:rFonts w:ascii="Garamond" w:hAnsi="Garamond"/>
          <w:i/>
          <w:spacing w:val="-4"/>
          <w:sz w:val="24"/>
          <w:szCs w:val="24"/>
        </w:rPr>
        <w:t>struktura e shoqërisë që kërkohet të licencohet apo burimi i saj i kapitalit lidhet me persona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 për</w:t>
      </w:r>
      <w:r w:rsidR="00823A68" w:rsidRPr="006816BB">
        <w:rPr>
          <w:rFonts w:ascii="Garamond" w:hAnsi="Garamond"/>
          <w:i/>
          <w:spacing w:val="-4"/>
          <w:sz w:val="24"/>
          <w:szCs w:val="24"/>
        </w:rPr>
        <w:t xml:space="preserve"> të cilët 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 xml:space="preserve">ka </w:t>
      </w:r>
      <w:r w:rsidR="00823A68" w:rsidRPr="006816BB">
        <w:rPr>
          <w:rFonts w:ascii="Garamond" w:hAnsi="Garamond"/>
          <w:i/>
          <w:spacing w:val="-4"/>
          <w:sz w:val="24"/>
          <w:szCs w:val="24"/>
        </w:rPr>
        <w:t>dën</w:t>
      </w:r>
      <w:r w:rsidR="00916716" w:rsidRPr="006816BB">
        <w:rPr>
          <w:rFonts w:ascii="Garamond" w:hAnsi="Garamond"/>
          <w:i/>
          <w:spacing w:val="-4"/>
          <w:sz w:val="24"/>
          <w:szCs w:val="24"/>
        </w:rPr>
        <w:t>ime</w:t>
      </w:r>
      <w:r w:rsidR="00823A68" w:rsidRPr="006816BB">
        <w:rPr>
          <w:rFonts w:ascii="Garamond" w:hAnsi="Garamond"/>
          <w:i/>
          <w:spacing w:val="-4"/>
          <w:sz w:val="24"/>
          <w:szCs w:val="24"/>
        </w:rPr>
        <w:t xml:space="preserve"> penale të formës së prerë</w:t>
      </w:r>
      <w:r w:rsidR="00B6453A" w:rsidRPr="006816BB">
        <w:rPr>
          <w:rFonts w:ascii="Garamond" w:hAnsi="Garamond"/>
          <w:i/>
          <w:spacing w:val="-4"/>
          <w:sz w:val="24"/>
          <w:szCs w:val="24"/>
        </w:rPr>
        <w:t>;</w:t>
      </w:r>
    </w:p>
    <w:p w14:paraId="25D616A6" w14:textId="72D2F9DD" w:rsidR="00B6453A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ii) </w:t>
      </w:r>
      <w:r w:rsidR="002F710C" w:rsidRPr="006816BB">
        <w:rPr>
          <w:rFonts w:ascii="Garamond" w:hAnsi="Garamond"/>
          <w:i/>
          <w:spacing w:val="-4"/>
          <w:sz w:val="24"/>
          <w:szCs w:val="24"/>
        </w:rPr>
        <w:t xml:space="preserve">aksioneri/ortaku i subjektit </w:t>
      </w:r>
      <w:r w:rsidR="00B6453A" w:rsidRPr="006816BB">
        <w:rPr>
          <w:rFonts w:ascii="Garamond" w:hAnsi="Garamond"/>
          <w:i/>
          <w:spacing w:val="-4"/>
          <w:sz w:val="24"/>
          <w:szCs w:val="24"/>
        </w:rPr>
        <w:t>zotëron aksione të mbajtësit (bearer shares), ose është aksioner përfaqësues (nominee shareholder) (nëse është e aplikueshme);</w:t>
      </w:r>
    </w:p>
    <w:p w14:paraId="25D616A7" w14:textId="22C87F8F" w:rsidR="00B6453A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iii) </w:t>
      </w:r>
      <w:r w:rsidR="002F710C" w:rsidRPr="006816BB">
        <w:rPr>
          <w:rFonts w:ascii="Garamond" w:hAnsi="Garamond"/>
          <w:i/>
          <w:spacing w:val="-4"/>
          <w:sz w:val="24"/>
          <w:szCs w:val="24"/>
        </w:rPr>
        <w:t xml:space="preserve">aksioneri/ortaku i propozuar i subjektit të propozuar </w:t>
      </w:r>
      <w:r w:rsidR="00B6453A" w:rsidRPr="006816BB">
        <w:rPr>
          <w:rFonts w:ascii="Garamond" w:hAnsi="Garamond"/>
          <w:i/>
          <w:spacing w:val="-4"/>
          <w:sz w:val="24"/>
          <w:szCs w:val="24"/>
        </w:rPr>
        <w:t xml:space="preserve">paraqet rrezik të lartë, bazuar në vlerësimet e Bankës së Shqipërisë; si dhe </w:t>
      </w:r>
    </w:p>
    <w:p w14:paraId="25D616A9" w14:textId="00D25690" w:rsidR="00B6453A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b) </w:t>
      </w:r>
      <w:r w:rsidR="00B6453A" w:rsidRPr="006816BB">
        <w:rPr>
          <w:rFonts w:ascii="Garamond" w:hAnsi="Garamond"/>
          <w:i/>
          <w:spacing w:val="-4"/>
          <w:sz w:val="24"/>
          <w:szCs w:val="24"/>
        </w:rPr>
        <w:t>në çdo rast që licencimi i subjektit do të cenonte interesat e publikut.</w:t>
      </w:r>
      <w:r w:rsidR="00074268" w:rsidRPr="006816BB">
        <w:rPr>
          <w:rFonts w:ascii="Garamond" w:hAnsi="Garamond"/>
          <w:i/>
          <w:spacing w:val="-4"/>
          <w:sz w:val="24"/>
          <w:szCs w:val="24"/>
        </w:rPr>
        <w:t>”;</w:t>
      </w:r>
    </w:p>
    <w:p w14:paraId="25D616AB" w14:textId="204F7BFA" w:rsidR="001034DC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g) </w:t>
      </w:r>
      <w:r w:rsidR="00D67C5D" w:rsidRPr="003E24AF">
        <w:rPr>
          <w:rFonts w:ascii="Garamond" w:hAnsi="Garamond"/>
          <w:spacing w:val="-4"/>
          <w:sz w:val="24"/>
          <w:szCs w:val="24"/>
        </w:rPr>
        <w:t xml:space="preserve">Në nenin </w:t>
      </w:r>
      <w:r w:rsidR="00260EEC" w:rsidRPr="003E24AF">
        <w:rPr>
          <w:rFonts w:ascii="Garamond" w:hAnsi="Garamond"/>
          <w:spacing w:val="-4"/>
          <w:sz w:val="24"/>
          <w:szCs w:val="24"/>
        </w:rPr>
        <w:t>16</w:t>
      </w:r>
      <w:r w:rsidR="00D67C5D" w:rsidRPr="003E24AF">
        <w:rPr>
          <w:rFonts w:ascii="Garamond" w:hAnsi="Garamond"/>
          <w:spacing w:val="-4"/>
          <w:sz w:val="24"/>
          <w:szCs w:val="24"/>
        </w:rPr>
        <w:t>,</w:t>
      </w:r>
      <w:r w:rsidR="001034DC" w:rsidRPr="003E24AF">
        <w:rPr>
          <w:rFonts w:ascii="Garamond" w:hAnsi="Garamond"/>
          <w:spacing w:val="-4"/>
          <w:sz w:val="24"/>
          <w:szCs w:val="24"/>
        </w:rPr>
        <w:t xml:space="preserve"> paragrafi i parë, togfjalëshi </w:t>
      </w:r>
      <w:r w:rsidR="001034DC" w:rsidRPr="006816BB">
        <w:rPr>
          <w:rFonts w:ascii="Garamond" w:hAnsi="Garamond"/>
          <w:i/>
          <w:spacing w:val="-4"/>
          <w:sz w:val="24"/>
          <w:szCs w:val="24"/>
        </w:rPr>
        <w:t>“ruan transparencën</w:t>
      </w:r>
      <w:r w:rsidR="000F0012" w:rsidRPr="003E24AF">
        <w:rPr>
          <w:rFonts w:ascii="Garamond" w:hAnsi="Garamond"/>
          <w:spacing w:val="-4"/>
          <w:sz w:val="24"/>
          <w:szCs w:val="24"/>
        </w:rPr>
        <w:t>”,</w:t>
      </w:r>
      <w:r w:rsidR="001034DC" w:rsidRPr="003E24AF">
        <w:rPr>
          <w:rFonts w:ascii="Garamond" w:hAnsi="Garamond"/>
          <w:spacing w:val="-4"/>
          <w:sz w:val="24"/>
          <w:szCs w:val="24"/>
        </w:rPr>
        <w:t xml:space="preserve"> zëvendësohet me togfjalëshin </w:t>
      </w:r>
      <w:r w:rsidR="001034DC" w:rsidRPr="006816BB">
        <w:rPr>
          <w:rFonts w:ascii="Garamond" w:hAnsi="Garamond"/>
          <w:i/>
          <w:spacing w:val="-4"/>
          <w:sz w:val="24"/>
          <w:szCs w:val="24"/>
        </w:rPr>
        <w:t>“siguron transparencën</w:t>
      </w:r>
      <w:r w:rsidR="001034DC" w:rsidRPr="003E24AF">
        <w:rPr>
          <w:rFonts w:ascii="Garamond" w:hAnsi="Garamond"/>
          <w:spacing w:val="-4"/>
          <w:sz w:val="24"/>
          <w:szCs w:val="24"/>
        </w:rPr>
        <w:t>”</w:t>
      </w:r>
      <w:r w:rsidR="00D67C5D" w:rsidRPr="003E24AF">
        <w:rPr>
          <w:rFonts w:ascii="Garamond" w:hAnsi="Garamond"/>
          <w:spacing w:val="-4"/>
          <w:sz w:val="24"/>
          <w:szCs w:val="24"/>
        </w:rPr>
        <w:t>;</w:t>
      </w:r>
    </w:p>
    <w:p w14:paraId="25D616AD" w14:textId="4CEEB000" w:rsidR="001A6A90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h) </w:t>
      </w:r>
      <w:r w:rsidR="001A6A90" w:rsidRPr="003E24AF">
        <w:rPr>
          <w:rFonts w:ascii="Garamond" w:hAnsi="Garamond"/>
          <w:spacing w:val="-4"/>
          <w:sz w:val="24"/>
          <w:szCs w:val="24"/>
        </w:rPr>
        <w:t>Në nenin 19, pas pikës 4, shtohet pika 4/1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1A6A90" w:rsidRPr="003E24AF">
        <w:rPr>
          <w:rFonts w:ascii="Garamond" w:hAnsi="Garamond"/>
          <w:spacing w:val="-4"/>
          <w:sz w:val="24"/>
          <w:szCs w:val="24"/>
        </w:rPr>
        <w:t xml:space="preserve"> me përmbajtjen e mëposhtme:</w:t>
      </w:r>
    </w:p>
    <w:p w14:paraId="25D616AF" w14:textId="3FB8964D" w:rsidR="001A6A90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>“4/1. Subjektet raportojnë, brenda muajit janar të çdo viti, në Departamentin e Mbikëqyrjes, informacionin/dokumentacionin e mëposhtëm:</w:t>
      </w:r>
    </w:p>
    <w:p w14:paraId="25D616B0" w14:textId="2AE26458" w:rsidR="001A6A90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a) 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 xml:space="preserve">vërtetim nga Ministria e Drejtësisë se </w:t>
      </w:r>
      <w:r w:rsidR="00081C13" w:rsidRPr="006816BB">
        <w:rPr>
          <w:rFonts w:ascii="Garamond" w:hAnsi="Garamond"/>
          <w:i/>
          <w:spacing w:val="-4"/>
          <w:sz w:val="24"/>
          <w:szCs w:val="24"/>
        </w:rPr>
        <w:t xml:space="preserve">aksioneri/ortaku dhe administratori 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 xml:space="preserve">nuk është i dënuar penalisht ose formularin e vetëdeklarimit, sipas aneksit nr. 4 të kësaj rregulloreje (dokumenti duhet të jetë i lëshuar jo më larg se 3 (tre) muaj nga dita e paraqitjes); </w:t>
      </w:r>
    </w:p>
    <w:p w14:paraId="25D616B1" w14:textId="25859D3C" w:rsidR="001A6A90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b) 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>deklaratë personale e aksionerit/ortakut dhe administratorit për lidhje të mundshme familjare apo marrëdhënie të ngushta personale, pune apo biznesi</w:t>
      </w:r>
      <w:r w:rsidR="00BD230A" w:rsidRPr="006816BB">
        <w:rPr>
          <w:rFonts w:ascii="Garamond" w:hAnsi="Garamond"/>
          <w:i/>
          <w:spacing w:val="-4"/>
          <w:sz w:val="24"/>
          <w:szCs w:val="24"/>
        </w:rPr>
        <w:t xml:space="preserve"> sipas përcaktimeve ligjore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>, me persona</w:t>
      </w:r>
      <w:r w:rsidR="00BD230A" w:rsidRPr="006816BB">
        <w:rPr>
          <w:rFonts w:ascii="Garamond" w:hAnsi="Garamond"/>
          <w:i/>
          <w:spacing w:val="-4"/>
          <w:sz w:val="24"/>
          <w:szCs w:val="24"/>
        </w:rPr>
        <w:t xml:space="preserve"> për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 xml:space="preserve"> të cilët </w:t>
      </w:r>
      <w:r w:rsidR="00BD230A" w:rsidRPr="006816BB">
        <w:rPr>
          <w:rFonts w:ascii="Garamond" w:hAnsi="Garamond"/>
          <w:i/>
          <w:spacing w:val="-4"/>
          <w:sz w:val="24"/>
          <w:szCs w:val="24"/>
        </w:rPr>
        <w:t xml:space="preserve">ka 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>dën</w:t>
      </w:r>
      <w:r w:rsidR="00BD230A" w:rsidRPr="006816BB">
        <w:rPr>
          <w:rFonts w:ascii="Garamond" w:hAnsi="Garamond"/>
          <w:i/>
          <w:spacing w:val="-4"/>
          <w:sz w:val="24"/>
          <w:szCs w:val="24"/>
        </w:rPr>
        <w:t>ime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 xml:space="preserve"> penale të formës së prerë (sipas aneksit nr. 9, të kësaj rregulloreje);</w:t>
      </w:r>
    </w:p>
    <w:p w14:paraId="25D616B2" w14:textId="11EDD76C" w:rsidR="001A6A90" w:rsidRPr="006816BB" w:rsidRDefault="0014184C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 xml:space="preserve">c) </w:t>
      </w:r>
      <w:r w:rsidR="001A6A90" w:rsidRPr="006816BB">
        <w:rPr>
          <w:rFonts w:ascii="Garamond" w:hAnsi="Garamond"/>
          <w:i/>
          <w:spacing w:val="-4"/>
          <w:sz w:val="24"/>
          <w:szCs w:val="24"/>
        </w:rPr>
        <w:t>deklaratë personale e administratorit që subjekti vazhdon të plotësojë kushtet në bazë të të cilave ai është licencuar;</w:t>
      </w:r>
    </w:p>
    <w:p w14:paraId="25D616B4" w14:textId="77777777" w:rsidR="00BD230A" w:rsidRPr="006816BB" w:rsidRDefault="001A6A90" w:rsidP="00F46EAD">
      <w:pPr>
        <w:spacing w:after="0" w:line="240" w:lineRule="auto"/>
        <w:ind w:firstLine="284"/>
        <w:jc w:val="both"/>
        <w:rPr>
          <w:rFonts w:ascii="Garamond" w:hAnsi="Garamond"/>
          <w:i/>
          <w:spacing w:val="-4"/>
          <w:sz w:val="24"/>
          <w:szCs w:val="24"/>
        </w:rPr>
      </w:pPr>
      <w:r w:rsidRPr="006816BB">
        <w:rPr>
          <w:rFonts w:ascii="Garamond" w:hAnsi="Garamond"/>
          <w:i/>
          <w:spacing w:val="-4"/>
          <w:sz w:val="24"/>
          <w:szCs w:val="24"/>
        </w:rPr>
        <w:t>Banka e Shqipërisë, përveç sa kërkohet në këtë pikë, ka të drejtën të kërkojë informacion shtesë gjatë procesit të vlerësimit të këtij dokumentacioni.”</w:t>
      </w:r>
      <w:r w:rsidR="00BD230A" w:rsidRPr="006816BB">
        <w:rPr>
          <w:rFonts w:ascii="Garamond" w:hAnsi="Garamond"/>
          <w:i/>
          <w:spacing w:val="-4"/>
          <w:sz w:val="24"/>
          <w:szCs w:val="24"/>
        </w:rPr>
        <w:t>;</w:t>
      </w:r>
    </w:p>
    <w:p w14:paraId="25D616B6" w14:textId="77888E20" w:rsidR="001A6A90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i) </w:t>
      </w:r>
      <w:r w:rsidR="0044017A" w:rsidRPr="003E24AF">
        <w:rPr>
          <w:rFonts w:ascii="Garamond" w:hAnsi="Garamond"/>
          <w:spacing w:val="-4"/>
          <w:sz w:val="24"/>
          <w:szCs w:val="24"/>
        </w:rPr>
        <w:t xml:space="preserve">Në nenin 21, në pikën c, pas togfjalëshit “gjatë procedurës së aplikimit për licencë”, shtohet togfjalëshi “ose gjatë procesit të raportimit në Bankën e Shqipërisë”; </w:t>
      </w:r>
    </w:p>
    <w:p w14:paraId="25D616B8" w14:textId="36FCD9E1" w:rsidR="00A06CCC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j) </w:t>
      </w:r>
      <w:r w:rsidR="006B3EEE" w:rsidRPr="003E24AF">
        <w:rPr>
          <w:rFonts w:ascii="Garamond" w:hAnsi="Garamond"/>
          <w:spacing w:val="-4"/>
          <w:sz w:val="24"/>
          <w:szCs w:val="24"/>
        </w:rPr>
        <w:t xml:space="preserve">Pas </w:t>
      </w:r>
      <w:r w:rsidR="001034DC" w:rsidRPr="003E24AF">
        <w:rPr>
          <w:rFonts w:ascii="Garamond" w:hAnsi="Garamond"/>
          <w:spacing w:val="-4"/>
          <w:sz w:val="24"/>
          <w:szCs w:val="24"/>
        </w:rPr>
        <w:t>aneksit</w:t>
      </w:r>
      <w:r w:rsidR="006B3EEE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1034DC" w:rsidRPr="003E24AF">
        <w:rPr>
          <w:rFonts w:ascii="Garamond" w:hAnsi="Garamond"/>
          <w:spacing w:val="-4"/>
          <w:sz w:val="24"/>
          <w:szCs w:val="24"/>
        </w:rPr>
        <w:t>8</w:t>
      </w:r>
      <w:r w:rsidR="00EA01E4" w:rsidRPr="003E24AF">
        <w:rPr>
          <w:rFonts w:ascii="Garamond" w:hAnsi="Garamond"/>
          <w:spacing w:val="-4"/>
          <w:sz w:val="24"/>
          <w:szCs w:val="24"/>
        </w:rPr>
        <w:t>,</w:t>
      </w:r>
      <w:r w:rsidR="006B3EEE" w:rsidRPr="003E24AF">
        <w:rPr>
          <w:rFonts w:ascii="Garamond" w:hAnsi="Garamond"/>
          <w:spacing w:val="-4"/>
          <w:sz w:val="24"/>
          <w:szCs w:val="24"/>
        </w:rPr>
        <w:t xml:space="preserve"> shtohe</w:t>
      </w:r>
      <w:r w:rsidR="001034DC" w:rsidRPr="003E24AF">
        <w:rPr>
          <w:rFonts w:ascii="Garamond" w:hAnsi="Garamond"/>
          <w:spacing w:val="-4"/>
          <w:sz w:val="24"/>
          <w:szCs w:val="24"/>
        </w:rPr>
        <w:t>t</w:t>
      </w:r>
      <w:r w:rsidR="00CE56EA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1034DC" w:rsidRPr="003E24AF">
        <w:rPr>
          <w:rFonts w:ascii="Garamond" w:hAnsi="Garamond"/>
          <w:spacing w:val="-4"/>
          <w:sz w:val="24"/>
          <w:szCs w:val="24"/>
        </w:rPr>
        <w:t>aneksi 9</w:t>
      </w:r>
      <w:r w:rsidR="00A51D1E" w:rsidRPr="003E24AF">
        <w:rPr>
          <w:rFonts w:ascii="Garamond" w:hAnsi="Garamond"/>
          <w:spacing w:val="-4"/>
          <w:sz w:val="24"/>
          <w:szCs w:val="24"/>
        </w:rPr>
        <w:t>,</w:t>
      </w:r>
      <w:r w:rsidR="006B3EEE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sipas </w:t>
      </w:r>
      <w:r w:rsidR="001034DC" w:rsidRPr="003E24AF">
        <w:rPr>
          <w:rFonts w:ascii="Garamond" w:hAnsi="Garamond"/>
          <w:spacing w:val="-4"/>
          <w:sz w:val="24"/>
          <w:szCs w:val="24"/>
        </w:rPr>
        <w:t xml:space="preserve">përmbajtjes në </w:t>
      </w:r>
      <w:r w:rsidR="00F9007A" w:rsidRPr="003E24AF">
        <w:rPr>
          <w:rFonts w:ascii="Garamond" w:hAnsi="Garamond"/>
          <w:spacing w:val="-4"/>
          <w:sz w:val="24"/>
          <w:szCs w:val="24"/>
        </w:rPr>
        <w:t>aneksi</w:t>
      </w:r>
      <w:r w:rsidR="001034DC" w:rsidRPr="003E24AF">
        <w:rPr>
          <w:rFonts w:ascii="Garamond" w:hAnsi="Garamond"/>
          <w:spacing w:val="-4"/>
          <w:sz w:val="24"/>
          <w:szCs w:val="24"/>
        </w:rPr>
        <w:t>n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 1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 bashk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>lidhur k</w:t>
      </w:r>
      <w:r w:rsidR="00BD2EBF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>tij vendimi.</w:t>
      </w:r>
    </w:p>
    <w:p w14:paraId="25D616BA" w14:textId="3CDE900D" w:rsidR="00F9007A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2. </w:t>
      </w:r>
      <w:r w:rsidR="00625465" w:rsidRPr="003E24AF">
        <w:rPr>
          <w:rFonts w:ascii="Garamond" w:hAnsi="Garamond"/>
          <w:spacing w:val="-4"/>
          <w:sz w:val="24"/>
          <w:szCs w:val="24"/>
        </w:rPr>
        <w:t>R</w:t>
      </w:r>
      <w:r w:rsidR="00F9007A" w:rsidRPr="003E24AF">
        <w:rPr>
          <w:rFonts w:ascii="Garamond" w:hAnsi="Garamond"/>
          <w:spacing w:val="-4"/>
          <w:sz w:val="24"/>
          <w:szCs w:val="24"/>
        </w:rPr>
        <w:t>regullat e parashikuara sipas p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>rcaktimeve t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 k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>tij vendimi, do t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 zbatohen vet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>m p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>r procedurat e nisura pas hyrjes n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 fuqi t</w:t>
      </w:r>
      <w:r w:rsidR="00A51D1E" w:rsidRPr="003E24AF">
        <w:rPr>
          <w:rFonts w:ascii="Garamond" w:hAnsi="Garamond"/>
          <w:spacing w:val="-4"/>
          <w:sz w:val="24"/>
          <w:szCs w:val="24"/>
        </w:rPr>
        <w:t>ë</w:t>
      </w:r>
      <w:r w:rsidR="00F9007A" w:rsidRPr="003E24AF">
        <w:rPr>
          <w:rFonts w:ascii="Garamond" w:hAnsi="Garamond"/>
          <w:spacing w:val="-4"/>
          <w:sz w:val="24"/>
          <w:szCs w:val="24"/>
        </w:rPr>
        <w:t xml:space="preserve"> tij</w:t>
      </w:r>
      <w:r w:rsidR="00625465" w:rsidRPr="003E24AF">
        <w:rPr>
          <w:rFonts w:ascii="Garamond" w:hAnsi="Garamond"/>
          <w:spacing w:val="-4"/>
          <w:sz w:val="24"/>
          <w:szCs w:val="24"/>
        </w:rPr>
        <w:t>.</w:t>
      </w:r>
    </w:p>
    <w:p w14:paraId="25D616BC" w14:textId="414906FC" w:rsidR="00CE6062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3. </w:t>
      </w:r>
      <w:r w:rsidR="00FF55D8" w:rsidRPr="003E24AF">
        <w:rPr>
          <w:rFonts w:ascii="Garamond" w:hAnsi="Garamond"/>
          <w:spacing w:val="-4"/>
          <w:sz w:val="24"/>
          <w:szCs w:val="24"/>
        </w:rPr>
        <w:t xml:space="preserve">Ngarkohet </w:t>
      </w:r>
      <w:r w:rsidR="00CE6062" w:rsidRPr="003E24AF">
        <w:rPr>
          <w:rFonts w:ascii="Garamond" w:hAnsi="Garamond"/>
          <w:spacing w:val="-4"/>
          <w:sz w:val="24"/>
          <w:szCs w:val="24"/>
        </w:rPr>
        <w:t>Departament</w:t>
      </w:r>
      <w:r w:rsidR="00323F13" w:rsidRPr="003E24AF">
        <w:rPr>
          <w:rFonts w:ascii="Garamond" w:hAnsi="Garamond"/>
          <w:spacing w:val="-4"/>
          <w:sz w:val="24"/>
          <w:szCs w:val="24"/>
        </w:rPr>
        <w:t>i</w:t>
      </w:r>
      <w:r w:rsidR="00CE6062" w:rsidRPr="003E24AF">
        <w:rPr>
          <w:rFonts w:ascii="Garamond" w:hAnsi="Garamond"/>
          <w:spacing w:val="-4"/>
          <w:sz w:val="24"/>
          <w:szCs w:val="24"/>
        </w:rPr>
        <w:t xml:space="preserve"> i Mbikëqyrjes</w:t>
      </w:r>
      <w:r w:rsidR="00E61BFE" w:rsidRPr="003E24AF">
        <w:rPr>
          <w:rFonts w:ascii="Garamond" w:hAnsi="Garamond"/>
          <w:spacing w:val="-4"/>
          <w:sz w:val="24"/>
          <w:szCs w:val="24"/>
        </w:rPr>
        <w:t>,</w:t>
      </w:r>
      <w:r w:rsidR="00C038C6"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E867AE" w:rsidRPr="003E24AF">
        <w:rPr>
          <w:rFonts w:ascii="Garamond" w:hAnsi="Garamond"/>
          <w:spacing w:val="-4"/>
          <w:sz w:val="24"/>
          <w:szCs w:val="24"/>
        </w:rPr>
        <w:t>për</w:t>
      </w:r>
      <w:r w:rsidR="00CE6062" w:rsidRPr="003E24AF">
        <w:rPr>
          <w:rFonts w:ascii="Garamond" w:hAnsi="Garamond"/>
          <w:spacing w:val="-4"/>
          <w:sz w:val="24"/>
          <w:szCs w:val="24"/>
        </w:rPr>
        <w:t xml:space="preserve"> ndjekjen e zbatimit të këtij vendimi.</w:t>
      </w:r>
    </w:p>
    <w:p w14:paraId="25D616BE" w14:textId="299DB73B" w:rsidR="0099553B" w:rsidRPr="003E24AF" w:rsidRDefault="0014184C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4. </w:t>
      </w:r>
      <w:r w:rsidR="0099553B" w:rsidRPr="003E24AF">
        <w:rPr>
          <w:rFonts w:ascii="Garamond" w:hAnsi="Garamond"/>
          <w:spacing w:val="-4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25D616C0" w14:textId="3322D0ED" w:rsidR="00F57BDD" w:rsidRPr="003E24AF" w:rsidRDefault="00F57BDD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  <w:r w:rsidRPr="003E24AF">
        <w:rPr>
          <w:rFonts w:ascii="Garamond" w:hAnsi="Garamond"/>
          <w:spacing w:val="-4"/>
          <w:sz w:val="24"/>
          <w:szCs w:val="24"/>
        </w:rPr>
        <w:t xml:space="preserve">Ky vendim hyn në fuqi 15 ditë pas botimit në </w:t>
      </w:r>
      <w:r w:rsidR="000D7AFC" w:rsidRPr="003E24AF">
        <w:rPr>
          <w:rFonts w:ascii="Garamond" w:hAnsi="Garamond"/>
          <w:spacing w:val="-4"/>
          <w:sz w:val="24"/>
          <w:szCs w:val="24"/>
        </w:rPr>
        <w:t>F</w:t>
      </w:r>
      <w:r w:rsidRPr="003E24AF">
        <w:rPr>
          <w:rFonts w:ascii="Garamond" w:hAnsi="Garamond"/>
          <w:spacing w:val="-4"/>
          <w:sz w:val="24"/>
          <w:szCs w:val="24"/>
        </w:rPr>
        <w:t>letore</w:t>
      </w:r>
      <w:r w:rsidR="000D7AFC" w:rsidRPr="003E24AF">
        <w:rPr>
          <w:rFonts w:ascii="Garamond" w:hAnsi="Garamond"/>
          <w:spacing w:val="-4"/>
          <w:sz w:val="24"/>
          <w:szCs w:val="24"/>
        </w:rPr>
        <w:t>n</w:t>
      </w:r>
      <w:r w:rsidRPr="003E24AF">
        <w:rPr>
          <w:rFonts w:ascii="Garamond" w:hAnsi="Garamond"/>
          <w:spacing w:val="-4"/>
          <w:sz w:val="24"/>
          <w:szCs w:val="24"/>
        </w:rPr>
        <w:t xml:space="preserve"> </w:t>
      </w:r>
      <w:r w:rsidR="000D7AFC" w:rsidRPr="003E24AF">
        <w:rPr>
          <w:rFonts w:ascii="Garamond" w:hAnsi="Garamond"/>
          <w:spacing w:val="-4"/>
          <w:sz w:val="24"/>
          <w:szCs w:val="24"/>
        </w:rPr>
        <w:t>Z</w:t>
      </w:r>
      <w:r w:rsidRPr="003E24AF">
        <w:rPr>
          <w:rFonts w:ascii="Garamond" w:hAnsi="Garamond"/>
          <w:spacing w:val="-4"/>
          <w:sz w:val="24"/>
          <w:szCs w:val="24"/>
        </w:rPr>
        <w:t xml:space="preserve">yrtare, </w:t>
      </w:r>
      <w:r w:rsidR="00606DF6" w:rsidRPr="003E24AF">
        <w:rPr>
          <w:rFonts w:ascii="Garamond" w:hAnsi="Garamond"/>
          <w:spacing w:val="-4"/>
          <w:sz w:val="24"/>
          <w:szCs w:val="24"/>
        </w:rPr>
        <w:t xml:space="preserve">përveç </w:t>
      </w:r>
      <w:r w:rsidRPr="003E24AF">
        <w:rPr>
          <w:rFonts w:ascii="Garamond" w:hAnsi="Garamond"/>
          <w:spacing w:val="-4"/>
          <w:sz w:val="24"/>
          <w:szCs w:val="24"/>
        </w:rPr>
        <w:t>shkronjës “h”, të pikës 1</w:t>
      </w:r>
      <w:r w:rsidR="00D62B26">
        <w:rPr>
          <w:rFonts w:ascii="Garamond" w:hAnsi="Garamond"/>
          <w:spacing w:val="-4"/>
          <w:sz w:val="24"/>
          <w:szCs w:val="24"/>
        </w:rPr>
        <w:t>,</w:t>
      </w:r>
      <w:r w:rsidRPr="003E24AF">
        <w:rPr>
          <w:rFonts w:ascii="Garamond" w:hAnsi="Garamond"/>
          <w:spacing w:val="-4"/>
          <w:sz w:val="24"/>
          <w:szCs w:val="24"/>
        </w:rPr>
        <w:t xml:space="preserve"> të këtij vendimi, e cila hyn në fuqi më datë 31.12.2019.</w:t>
      </w:r>
    </w:p>
    <w:p w14:paraId="25D616C2" w14:textId="77777777" w:rsidR="002E7F52" w:rsidRPr="003E24AF" w:rsidRDefault="002E7F52" w:rsidP="00F46EAD">
      <w:pPr>
        <w:spacing w:after="0" w:line="240" w:lineRule="auto"/>
        <w:ind w:firstLine="284"/>
        <w:jc w:val="both"/>
        <w:rPr>
          <w:rFonts w:ascii="Garamond" w:hAnsi="Garamond"/>
          <w:spacing w:val="-4"/>
          <w:sz w:val="24"/>
          <w:szCs w:val="24"/>
        </w:rPr>
      </w:pPr>
    </w:p>
    <w:p w14:paraId="228B296D" w14:textId="44A2C315" w:rsidR="0014184C" w:rsidRDefault="00D62B26" w:rsidP="0014184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3C9045FD" w14:textId="22ACB537" w:rsidR="0014184C" w:rsidRPr="0014184C" w:rsidRDefault="0014184C" w:rsidP="0014184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14184C">
        <w:rPr>
          <w:rFonts w:ascii="Garamond" w:hAnsi="Garamond"/>
          <w:b/>
          <w:sz w:val="24"/>
          <w:szCs w:val="24"/>
        </w:rPr>
        <w:t>Gent Sejko</w:t>
      </w:r>
    </w:p>
    <w:p w14:paraId="4FC11004" w14:textId="77777777" w:rsidR="0014184C" w:rsidRPr="0014184C" w:rsidRDefault="0014184C" w:rsidP="00F46EA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25D616DC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lastRenderedPageBreak/>
        <w:t>ANEKS 1</w:t>
      </w:r>
    </w:p>
    <w:p w14:paraId="25D616DD" w14:textId="77777777" w:rsidR="00F62172" w:rsidRPr="00F46EAD" w:rsidRDefault="00F6217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D616DE" w14:textId="77777777" w:rsidR="009F1642" w:rsidRPr="00F46EAD" w:rsidRDefault="009F1642" w:rsidP="003E24A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“ANEKS NR. 9</w:t>
      </w:r>
    </w:p>
    <w:p w14:paraId="02E5796A" w14:textId="77777777" w:rsidR="003E24AF" w:rsidRDefault="003E24AF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D616DF" w14:textId="77777777" w:rsidR="009F1642" w:rsidRPr="003E24AF" w:rsidRDefault="009F1642" w:rsidP="003E24A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E24AF">
        <w:rPr>
          <w:rFonts w:ascii="Garamond" w:hAnsi="Garamond"/>
          <w:b/>
          <w:sz w:val="24"/>
          <w:szCs w:val="24"/>
        </w:rPr>
        <w:t>DEKLARATË</w:t>
      </w:r>
    </w:p>
    <w:p w14:paraId="25D616E0" w14:textId="77777777" w:rsidR="00F62172" w:rsidRPr="00F46EAD" w:rsidRDefault="00F6217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D616E1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Nëpërmjet së cilës</w:t>
      </w:r>
      <w:r w:rsidR="00606DF6" w:rsidRPr="00F46EAD">
        <w:rPr>
          <w:rFonts w:ascii="Garamond" w:hAnsi="Garamond"/>
          <w:sz w:val="24"/>
          <w:szCs w:val="24"/>
        </w:rPr>
        <w:t>,</w:t>
      </w:r>
      <w:r w:rsidRPr="00F46EAD">
        <w:rPr>
          <w:rFonts w:ascii="Garamond" w:hAnsi="Garamond"/>
          <w:sz w:val="24"/>
          <w:szCs w:val="24"/>
        </w:rPr>
        <w:t xml:space="preserve"> unë vërtetoj se kam/nuk kam lidhje familjare ose marrëdhënie të ngushta personale, pune apo biznesi </w:t>
      </w:r>
      <w:r w:rsidR="00204984" w:rsidRPr="00F46EAD">
        <w:rPr>
          <w:rFonts w:ascii="Garamond" w:hAnsi="Garamond"/>
          <w:sz w:val="24"/>
          <w:szCs w:val="24"/>
        </w:rPr>
        <w:t xml:space="preserve">sipas përcaktimeve ligjore, </w:t>
      </w:r>
      <w:r w:rsidRPr="00F46EAD">
        <w:rPr>
          <w:rFonts w:ascii="Garamond" w:hAnsi="Garamond"/>
          <w:sz w:val="24"/>
          <w:szCs w:val="24"/>
        </w:rPr>
        <w:t>me persona</w:t>
      </w:r>
      <w:r w:rsidR="00204984" w:rsidRPr="00F46EAD">
        <w:rPr>
          <w:rFonts w:ascii="Garamond" w:hAnsi="Garamond"/>
          <w:sz w:val="24"/>
          <w:szCs w:val="24"/>
        </w:rPr>
        <w:t xml:space="preserve"> për</w:t>
      </w:r>
      <w:r w:rsidRPr="00F46EAD">
        <w:rPr>
          <w:rFonts w:ascii="Garamond" w:hAnsi="Garamond"/>
          <w:sz w:val="24"/>
          <w:szCs w:val="24"/>
        </w:rPr>
        <w:t xml:space="preserve"> të cilët </w:t>
      </w:r>
      <w:r w:rsidR="00204984" w:rsidRPr="00F46EAD">
        <w:rPr>
          <w:rFonts w:ascii="Garamond" w:hAnsi="Garamond"/>
          <w:sz w:val="24"/>
          <w:szCs w:val="24"/>
        </w:rPr>
        <w:t xml:space="preserve">ka </w:t>
      </w:r>
      <w:r w:rsidRPr="00F46EAD">
        <w:rPr>
          <w:rFonts w:ascii="Garamond" w:hAnsi="Garamond"/>
          <w:sz w:val="24"/>
          <w:szCs w:val="24"/>
        </w:rPr>
        <w:t>dën</w:t>
      </w:r>
      <w:r w:rsidR="00204984" w:rsidRPr="00F46EAD">
        <w:rPr>
          <w:rFonts w:ascii="Garamond" w:hAnsi="Garamond"/>
          <w:sz w:val="24"/>
          <w:szCs w:val="24"/>
        </w:rPr>
        <w:t>ime</w:t>
      </w:r>
      <w:r w:rsidRPr="00F46EAD">
        <w:rPr>
          <w:rFonts w:ascii="Garamond" w:hAnsi="Garamond"/>
          <w:sz w:val="24"/>
          <w:szCs w:val="24"/>
        </w:rPr>
        <w:t xml:space="preserve"> penale të formës së prerë. </w:t>
      </w:r>
    </w:p>
    <w:p w14:paraId="25D616E3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F46EAD">
        <w:rPr>
          <w:rFonts w:ascii="Garamond" w:hAnsi="Garamond"/>
          <w:sz w:val="24"/>
          <w:szCs w:val="24"/>
        </w:rPr>
        <w:t xml:space="preserve">Shënim: Në rastin kur aksioneri/ortaku/administratori i propozuar deklaron se ka lidhje familjare ose marrëdhënie të ngushta personale, pune apo biznesi </w:t>
      </w:r>
      <w:r w:rsidR="00204984" w:rsidRPr="00F46EAD">
        <w:rPr>
          <w:rFonts w:ascii="Garamond" w:hAnsi="Garamond"/>
          <w:sz w:val="24"/>
          <w:szCs w:val="24"/>
        </w:rPr>
        <w:t xml:space="preserve">sipas përcaktimeve ligjore, </w:t>
      </w:r>
      <w:r w:rsidRPr="00F46EAD">
        <w:rPr>
          <w:rFonts w:ascii="Garamond" w:hAnsi="Garamond"/>
          <w:sz w:val="24"/>
          <w:szCs w:val="24"/>
        </w:rPr>
        <w:t>me persona</w:t>
      </w:r>
      <w:r w:rsidR="00204984" w:rsidRPr="00F46EAD">
        <w:rPr>
          <w:rFonts w:ascii="Garamond" w:hAnsi="Garamond"/>
          <w:sz w:val="24"/>
          <w:szCs w:val="24"/>
        </w:rPr>
        <w:t xml:space="preserve"> për</w:t>
      </w:r>
      <w:r w:rsidRPr="00F46EAD">
        <w:rPr>
          <w:rFonts w:ascii="Garamond" w:hAnsi="Garamond"/>
          <w:sz w:val="24"/>
          <w:szCs w:val="24"/>
        </w:rPr>
        <w:t xml:space="preserve"> të cilët </w:t>
      </w:r>
      <w:r w:rsidR="00204984" w:rsidRPr="00F46EAD">
        <w:rPr>
          <w:rFonts w:ascii="Garamond" w:hAnsi="Garamond"/>
          <w:sz w:val="24"/>
          <w:szCs w:val="24"/>
        </w:rPr>
        <w:t xml:space="preserve">ka </w:t>
      </w:r>
      <w:r w:rsidRPr="00F46EAD">
        <w:rPr>
          <w:rFonts w:ascii="Garamond" w:hAnsi="Garamond"/>
          <w:sz w:val="24"/>
          <w:szCs w:val="24"/>
        </w:rPr>
        <w:t>dën</w:t>
      </w:r>
      <w:r w:rsidR="00204984" w:rsidRPr="00F46EAD">
        <w:rPr>
          <w:rFonts w:ascii="Garamond" w:hAnsi="Garamond"/>
          <w:sz w:val="24"/>
          <w:szCs w:val="24"/>
        </w:rPr>
        <w:t>ime</w:t>
      </w:r>
      <w:r w:rsidRPr="00F46EAD">
        <w:rPr>
          <w:rFonts w:ascii="Garamond" w:hAnsi="Garamond"/>
          <w:sz w:val="24"/>
          <w:szCs w:val="24"/>
        </w:rPr>
        <w:t xml:space="preserve"> penale të formës së prerë, rendit në vijim emrat e personave.</w:t>
      </w:r>
    </w:p>
    <w:p w14:paraId="25D616E4" w14:textId="77777777" w:rsidR="00F62172" w:rsidRPr="00F46EAD" w:rsidRDefault="00F6217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554"/>
        <w:gridCol w:w="2018"/>
        <w:gridCol w:w="2417"/>
      </w:tblGrid>
      <w:tr w:rsidR="009F1642" w:rsidRPr="00F46EAD" w14:paraId="25D616EB" w14:textId="77777777" w:rsidTr="00F62172">
        <w:trPr>
          <w:trHeight w:val="1495"/>
        </w:trPr>
        <w:tc>
          <w:tcPr>
            <w:tcW w:w="424" w:type="pct"/>
            <w:shd w:val="clear" w:color="auto" w:fill="auto"/>
            <w:vAlign w:val="center"/>
          </w:tcPr>
          <w:p w14:paraId="25D616E5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Nr.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5D616E6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Emri i personit të lidhur me aksionerin/ortakun/administratorin e propozuar</w:t>
            </w:r>
          </w:p>
        </w:tc>
        <w:tc>
          <w:tcPr>
            <w:tcW w:w="1627" w:type="pct"/>
            <w:shd w:val="clear" w:color="auto" w:fill="auto"/>
            <w:vAlign w:val="center"/>
          </w:tcPr>
          <w:p w14:paraId="25D616E7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Lloji i lidhjes (familjare apo marrëdhënie të ngushta personale, pune apo biznesi</w:t>
            </w:r>
            <w:r w:rsidR="00204984" w:rsidRPr="00F46EAD">
              <w:rPr>
                <w:rFonts w:ascii="Garamond" w:hAnsi="Garamond"/>
                <w:sz w:val="24"/>
                <w:szCs w:val="24"/>
              </w:rPr>
              <w:t xml:space="preserve"> sipas përcaktimeve ligjore</w:t>
            </w:r>
            <w:r w:rsidRPr="00F46EAD">
              <w:rPr>
                <w:rFonts w:ascii="Garamond" w:hAnsi="Garamond"/>
                <w:sz w:val="24"/>
                <w:szCs w:val="24"/>
              </w:rPr>
              <w:t>), duke e specifikuar</w:t>
            </w:r>
          </w:p>
          <w:p w14:paraId="25D616E8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5" w:type="pct"/>
            <w:shd w:val="clear" w:color="auto" w:fill="auto"/>
            <w:vAlign w:val="center"/>
          </w:tcPr>
          <w:p w14:paraId="25D616E9" w14:textId="77777777" w:rsidR="00204984" w:rsidRPr="00F46EAD" w:rsidRDefault="00204984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 xml:space="preserve">Ka dënim penal të formës së prerë </w:t>
            </w:r>
          </w:p>
          <w:p w14:paraId="25D616EA" w14:textId="77777777" w:rsidR="009F1642" w:rsidRPr="00F46EAD" w:rsidRDefault="00204984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(sqaro llojin e dënimit)</w:t>
            </w:r>
          </w:p>
        </w:tc>
      </w:tr>
      <w:tr w:rsidR="009F1642" w:rsidRPr="00F46EAD" w14:paraId="25D616F0" w14:textId="77777777" w:rsidTr="00F62172">
        <w:trPr>
          <w:trHeight w:val="283"/>
        </w:trPr>
        <w:tc>
          <w:tcPr>
            <w:tcW w:w="424" w:type="pct"/>
            <w:shd w:val="clear" w:color="auto" w:fill="auto"/>
            <w:vAlign w:val="center"/>
          </w:tcPr>
          <w:p w14:paraId="25D616EC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5D616ED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auto"/>
            <w:vAlign w:val="center"/>
          </w:tcPr>
          <w:p w14:paraId="25D616EE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5" w:type="pct"/>
            <w:shd w:val="clear" w:color="auto" w:fill="auto"/>
            <w:vAlign w:val="center"/>
          </w:tcPr>
          <w:p w14:paraId="25D616EF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1642" w:rsidRPr="00F46EAD" w14:paraId="25D616F5" w14:textId="77777777" w:rsidTr="00F62172">
        <w:trPr>
          <w:trHeight w:val="302"/>
        </w:trPr>
        <w:tc>
          <w:tcPr>
            <w:tcW w:w="424" w:type="pct"/>
            <w:shd w:val="clear" w:color="auto" w:fill="auto"/>
          </w:tcPr>
          <w:p w14:paraId="25D616F1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1254" w:type="pct"/>
            <w:shd w:val="clear" w:color="auto" w:fill="auto"/>
          </w:tcPr>
          <w:p w14:paraId="25D616F2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auto"/>
          </w:tcPr>
          <w:p w14:paraId="25D616F3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5" w:type="pct"/>
            <w:shd w:val="clear" w:color="auto" w:fill="auto"/>
          </w:tcPr>
          <w:p w14:paraId="25D616F4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1642" w:rsidRPr="00F46EAD" w14:paraId="25D616FA" w14:textId="77777777" w:rsidTr="00F62172">
        <w:trPr>
          <w:trHeight w:val="302"/>
        </w:trPr>
        <w:tc>
          <w:tcPr>
            <w:tcW w:w="424" w:type="pct"/>
            <w:shd w:val="clear" w:color="auto" w:fill="auto"/>
          </w:tcPr>
          <w:p w14:paraId="25D616F6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1254" w:type="pct"/>
            <w:shd w:val="clear" w:color="auto" w:fill="auto"/>
          </w:tcPr>
          <w:p w14:paraId="25D616F7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auto"/>
          </w:tcPr>
          <w:p w14:paraId="25D616F8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5" w:type="pct"/>
            <w:shd w:val="clear" w:color="auto" w:fill="auto"/>
          </w:tcPr>
          <w:p w14:paraId="25D616F9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9F1642" w:rsidRPr="00F46EAD" w14:paraId="25D616FF" w14:textId="77777777" w:rsidTr="00F62172">
        <w:trPr>
          <w:trHeight w:val="321"/>
        </w:trPr>
        <w:tc>
          <w:tcPr>
            <w:tcW w:w="424" w:type="pct"/>
            <w:shd w:val="clear" w:color="auto" w:fill="auto"/>
          </w:tcPr>
          <w:p w14:paraId="25D616FB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46EAD">
              <w:rPr>
                <w:rFonts w:ascii="Garamond" w:hAnsi="Garamond"/>
                <w:sz w:val="24"/>
                <w:szCs w:val="24"/>
              </w:rPr>
              <w:t>...</w:t>
            </w:r>
          </w:p>
        </w:tc>
        <w:tc>
          <w:tcPr>
            <w:tcW w:w="1254" w:type="pct"/>
            <w:shd w:val="clear" w:color="auto" w:fill="auto"/>
          </w:tcPr>
          <w:p w14:paraId="25D616FC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auto"/>
          </w:tcPr>
          <w:p w14:paraId="25D616FD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5" w:type="pct"/>
            <w:shd w:val="clear" w:color="auto" w:fill="auto"/>
          </w:tcPr>
          <w:p w14:paraId="25D616FE" w14:textId="77777777" w:rsidR="009F1642" w:rsidRPr="00F46EAD" w:rsidRDefault="009F1642" w:rsidP="003E24AF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5D61700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D61701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Vërtetoj se informacioni i dhënë, i paraqitet vullnetarisht nga unë, Bankës së Shqipërisë.</w:t>
      </w:r>
    </w:p>
    <w:p w14:paraId="25D61702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Në qoftë se kërkohet informacion shtesë ose më i detajuar, unë do ta paraqes atë siç kërkohet nga Banka e Shqipërisë.</w:t>
      </w:r>
    </w:p>
    <w:p w14:paraId="25D61703" w14:textId="77777777" w:rsidR="007E545F" w:rsidRPr="00F46EAD" w:rsidRDefault="007E545F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D61704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_____________________________________</w:t>
      </w:r>
    </w:p>
    <w:p w14:paraId="25D61705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(Emri/Mbiemri i aksionerit/ortakut/administratorit të propozuar)</w:t>
      </w:r>
    </w:p>
    <w:p w14:paraId="25D61706" w14:textId="77777777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_____/____/____</w:t>
      </w:r>
    </w:p>
    <w:p w14:paraId="25D61707" w14:textId="52280786" w:rsidR="009F1642" w:rsidRPr="00F46EAD" w:rsidRDefault="00644CA3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="009F1642" w:rsidRPr="00F46EAD">
        <w:rPr>
          <w:rFonts w:ascii="Garamond" w:hAnsi="Garamond"/>
          <w:sz w:val="24"/>
          <w:szCs w:val="24"/>
        </w:rPr>
        <w:t>(</w:t>
      </w:r>
      <w:r w:rsidR="00D62B26">
        <w:rPr>
          <w:rFonts w:ascii="Garamond" w:hAnsi="Garamond"/>
          <w:sz w:val="24"/>
          <w:szCs w:val="24"/>
        </w:rPr>
        <w:t>d</w:t>
      </w:r>
      <w:r w:rsidR="009F1642" w:rsidRPr="00F46EAD">
        <w:rPr>
          <w:rFonts w:ascii="Garamond" w:hAnsi="Garamond"/>
          <w:sz w:val="24"/>
          <w:szCs w:val="24"/>
        </w:rPr>
        <w:t>ata)</w:t>
      </w:r>
      <w:r w:rsidR="009F1642" w:rsidRPr="00F46EAD">
        <w:rPr>
          <w:rFonts w:ascii="Garamond" w:hAnsi="Garamond"/>
          <w:sz w:val="24"/>
          <w:szCs w:val="24"/>
        </w:rPr>
        <w:tab/>
      </w:r>
    </w:p>
    <w:p w14:paraId="25D61708" w14:textId="4C6690DE" w:rsidR="009F1642" w:rsidRPr="00F46EAD" w:rsidRDefault="009F1642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46EAD">
        <w:rPr>
          <w:rFonts w:ascii="Garamond" w:hAnsi="Garamond"/>
          <w:sz w:val="24"/>
          <w:szCs w:val="24"/>
        </w:rPr>
        <w:t>___________________</w:t>
      </w:r>
      <w:r w:rsidR="003E24AF">
        <w:rPr>
          <w:rFonts w:ascii="Garamond" w:hAnsi="Garamond"/>
          <w:sz w:val="24"/>
          <w:szCs w:val="24"/>
        </w:rPr>
        <w:t xml:space="preserve">_______________ </w:t>
      </w:r>
    </w:p>
    <w:p w14:paraId="25D61709" w14:textId="6F3759EC" w:rsidR="009F1642" w:rsidRPr="00F46EAD" w:rsidRDefault="00644CA3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  <w:r w:rsidR="009F1642" w:rsidRPr="00F46EAD">
        <w:rPr>
          <w:rFonts w:ascii="Garamond" w:hAnsi="Garamond"/>
          <w:sz w:val="24"/>
          <w:szCs w:val="24"/>
        </w:rPr>
        <w:t>(nënshkrimi i plotë)”</w:t>
      </w:r>
    </w:p>
    <w:p w14:paraId="25D6170A" w14:textId="77777777" w:rsidR="006F26F5" w:rsidRPr="00F46EAD" w:rsidRDefault="006F26F5" w:rsidP="00F46E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6F26F5" w:rsidRPr="00F46EAD" w:rsidSect="00F62172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440" w:right="1800" w:bottom="1440" w:left="1800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C5DB1" w14:textId="77777777" w:rsidR="00385F40" w:rsidRDefault="00385F40" w:rsidP="007E4EA2">
      <w:pPr>
        <w:spacing w:after="0" w:line="240" w:lineRule="auto"/>
      </w:pPr>
      <w:r>
        <w:separator/>
      </w:r>
    </w:p>
  </w:endnote>
  <w:endnote w:type="continuationSeparator" w:id="0">
    <w:p w14:paraId="48AC70B3" w14:textId="77777777" w:rsidR="00385F40" w:rsidRDefault="00385F40" w:rsidP="007E4EA2">
      <w:pPr>
        <w:spacing w:after="0" w:line="240" w:lineRule="auto"/>
      </w:pPr>
      <w:r>
        <w:continuationSeparator/>
      </w:r>
    </w:p>
  </w:endnote>
  <w:endnote w:type="continuationNotice" w:id="1">
    <w:p w14:paraId="4C726874" w14:textId="77777777" w:rsidR="00385F40" w:rsidRDefault="00385F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53607" w14:textId="77777777" w:rsidR="00385F40" w:rsidRDefault="00385F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61717" w14:textId="77777777" w:rsidR="00385F40" w:rsidRDefault="00385F40">
    <w:pPr>
      <w:pStyle w:val="Footer"/>
      <w:jc w:val="right"/>
    </w:pPr>
  </w:p>
  <w:p w14:paraId="25D61718" w14:textId="77777777" w:rsidR="00385F40" w:rsidRDefault="00385F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FE4EB" w14:textId="77777777" w:rsidR="00385F40" w:rsidRDefault="00385F40" w:rsidP="007E4EA2">
      <w:pPr>
        <w:spacing w:after="0" w:line="240" w:lineRule="auto"/>
      </w:pPr>
      <w:r>
        <w:separator/>
      </w:r>
    </w:p>
  </w:footnote>
  <w:footnote w:type="continuationSeparator" w:id="0">
    <w:p w14:paraId="7B47736E" w14:textId="77777777" w:rsidR="00385F40" w:rsidRDefault="00385F40" w:rsidP="007E4EA2">
      <w:pPr>
        <w:spacing w:after="0" w:line="240" w:lineRule="auto"/>
      </w:pPr>
      <w:r>
        <w:continuationSeparator/>
      </w:r>
    </w:p>
  </w:footnote>
  <w:footnote w:type="continuationNotice" w:id="1">
    <w:p w14:paraId="2EE3808D" w14:textId="77777777" w:rsidR="00385F40" w:rsidRDefault="00385F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3ED60" w14:textId="77777777" w:rsidR="00385F40" w:rsidRDefault="00385F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A1C5E" w14:textId="77777777" w:rsidR="00385F40" w:rsidRDefault="00385F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7BE9"/>
    <w:multiLevelType w:val="hybridMultilevel"/>
    <w:tmpl w:val="5CC6A9B0"/>
    <w:lvl w:ilvl="0" w:tplc="46EC50C2">
      <w:start w:val="6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13BD4"/>
    <w:multiLevelType w:val="hybridMultilevel"/>
    <w:tmpl w:val="BE34636A"/>
    <w:lvl w:ilvl="0" w:tplc="A2041A1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30C49"/>
    <w:multiLevelType w:val="hybridMultilevel"/>
    <w:tmpl w:val="E16210FC"/>
    <w:lvl w:ilvl="0" w:tplc="C3423A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034010"/>
    <w:multiLevelType w:val="hybridMultilevel"/>
    <w:tmpl w:val="347A7E66"/>
    <w:lvl w:ilvl="0" w:tplc="A34E53D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D71FDD"/>
    <w:multiLevelType w:val="hybridMultilevel"/>
    <w:tmpl w:val="0630E168"/>
    <w:lvl w:ilvl="0" w:tplc="CFA0E0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5A7B654A"/>
    <w:multiLevelType w:val="hybridMultilevel"/>
    <w:tmpl w:val="2EF61EAA"/>
    <w:lvl w:ilvl="0" w:tplc="24040FFC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6" w15:restartNumberingAfterBreak="0">
    <w:nsid w:val="5D183249"/>
    <w:multiLevelType w:val="hybridMultilevel"/>
    <w:tmpl w:val="BDBC4D60"/>
    <w:lvl w:ilvl="0" w:tplc="A1FCD696">
      <w:start w:val="1"/>
      <w:numFmt w:val="lowerLetter"/>
      <w:lvlText w:val="%1)"/>
      <w:lvlJc w:val="left"/>
      <w:pPr>
        <w:ind w:left="17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1" w:hanging="360"/>
      </w:pPr>
    </w:lvl>
    <w:lvl w:ilvl="2" w:tplc="0409001B" w:tentative="1">
      <w:start w:val="1"/>
      <w:numFmt w:val="lowerRoman"/>
      <w:lvlText w:val="%3."/>
      <w:lvlJc w:val="right"/>
      <w:pPr>
        <w:ind w:left="3221" w:hanging="180"/>
      </w:pPr>
    </w:lvl>
    <w:lvl w:ilvl="3" w:tplc="0409000F" w:tentative="1">
      <w:start w:val="1"/>
      <w:numFmt w:val="decimal"/>
      <w:lvlText w:val="%4."/>
      <w:lvlJc w:val="left"/>
      <w:pPr>
        <w:ind w:left="3941" w:hanging="360"/>
      </w:pPr>
    </w:lvl>
    <w:lvl w:ilvl="4" w:tplc="04090019" w:tentative="1">
      <w:start w:val="1"/>
      <w:numFmt w:val="lowerLetter"/>
      <w:lvlText w:val="%5."/>
      <w:lvlJc w:val="left"/>
      <w:pPr>
        <w:ind w:left="4661" w:hanging="360"/>
      </w:pPr>
    </w:lvl>
    <w:lvl w:ilvl="5" w:tplc="0409001B" w:tentative="1">
      <w:start w:val="1"/>
      <w:numFmt w:val="lowerRoman"/>
      <w:lvlText w:val="%6."/>
      <w:lvlJc w:val="right"/>
      <w:pPr>
        <w:ind w:left="5381" w:hanging="180"/>
      </w:pPr>
    </w:lvl>
    <w:lvl w:ilvl="6" w:tplc="0409000F" w:tentative="1">
      <w:start w:val="1"/>
      <w:numFmt w:val="decimal"/>
      <w:lvlText w:val="%7."/>
      <w:lvlJc w:val="left"/>
      <w:pPr>
        <w:ind w:left="6101" w:hanging="360"/>
      </w:pPr>
    </w:lvl>
    <w:lvl w:ilvl="7" w:tplc="04090019" w:tentative="1">
      <w:start w:val="1"/>
      <w:numFmt w:val="lowerLetter"/>
      <w:lvlText w:val="%8."/>
      <w:lvlJc w:val="left"/>
      <w:pPr>
        <w:ind w:left="6821" w:hanging="360"/>
      </w:pPr>
    </w:lvl>
    <w:lvl w:ilvl="8" w:tplc="0409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7" w15:restartNumberingAfterBreak="0">
    <w:nsid w:val="5FAB6744"/>
    <w:multiLevelType w:val="hybridMultilevel"/>
    <w:tmpl w:val="B3F2E55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61CD1"/>
    <w:multiLevelType w:val="hybridMultilevel"/>
    <w:tmpl w:val="08CCC694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BAF2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i w:val="0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AB7EF0"/>
    <w:multiLevelType w:val="hybridMultilevel"/>
    <w:tmpl w:val="2DCC31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2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0859"/>
    <w:rsid w:val="00004AE7"/>
    <w:rsid w:val="00007AA5"/>
    <w:rsid w:val="00007AB2"/>
    <w:rsid w:val="000132F2"/>
    <w:rsid w:val="00014042"/>
    <w:rsid w:val="0001457D"/>
    <w:rsid w:val="00016DEE"/>
    <w:rsid w:val="000232C7"/>
    <w:rsid w:val="00031EAB"/>
    <w:rsid w:val="00035320"/>
    <w:rsid w:val="0004541E"/>
    <w:rsid w:val="00046494"/>
    <w:rsid w:val="00046FEF"/>
    <w:rsid w:val="000508D2"/>
    <w:rsid w:val="000511FB"/>
    <w:rsid w:val="000546AC"/>
    <w:rsid w:val="000547CE"/>
    <w:rsid w:val="00060647"/>
    <w:rsid w:val="0006271E"/>
    <w:rsid w:val="00063ADC"/>
    <w:rsid w:val="00064427"/>
    <w:rsid w:val="00066EE9"/>
    <w:rsid w:val="00070856"/>
    <w:rsid w:val="00073E72"/>
    <w:rsid w:val="00073F69"/>
    <w:rsid w:val="00074097"/>
    <w:rsid w:val="00074268"/>
    <w:rsid w:val="00075B84"/>
    <w:rsid w:val="00075F1D"/>
    <w:rsid w:val="00081C13"/>
    <w:rsid w:val="0008419F"/>
    <w:rsid w:val="0008758B"/>
    <w:rsid w:val="00090CA4"/>
    <w:rsid w:val="000932AC"/>
    <w:rsid w:val="00093FB4"/>
    <w:rsid w:val="000A5054"/>
    <w:rsid w:val="000B1176"/>
    <w:rsid w:val="000B53F2"/>
    <w:rsid w:val="000C1059"/>
    <w:rsid w:val="000C1CEE"/>
    <w:rsid w:val="000C334C"/>
    <w:rsid w:val="000C3D0E"/>
    <w:rsid w:val="000C40FA"/>
    <w:rsid w:val="000C6128"/>
    <w:rsid w:val="000C67A7"/>
    <w:rsid w:val="000D1320"/>
    <w:rsid w:val="000D332F"/>
    <w:rsid w:val="000D4B40"/>
    <w:rsid w:val="000D514B"/>
    <w:rsid w:val="000D7AFC"/>
    <w:rsid w:val="000E16BD"/>
    <w:rsid w:val="000E2211"/>
    <w:rsid w:val="000E2444"/>
    <w:rsid w:val="000E2461"/>
    <w:rsid w:val="000E35ED"/>
    <w:rsid w:val="000E3810"/>
    <w:rsid w:val="000E5F61"/>
    <w:rsid w:val="000E7D6E"/>
    <w:rsid w:val="000F0012"/>
    <w:rsid w:val="000F0D16"/>
    <w:rsid w:val="000F235F"/>
    <w:rsid w:val="000F4F69"/>
    <w:rsid w:val="001034DC"/>
    <w:rsid w:val="001057D6"/>
    <w:rsid w:val="001204F3"/>
    <w:rsid w:val="00120C47"/>
    <w:rsid w:val="00126BF8"/>
    <w:rsid w:val="00133902"/>
    <w:rsid w:val="001341DB"/>
    <w:rsid w:val="00140614"/>
    <w:rsid w:val="0014184C"/>
    <w:rsid w:val="001546D5"/>
    <w:rsid w:val="001635FA"/>
    <w:rsid w:val="00164BF0"/>
    <w:rsid w:val="0016666D"/>
    <w:rsid w:val="001726CB"/>
    <w:rsid w:val="00176BA9"/>
    <w:rsid w:val="00182E63"/>
    <w:rsid w:val="00183D46"/>
    <w:rsid w:val="00185C1A"/>
    <w:rsid w:val="00186688"/>
    <w:rsid w:val="00191C4D"/>
    <w:rsid w:val="0019540F"/>
    <w:rsid w:val="001A2CC0"/>
    <w:rsid w:val="001A5E3A"/>
    <w:rsid w:val="001A6A90"/>
    <w:rsid w:val="001B3900"/>
    <w:rsid w:val="001B6425"/>
    <w:rsid w:val="001C4FCA"/>
    <w:rsid w:val="001C590B"/>
    <w:rsid w:val="001C5EE0"/>
    <w:rsid w:val="001D31B5"/>
    <w:rsid w:val="001D4993"/>
    <w:rsid w:val="001D4C91"/>
    <w:rsid w:val="001D7E44"/>
    <w:rsid w:val="001D7F61"/>
    <w:rsid w:val="001E0115"/>
    <w:rsid w:val="001E23BD"/>
    <w:rsid w:val="001E3EAC"/>
    <w:rsid w:val="001E4285"/>
    <w:rsid w:val="001E472B"/>
    <w:rsid w:val="001E5D92"/>
    <w:rsid w:val="001E7E9A"/>
    <w:rsid w:val="001F24A6"/>
    <w:rsid w:val="001F31ED"/>
    <w:rsid w:val="001F3789"/>
    <w:rsid w:val="001F59F5"/>
    <w:rsid w:val="00202043"/>
    <w:rsid w:val="00204984"/>
    <w:rsid w:val="00206237"/>
    <w:rsid w:val="00207154"/>
    <w:rsid w:val="00210859"/>
    <w:rsid w:val="002117D5"/>
    <w:rsid w:val="00212BA6"/>
    <w:rsid w:val="00217566"/>
    <w:rsid w:val="00220E03"/>
    <w:rsid w:val="00223AF9"/>
    <w:rsid w:val="002313C6"/>
    <w:rsid w:val="0023480D"/>
    <w:rsid w:val="00237344"/>
    <w:rsid w:val="002374E8"/>
    <w:rsid w:val="00241F6E"/>
    <w:rsid w:val="002450F0"/>
    <w:rsid w:val="00247806"/>
    <w:rsid w:val="002525D9"/>
    <w:rsid w:val="0025718D"/>
    <w:rsid w:val="00260EEC"/>
    <w:rsid w:val="0026127F"/>
    <w:rsid w:val="00270BCF"/>
    <w:rsid w:val="002804BE"/>
    <w:rsid w:val="00282CF8"/>
    <w:rsid w:val="00284A81"/>
    <w:rsid w:val="0029214D"/>
    <w:rsid w:val="00293D89"/>
    <w:rsid w:val="002A0843"/>
    <w:rsid w:val="002A5422"/>
    <w:rsid w:val="002A63B9"/>
    <w:rsid w:val="002B7B50"/>
    <w:rsid w:val="002B7EF1"/>
    <w:rsid w:val="002C362E"/>
    <w:rsid w:val="002C54D6"/>
    <w:rsid w:val="002D3A12"/>
    <w:rsid w:val="002D4BB6"/>
    <w:rsid w:val="002D7D2F"/>
    <w:rsid w:val="002E05DD"/>
    <w:rsid w:val="002E1CF5"/>
    <w:rsid w:val="002E7F52"/>
    <w:rsid w:val="002F01F7"/>
    <w:rsid w:val="002F176F"/>
    <w:rsid w:val="002F23D3"/>
    <w:rsid w:val="002F479D"/>
    <w:rsid w:val="002F710C"/>
    <w:rsid w:val="003025E4"/>
    <w:rsid w:val="0030307B"/>
    <w:rsid w:val="0030670D"/>
    <w:rsid w:val="00307449"/>
    <w:rsid w:val="00311609"/>
    <w:rsid w:val="0031660A"/>
    <w:rsid w:val="00316D10"/>
    <w:rsid w:val="00316D6D"/>
    <w:rsid w:val="00320C41"/>
    <w:rsid w:val="00322825"/>
    <w:rsid w:val="00323F13"/>
    <w:rsid w:val="003248A7"/>
    <w:rsid w:val="00324BB9"/>
    <w:rsid w:val="003259D0"/>
    <w:rsid w:val="003322A4"/>
    <w:rsid w:val="0033707C"/>
    <w:rsid w:val="00346C01"/>
    <w:rsid w:val="00354C6E"/>
    <w:rsid w:val="00356C7E"/>
    <w:rsid w:val="0036060F"/>
    <w:rsid w:val="00366231"/>
    <w:rsid w:val="00366A65"/>
    <w:rsid w:val="00370FF4"/>
    <w:rsid w:val="00384774"/>
    <w:rsid w:val="00385F28"/>
    <w:rsid w:val="00385F40"/>
    <w:rsid w:val="00387C36"/>
    <w:rsid w:val="003933EB"/>
    <w:rsid w:val="00394520"/>
    <w:rsid w:val="003A3FB8"/>
    <w:rsid w:val="003B341B"/>
    <w:rsid w:val="003B6E3E"/>
    <w:rsid w:val="003C0F8D"/>
    <w:rsid w:val="003C3448"/>
    <w:rsid w:val="003C410A"/>
    <w:rsid w:val="003C5C41"/>
    <w:rsid w:val="003C78C2"/>
    <w:rsid w:val="003D0B51"/>
    <w:rsid w:val="003D1110"/>
    <w:rsid w:val="003D40B8"/>
    <w:rsid w:val="003D4405"/>
    <w:rsid w:val="003D529D"/>
    <w:rsid w:val="003E24AF"/>
    <w:rsid w:val="003E28AC"/>
    <w:rsid w:val="003E77EE"/>
    <w:rsid w:val="003F0580"/>
    <w:rsid w:val="003F25ED"/>
    <w:rsid w:val="003F4810"/>
    <w:rsid w:val="004019BB"/>
    <w:rsid w:val="00404C9F"/>
    <w:rsid w:val="00404EBF"/>
    <w:rsid w:val="004079BB"/>
    <w:rsid w:val="0041294E"/>
    <w:rsid w:val="00412DE3"/>
    <w:rsid w:val="004148DE"/>
    <w:rsid w:val="00415D29"/>
    <w:rsid w:val="00421453"/>
    <w:rsid w:val="00424E85"/>
    <w:rsid w:val="004259CD"/>
    <w:rsid w:val="00433410"/>
    <w:rsid w:val="0044017A"/>
    <w:rsid w:val="00447116"/>
    <w:rsid w:val="00455227"/>
    <w:rsid w:val="00456620"/>
    <w:rsid w:val="00456668"/>
    <w:rsid w:val="00485781"/>
    <w:rsid w:val="00487BBF"/>
    <w:rsid w:val="004914F0"/>
    <w:rsid w:val="004944A7"/>
    <w:rsid w:val="004A42C1"/>
    <w:rsid w:val="004A6145"/>
    <w:rsid w:val="004A61C7"/>
    <w:rsid w:val="004A69C5"/>
    <w:rsid w:val="004A7AF7"/>
    <w:rsid w:val="004B05C0"/>
    <w:rsid w:val="004B2711"/>
    <w:rsid w:val="004B448F"/>
    <w:rsid w:val="004B7A1A"/>
    <w:rsid w:val="004C466F"/>
    <w:rsid w:val="004C491A"/>
    <w:rsid w:val="004C621D"/>
    <w:rsid w:val="004D3B08"/>
    <w:rsid w:val="004D59B2"/>
    <w:rsid w:val="004E5F40"/>
    <w:rsid w:val="004E7AD6"/>
    <w:rsid w:val="004F5F9E"/>
    <w:rsid w:val="00500BA4"/>
    <w:rsid w:val="00505449"/>
    <w:rsid w:val="005063EA"/>
    <w:rsid w:val="00506E24"/>
    <w:rsid w:val="00510F67"/>
    <w:rsid w:val="00513B0C"/>
    <w:rsid w:val="00515EE3"/>
    <w:rsid w:val="0051780C"/>
    <w:rsid w:val="00517A14"/>
    <w:rsid w:val="00520011"/>
    <w:rsid w:val="00525207"/>
    <w:rsid w:val="00525E75"/>
    <w:rsid w:val="00527CFA"/>
    <w:rsid w:val="00535A97"/>
    <w:rsid w:val="0053674E"/>
    <w:rsid w:val="0054017B"/>
    <w:rsid w:val="00540FE0"/>
    <w:rsid w:val="005425AD"/>
    <w:rsid w:val="00542820"/>
    <w:rsid w:val="00543F72"/>
    <w:rsid w:val="0054537B"/>
    <w:rsid w:val="00547961"/>
    <w:rsid w:val="00554B1B"/>
    <w:rsid w:val="00557C27"/>
    <w:rsid w:val="00560834"/>
    <w:rsid w:val="00560CB7"/>
    <w:rsid w:val="0056143C"/>
    <w:rsid w:val="00561C99"/>
    <w:rsid w:val="0056399C"/>
    <w:rsid w:val="00566182"/>
    <w:rsid w:val="00577B2E"/>
    <w:rsid w:val="0058047A"/>
    <w:rsid w:val="00585086"/>
    <w:rsid w:val="0058790F"/>
    <w:rsid w:val="00591528"/>
    <w:rsid w:val="00591903"/>
    <w:rsid w:val="00595C22"/>
    <w:rsid w:val="005A0429"/>
    <w:rsid w:val="005A2A6E"/>
    <w:rsid w:val="005A4204"/>
    <w:rsid w:val="005A454C"/>
    <w:rsid w:val="005B3F5E"/>
    <w:rsid w:val="005B7343"/>
    <w:rsid w:val="005C1AF7"/>
    <w:rsid w:val="005C356A"/>
    <w:rsid w:val="005C7E83"/>
    <w:rsid w:val="005D3647"/>
    <w:rsid w:val="005D70A1"/>
    <w:rsid w:val="005E0AEE"/>
    <w:rsid w:val="00600896"/>
    <w:rsid w:val="00602113"/>
    <w:rsid w:val="00603D43"/>
    <w:rsid w:val="00606DF6"/>
    <w:rsid w:val="0061589F"/>
    <w:rsid w:val="006168B5"/>
    <w:rsid w:val="00625465"/>
    <w:rsid w:val="0063268F"/>
    <w:rsid w:val="00632E10"/>
    <w:rsid w:val="00633070"/>
    <w:rsid w:val="00634FE7"/>
    <w:rsid w:val="006354EF"/>
    <w:rsid w:val="0063571E"/>
    <w:rsid w:val="00643D13"/>
    <w:rsid w:val="00644CA3"/>
    <w:rsid w:val="00645FA8"/>
    <w:rsid w:val="006501BC"/>
    <w:rsid w:val="006509DC"/>
    <w:rsid w:val="00650BA1"/>
    <w:rsid w:val="00652B34"/>
    <w:rsid w:val="0065437F"/>
    <w:rsid w:val="006601B7"/>
    <w:rsid w:val="006628DD"/>
    <w:rsid w:val="006709F2"/>
    <w:rsid w:val="00673D63"/>
    <w:rsid w:val="0068013D"/>
    <w:rsid w:val="006816BB"/>
    <w:rsid w:val="006820F3"/>
    <w:rsid w:val="0068339D"/>
    <w:rsid w:val="006861A0"/>
    <w:rsid w:val="00692615"/>
    <w:rsid w:val="006B0B11"/>
    <w:rsid w:val="006B3EEE"/>
    <w:rsid w:val="006B7C42"/>
    <w:rsid w:val="006C0611"/>
    <w:rsid w:val="006C2C9E"/>
    <w:rsid w:val="006C4A61"/>
    <w:rsid w:val="006C7247"/>
    <w:rsid w:val="006E68B2"/>
    <w:rsid w:val="006E7805"/>
    <w:rsid w:val="006F17FD"/>
    <w:rsid w:val="006F26F5"/>
    <w:rsid w:val="006F27A3"/>
    <w:rsid w:val="006F79A8"/>
    <w:rsid w:val="007010C5"/>
    <w:rsid w:val="007018E7"/>
    <w:rsid w:val="00701BAA"/>
    <w:rsid w:val="00707059"/>
    <w:rsid w:val="007272C0"/>
    <w:rsid w:val="007302CF"/>
    <w:rsid w:val="00737A3E"/>
    <w:rsid w:val="00740501"/>
    <w:rsid w:val="00740EA1"/>
    <w:rsid w:val="00744AA0"/>
    <w:rsid w:val="00746263"/>
    <w:rsid w:val="007529C4"/>
    <w:rsid w:val="00753832"/>
    <w:rsid w:val="0076115C"/>
    <w:rsid w:val="00762D63"/>
    <w:rsid w:val="00762E2E"/>
    <w:rsid w:val="00767F5F"/>
    <w:rsid w:val="0077169B"/>
    <w:rsid w:val="00777F52"/>
    <w:rsid w:val="00782773"/>
    <w:rsid w:val="00784E4A"/>
    <w:rsid w:val="00784FBE"/>
    <w:rsid w:val="00785544"/>
    <w:rsid w:val="007901C2"/>
    <w:rsid w:val="00791A22"/>
    <w:rsid w:val="00795187"/>
    <w:rsid w:val="007951ED"/>
    <w:rsid w:val="007A03E8"/>
    <w:rsid w:val="007A1B61"/>
    <w:rsid w:val="007A72F1"/>
    <w:rsid w:val="007B5453"/>
    <w:rsid w:val="007C4593"/>
    <w:rsid w:val="007C5967"/>
    <w:rsid w:val="007D3DC0"/>
    <w:rsid w:val="007E41ED"/>
    <w:rsid w:val="007E4827"/>
    <w:rsid w:val="007E4EA2"/>
    <w:rsid w:val="007E545F"/>
    <w:rsid w:val="007E6332"/>
    <w:rsid w:val="007F707A"/>
    <w:rsid w:val="008020CC"/>
    <w:rsid w:val="008037C7"/>
    <w:rsid w:val="00803F6E"/>
    <w:rsid w:val="0081401C"/>
    <w:rsid w:val="00816C7B"/>
    <w:rsid w:val="00817BDA"/>
    <w:rsid w:val="00823A68"/>
    <w:rsid w:val="00824312"/>
    <w:rsid w:val="00830813"/>
    <w:rsid w:val="00832AE6"/>
    <w:rsid w:val="008341D6"/>
    <w:rsid w:val="008348AA"/>
    <w:rsid w:val="008439A7"/>
    <w:rsid w:val="00854B84"/>
    <w:rsid w:val="008605F9"/>
    <w:rsid w:val="00861C32"/>
    <w:rsid w:val="00863209"/>
    <w:rsid w:val="008666AB"/>
    <w:rsid w:val="0087069B"/>
    <w:rsid w:val="00871789"/>
    <w:rsid w:val="00872F91"/>
    <w:rsid w:val="00875F25"/>
    <w:rsid w:val="00883C46"/>
    <w:rsid w:val="0088454D"/>
    <w:rsid w:val="0089296C"/>
    <w:rsid w:val="00896397"/>
    <w:rsid w:val="00897F05"/>
    <w:rsid w:val="00897FE0"/>
    <w:rsid w:val="008A2A2D"/>
    <w:rsid w:val="008B105C"/>
    <w:rsid w:val="008B2A9E"/>
    <w:rsid w:val="008B2C7D"/>
    <w:rsid w:val="008C2414"/>
    <w:rsid w:val="008D23C6"/>
    <w:rsid w:val="008D40DC"/>
    <w:rsid w:val="008D477A"/>
    <w:rsid w:val="008D66B5"/>
    <w:rsid w:val="008D6C2E"/>
    <w:rsid w:val="008D7E64"/>
    <w:rsid w:val="008E19EF"/>
    <w:rsid w:val="008E5F99"/>
    <w:rsid w:val="008E651E"/>
    <w:rsid w:val="008E7A14"/>
    <w:rsid w:val="008F09D8"/>
    <w:rsid w:val="008F0CFA"/>
    <w:rsid w:val="008F18DC"/>
    <w:rsid w:val="008F2500"/>
    <w:rsid w:val="00916049"/>
    <w:rsid w:val="00916716"/>
    <w:rsid w:val="009239BC"/>
    <w:rsid w:val="00924ABB"/>
    <w:rsid w:val="00925364"/>
    <w:rsid w:val="00934506"/>
    <w:rsid w:val="00934E15"/>
    <w:rsid w:val="009377B7"/>
    <w:rsid w:val="009412F7"/>
    <w:rsid w:val="00941595"/>
    <w:rsid w:val="009463C1"/>
    <w:rsid w:val="00950C0F"/>
    <w:rsid w:val="00956664"/>
    <w:rsid w:val="00970764"/>
    <w:rsid w:val="00990E3D"/>
    <w:rsid w:val="00994FE9"/>
    <w:rsid w:val="0099553B"/>
    <w:rsid w:val="009A16BE"/>
    <w:rsid w:val="009A4D40"/>
    <w:rsid w:val="009B083D"/>
    <w:rsid w:val="009B309F"/>
    <w:rsid w:val="009C45E3"/>
    <w:rsid w:val="009D25B2"/>
    <w:rsid w:val="009E4142"/>
    <w:rsid w:val="009F1642"/>
    <w:rsid w:val="009F4661"/>
    <w:rsid w:val="009F4F08"/>
    <w:rsid w:val="00A002CE"/>
    <w:rsid w:val="00A00793"/>
    <w:rsid w:val="00A049E0"/>
    <w:rsid w:val="00A067C2"/>
    <w:rsid w:val="00A06CCC"/>
    <w:rsid w:val="00A1034C"/>
    <w:rsid w:val="00A104B8"/>
    <w:rsid w:val="00A12938"/>
    <w:rsid w:val="00A12C5D"/>
    <w:rsid w:val="00A208A9"/>
    <w:rsid w:val="00A24008"/>
    <w:rsid w:val="00A24B14"/>
    <w:rsid w:val="00A302FF"/>
    <w:rsid w:val="00A30A41"/>
    <w:rsid w:val="00A342DC"/>
    <w:rsid w:val="00A354E5"/>
    <w:rsid w:val="00A35DA9"/>
    <w:rsid w:val="00A40874"/>
    <w:rsid w:val="00A47197"/>
    <w:rsid w:val="00A47775"/>
    <w:rsid w:val="00A51D1E"/>
    <w:rsid w:val="00A51FAA"/>
    <w:rsid w:val="00A53521"/>
    <w:rsid w:val="00A54464"/>
    <w:rsid w:val="00A64F8C"/>
    <w:rsid w:val="00A65BBD"/>
    <w:rsid w:val="00A717B5"/>
    <w:rsid w:val="00A74478"/>
    <w:rsid w:val="00A775EA"/>
    <w:rsid w:val="00A84651"/>
    <w:rsid w:val="00A8718F"/>
    <w:rsid w:val="00A926B9"/>
    <w:rsid w:val="00A96FDC"/>
    <w:rsid w:val="00AA3CA7"/>
    <w:rsid w:val="00AA4131"/>
    <w:rsid w:val="00AB0210"/>
    <w:rsid w:val="00AB117C"/>
    <w:rsid w:val="00AB5057"/>
    <w:rsid w:val="00AB7642"/>
    <w:rsid w:val="00AC2F98"/>
    <w:rsid w:val="00AC5B4E"/>
    <w:rsid w:val="00AC789E"/>
    <w:rsid w:val="00AD05F9"/>
    <w:rsid w:val="00AD57F7"/>
    <w:rsid w:val="00AE06C5"/>
    <w:rsid w:val="00AE4D8A"/>
    <w:rsid w:val="00AE54DA"/>
    <w:rsid w:val="00AE5F8D"/>
    <w:rsid w:val="00AE7B97"/>
    <w:rsid w:val="00AF435F"/>
    <w:rsid w:val="00AF4CFD"/>
    <w:rsid w:val="00AF6816"/>
    <w:rsid w:val="00AF6E1C"/>
    <w:rsid w:val="00B05E3A"/>
    <w:rsid w:val="00B07489"/>
    <w:rsid w:val="00B07DE2"/>
    <w:rsid w:val="00B1104E"/>
    <w:rsid w:val="00B2123B"/>
    <w:rsid w:val="00B2449A"/>
    <w:rsid w:val="00B248EF"/>
    <w:rsid w:val="00B277FB"/>
    <w:rsid w:val="00B3461F"/>
    <w:rsid w:val="00B35BEA"/>
    <w:rsid w:val="00B36B22"/>
    <w:rsid w:val="00B4126C"/>
    <w:rsid w:val="00B443B6"/>
    <w:rsid w:val="00B51DFA"/>
    <w:rsid w:val="00B5226C"/>
    <w:rsid w:val="00B57F59"/>
    <w:rsid w:val="00B6025A"/>
    <w:rsid w:val="00B6428C"/>
    <w:rsid w:val="00B6453A"/>
    <w:rsid w:val="00B6654F"/>
    <w:rsid w:val="00B766D0"/>
    <w:rsid w:val="00B83D79"/>
    <w:rsid w:val="00B86530"/>
    <w:rsid w:val="00B9527C"/>
    <w:rsid w:val="00B95F61"/>
    <w:rsid w:val="00B97249"/>
    <w:rsid w:val="00BB3CDD"/>
    <w:rsid w:val="00BB4B33"/>
    <w:rsid w:val="00BB7007"/>
    <w:rsid w:val="00BC048A"/>
    <w:rsid w:val="00BD06B2"/>
    <w:rsid w:val="00BD230A"/>
    <w:rsid w:val="00BD26D9"/>
    <w:rsid w:val="00BD2EBF"/>
    <w:rsid w:val="00BE0BEC"/>
    <w:rsid w:val="00BE1C9C"/>
    <w:rsid w:val="00BE327A"/>
    <w:rsid w:val="00BE3678"/>
    <w:rsid w:val="00BF196F"/>
    <w:rsid w:val="00BF7185"/>
    <w:rsid w:val="00C016C5"/>
    <w:rsid w:val="00C024BF"/>
    <w:rsid w:val="00C038C6"/>
    <w:rsid w:val="00C11B0D"/>
    <w:rsid w:val="00C145A5"/>
    <w:rsid w:val="00C14DB6"/>
    <w:rsid w:val="00C17B76"/>
    <w:rsid w:val="00C33222"/>
    <w:rsid w:val="00C37330"/>
    <w:rsid w:val="00C41525"/>
    <w:rsid w:val="00C476D1"/>
    <w:rsid w:val="00C50BE4"/>
    <w:rsid w:val="00C52537"/>
    <w:rsid w:val="00C52D97"/>
    <w:rsid w:val="00C57A4A"/>
    <w:rsid w:val="00C60DC3"/>
    <w:rsid w:val="00C657D5"/>
    <w:rsid w:val="00C6680C"/>
    <w:rsid w:val="00C72B1B"/>
    <w:rsid w:val="00C759B3"/>
    <w:rsid w:val="00C82AE0"/>
    <w:rsid w:val="00C852A8"/>
    <w:rsid w:val="00C858FC"/>
    <w:rsid w:val="00C95B34"/>
    <w:rsid w:val="00C963D2"/>
    <w:rsid w:val="00CA1BDA"/>
    <w:rsid w:val="00CA5604"/>
    <w:rsid w:val="00CA6AA6"/>
    <w:rsid w:val="00CB07A5"/>
    <w:rsid w:val="00CB2037"/>
    <w:rsid w:val="00CB278D"/>
    <w:rsid w:val="00CB388E"/>
    <w:rsid w:val="00CC32DF"/>
    <w:rsid w:val="00CC6FC3"/>
    <w:rsid w:val="00CD0146"/>
    <w:rsid w:val="00CD3954"/>
    <w:rsid w:val="00CD4250"/>
    <w:rsid w:val="00CD71A8"/>
    <w:rsid w:val="00CE030A"/>
    <w:rsid w:val="00CE1C2F"/>
    <w:rsid w:val="00CE336E"/>
    <w:rsid w:val="00CE56EA"/>
    <w:rsid w:val="00CE6062"/>
    <w:rsid w:val="00CF152C"/>
    <w:rsid w:val="00D0127A"/>
    <w:rsid w:val="00D0430A"/>
    <w:rsid w:val="00D0692E"/>
    <w:rsid w:val="00D1001F"/>
    <w:rsid w:val="00D1064B"/>
    <w:rsid w:val="00D1234B"/>
    <w:rsid w:val="00D126E8"/>
    <w:rsid w:val="00D134D4"/>
    <w:rsid w:val="00D15046"/>
    <w:rsid w:val="00D1611F"/>
    <w:rsid w:val="00D24E68"/>
    <w:rsid w:val="00D3216F"/>
    <w:rsid w:val="00D35EAF"/>
    <w:rsid w:val="00D4210B"/>
    <w:rsid w:val="00D45825"/>
    <w:rsid w:val="00D5156A"/>
    <w:rsid w:val="00D536C1"/>
    <w:rsid w:val="00D53A2B"/>
    <w:rsid w:val="00D55102"/>
    <w:rsid w:val="00D62B26"/>
    <w:rsid w:val="00D67C5D"/>
    <w:rsid w:val="00D73105"/>
    <w:rsid w:val="00D803B4"/>
    <w:rsid w:val="00D83920"/>
    <w:rsid w:val="00D90D69"/>
    <w:rsid w:val="00D95F4B"/>
    <w:rsid w:val="00DA5ACB"/>
    <w:rsid w:val="00DB4433"/>
    <w:rsid w:val="00DB49D4"/>
    <w:rsid w:val="00DC0441"/>
    <w:rsid w:val="00DC781F"/>
    <w:rsid w:val="00DD1022"/>
    <w:rsid w:val="00DD1088"/>
    <w:rsid w:val="00DD1FF2"/>
    <w:rsid w:val="00DD4BBD"/>
    <w:rsid w:val="00DD4E6F"/>
    <w:rsid w:val="00DE055E"/>
    <w:rsid w:val="00DE07AA"/>
    <w:rsid w:val="00DE1D8D"/>
    <w:rsid w:val="00DE7468"/>
    <w:rsid w:val="00DF0E02"/>
    <w:rsid w:val="00DF0F95"/>
    <w:rsid w:val="00DF10AE"/>
    <w:rsid w:val="00DF6831"/>
    <w:rsid w:val="00E011AB"/>
    <w:rsid w:val="00E05187"/>
    <w:rsid w:val="00E062EC"/>
    <w:rsid w:val="00E0681C"/>
    <w:rsid w:val="00E16687"/>
    <w:rsid w:val="00E20624"/>
    <w:rsid w:val="00E221C7"/>
    <w:rsid w:val="00E22238"/>
    <w:rsid w:val="00E27D0E"/>
    <w:rsid w:val="00E54EDF"/>
    <w:rsid w:val="00E550D3"/>
    <w:rsid w:val="00E61BFE"/>
    <w:rsid w:val="00E64D27"/>
    <w:rsid w:val="00E67F42"/>
    <w:rsid w:val="00E71791"/>
    <w:rsid w:val="00E76F91"/>
    <w:rsid w:val="00E82866"/>
    <w:rsid w:val="00E85C13"/>
    <w:rsid w:val="00E867AE"/>
    <w:rsid w:val="00E975B7"/>
    <w:rsid w:val="00E97D6B"/>
    <w:rsid w:val="00EA01E4"/>
    <w:rsid w:val="00EA5BCD"/>
    <w:rsid w:val="00EA6347"/>
    <w:rsid w:val="00EC0636"/>
    <w:rsid w:val="00EC0C7E"/>
    <w:rsid w:val="00EC610F"/>
    <w:rsid w:val="00ED1B25"/>
    <w:rsid w:val="00ED449D"/>
    <w:rsid w:val="00ED5F50"/>
    <w:rsid w:val="00EE0B92"/>
    <w:rsid w:val="00EE4B34"/>
    <w:rsid w:val="00EE5F83"/>
    <w:rsid w:val="00EE70F7"/>
    <w:rsid w:val="00EF32D0"/>
    <w:rsid w:val="00EF51F4"/>
    <w:rsid w:val="00F00535"/>
    <w:rsid w:val="00F10089"/>
    <w:rsid w:val="00F13834"/>
    <w:rsid w:val="00F1400C"/>
    <w:rsid w:val="00F166A9"/>
    <w:rsid w:val="00F20215"/>
    <w:rsid w:val="00F223B2"/>
    <w:rsid w:val="00F2536D"/>
    <w:rsid w:val="00F2667A"/>
    <w:rsid w:val="00F33EA8"/>
    <w:rsid w:val="00F3521C"/>
    <w:rsid w:val="00F46EAD"/>
    <w:rsid w:val="00F57349"/>
    <w:rsid w:val="00F57891"/>
    <w:rsid w:val="00F57BDD"/>
    <w:rsid w:val="00F60E99"/>
    <w:rsid w:val="00F62172"/>
    <w:rsid w:val="00F6270A"/>
    <w:rsid w:val="00F62A6F"/>
    <w:rsid w:val="00F749EC"/>
    <w:rsid w:val="00F77DCC"/>
    <w:rsid w:val="00F85C6F"/>
    <w:rsid w:val="00F85E12"/>
    <w:rsid w:val="00F86225"/>
    <w:rsid w:val="00F862AD"/>
    <w:rsid w:val="00F9007A"/>
    <w:rsid w:val="00FA0EAE"/>
    <w:rsid w:val="00FA720A"/>
    <w:rsid w:val="00FB42B7"/>
    <w:rsid w:val="00FB4CC2"/>
    <w:rsid w:val="00FC5CF8"/>
    <w:rsid w:val="00FD1071"/>
    <w:rsid w:val="00FD4132"/>
    <w:rsid w:val="00FE2C1C"/>
    <w:rsid w:val="00FE4962"/>
    <w:rsid w:val="00FE6F35"/>
    <w:rsid w:val="00FE7283"/>
    <w:rsid w:val="00FE7B37"/>
    <w:rsid w:val="00FF50D6"/>
    <w:rsid w:val="00FF55D8"/>
    <w:rsid w:val="00FF66AA"/>
    <w:rsid w:val="00FF6723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D61674"/>
  <w15:docId w15:val="{F89D83C9-23B9-4FA7-86DD-AAF4864E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62"/>
    <w:rPr>
      <w:lang w:val="sq-AL"/>
    </w:rPr>
  </w:style>
  <w:style w:type="paragraph" w:styleId="Heading3">
    <w:name w:val="heading 3"/>
    <w:basedOn w:val="Normal"/>
    <w:next w:val="Normal"/>
    <w:link w:val="Heading3Char"/>
    <w:qFormat/>
    <w:rsid w:val="00060647"/>
    <w:pPr>
      <w:keepNext/>
      <w:spacing w:after="0" w:line="360" w:lineRule="atLeast"/>
      <w:ind w:left="283" w:hanging="283"/>
      <w:jc w:val="center"/>
      <w:outlineLvl w:val="2"/>
    </w:pPr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48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link w:val="ListParagraphChar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  <w:style w:type="paragraph" w:customStyle="1" w:styleId="TITULL4">
    <w:name w:val="TITULL 4"/>
    <w:basedOn w:val="Normal"/>
    <w:uiPriority w:val="99"/>
    <w:rsid w:val="00046FEF"/>
    <w:pPr>
      <w:keepLines/>
      <w:tabs>
        <w:tab w:val="left" w:pos="100"/>
      </w:tabs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Futura Lt BT" w:hAnsi="Futura Lt BT" w:cs="Futura Lt BT"/>
      <w:color w:val="000000"/>
      <w:sz w:val="24"/>
      <w:szCs w:val="24"/>
    </w:rPr>
  </w:style>
  <w:style w:type="paragraph" w:customStyle="1" w:styleId="CM31">
    <w:name w:val="CM3+1"/>
    <w:basedOn w:val="Normal"/>
    <w:next w:val="Normal"/>
    <w:uiPriority w:val="99"/>
    <w:rsid w:val="005C7E83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TEKSTTABELE">
    <w:name w:val="TEKST TABELE"/>
    <w:basedOn w:val="Normal"/>
    <w:uiPriority w:val="99"/>
    <w:rsid w:val="005C7E83"/>
    <w:pPr>
      <w:keepLines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Futura Lt BT" w:eastAsia="Calibri" w:hAnsi="Futura Lt BT" w:cs="Futura Lt BT"/>
      <w:color w:val="000000"/>
      <w:spacing w:val="-1"/>
      <w:sz w:val="16"/>
      <w:szCs w:val="16"/>
      <w:lang w:val="en-GB" w:eastAsia="en-GB" w:bidi="en-GB"/>
    </w:rPr>
  </w:style>
  <w:style w:type="paragraph" w:customStyle="1" w:styleId="BOX">
    <w:name w:val="BOX"/>
    <w:basedOn w:val="Normal"/>
    <w:uiPriority w:val="99"/>
    <w:rsid w:val="00515EE3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Futura Lt BT" w:hAnsi="Futura Lt BT" w:cs="Futura Lt BT"/>
      <w:i/>
      <w:iCs/>
      <w:color w:val="000000"/>
    </w:rPr>
  </w:style>
  <w:style w:type="paragraph" w:customStyle="1" w:styleId="CM41">
    <w:name w:val="CM4+1"/>
    <w:basedOn w:val="Normal"/>
    <w:next w:val="Normal"/>
    <w:uiPriority w:val="99"/>
    <w:rsid w:val="00016DE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7197"/>
  </w:style>
  <w:style w:type="paragraph" w:customStyle="1" w:styleId="TEKSTI">
    <w:name w:val="TEKSTI"/>
    <w:basedOn w:val="Normal"/>
    <w:uiPriority w:val="99"/>
    <w:rsid w:val="00424E85"/>
    <w:pPr>
      <w:keepLines/>
      <w:suppressAutoHyphens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63E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63E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63EA"/>
    <w:rPr>
      <w:vertAlign w:val="superscript"/>
    </w:rPr>
  </w:style>
  <w:style w:type="paragraph" w:styleId="BodyText3">
    <w:name w:val="Body Text 3"/>
    <w:basedOn w:val="Normal"/>
    <w:link w:val="BodyText3Char"/>
    <w:rsid w:val="00A64F8C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A64F8C"/>
    <w:rPr>
      <w:rFonts w:ascii="Arial" w:eastAsia="MS Mincho" w:hAnsi="Arial" w:cs="Times New Roman"/>
      <w:sz w:val="26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060647"/>
    <w:rPr>
      <w:rFonts w:ascii="Times New Roman" w:eastAsia="MS Mincho" w:hAnsi="Times New Roman" w:cs="Times New Roman"/>
      <w:b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404EB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04EBF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semiHidden/>
    <w:rsid w:val="00404EBF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0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0BA4"/>
  </w:style>
  <w:style w:type="character" w:customStyle="1" w:styleId="Heading7Char">
    <w:name w:val="Heading 7 Char"/>
    <w:basedOn w:val="DefaultParagraphFont"/>
    <w:link w:val="Heading7"/>
    <w:rsid w:val="00BC048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2019-07-24T08:33:55Z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2019-07-21T22:00:00Z</Date_x0020_protokolli>
    <Titulli xmlns="0e656187-b300-4fb0-8bf4-3a50f872073c">Për disa ndryshime në rregulloren "Për licencimin dhe organizimin,  veprimtarinëdhe mbikqyrjen e zyrave të këmbimit valutor"</Titulli>
    <Modifikuesi xmlns="0e656187-b300-4fb0-8bf4-3a50f872073c">Fjora.Korita</Modifikuesi>
    <Nr_x002e__x0020_prot_x0020_QBZ xmlns="0e656187-b300-4fb0-8bf4-3a50f872073c">1104/4</Nr_x002e__x0020_prot_x0020_QBZ>
    <Data_x0020_e_x0020_Modifikimit xmlns="0e656187-b300-4fb0-8bf4-3a50f872073c">2019-07-24T10:13:00Z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3712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9D4CF203E7D45E6997497A4D124B2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9D4CF203E7D45E6997497A4D124B29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7C424-D6E2-49A1-B823-04C5B805A54C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0EA5B4F3-A35A-440F-A7AA-DAA487A31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227B6-A7AD-464A-8CE4-4C16132EE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1E1B1F-D0A5-497A-A69A-9EA281E61EF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7A07CD-F2AA-422B-A5F1-61C31365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E320AC9-0F71-49E3-8F26-2A633A2FB6F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4253EA4-DA61-4355-81F6-ADEA847A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licencimin dhe organizimin, veprimtarinëdhe mbikqyrjen e zyrave të këmbimit valutor"</vt:lpstr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licencimin dhe organizimin, veprimtarinëdhe mbikqyrjen e zyrave të këmbimit valutor"</dc:title>
  <dc:creator>Eduart Nela</dc:creator>
  <cp:lastModifiedBy>Amarilda Halilaj</cp:lastModifiedBy>
  <cp:revision>12</cp:revision>
  <cp:lastPrinted>2019-06-05T14:27:00Z</cp:lastPrinted>
  <dcterms:created xsi:type="dcterms:W3CDTF">2019-07-23T11:48:00Z</dcterms:created>
  <dcterms:modified xsi:type="dcterms:W3CDTF">2019-07-24T10:59:00Z</dcterms:modified>
</cp:coreProperties>
</file>