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308E2C" w14:textId="61887D85" w:rsidR="00CE6062" w:rsidRPr="00F3089F" w:rsidRDefault="00F3089F" w:rsidP="00F3089F">
      <w:pPr>
        <w:spacing w:after="0" w:line="240" w:lineRule="auto"/>
        <w:ind w:firstLine="284"/>
        <w:jc w:val="center"/>
        <w:rPr>
          <w:rFonts w:ascii="Garamond" w:hAnsi="Garamond"/>
          <w:b/>
          <w:sz w:val="24"/>
          <w:szCs w:val="24"/>
        </w:rPr>
      </w:pPr>
      <w:r w:rsidRPr="00F3089F">
        <w:rPr>
          <w:rFonts w:ascii="Garamond" w:hAnsi="Garamond"/>
          <w:b/>
          <w:sz w:val="24"/>
          <w:szCs w:val="24"/>
        </w:rPr>
        <w:t>VENDIM</w:t>
      </w:r>
    </w:p>
    <w:p w14:paraId="30308E2D" w14:textId="7568AF6F" w:rsidR="00CE6062" w:rsidRPr="00F3089F" w:rsidRDefault="00F3089F" w:rsidP="00F3089F">
      <w:pPr>
        <w:spacing w:after="0" w:line="240" w:lineRule="auto"/>
        <w:ind w:firstLine="284"/>
        <w:jc w:val="center"/>
        <w:rPr>
          <w:rFonts w:ascii="Garamond" w:hAnsi="Garamond"/>
          <w:b/>
          <w:sz w:val="24"/>
          <w:szCs w:val="24"/>
        </w:rPr>
      </w:pPr>
      <w:r w:rsidRPr="00F3089F">
        <w:rPr>
          <w:rFonts w:ascii="Garamond" w:hAnsi="Garamond"/>
          <w:b/>
          <w:sz w:val="24"/>
          <w:szCs w:val="24"/>
        </w:rPr>
        <w:t>Nr. 40, datë 1.7.2020</w:t>
      </w:r>
    </w:p>
    <w:p w14:paraId="30308E2E" w14:textId="77777777" w:rsidR="00B93519" w:rsidRPr="00F3089F" w:rsidRDefault="00B93519" w:rsidP="00F3089F">
      <w:pPr>
        <w:spacing w:after="0" w:line="240" w:lineRule="auto"/>
        <w:ind w:firstLine="284"/>
        <w:jc w:val="center"/>
        <w:rPr>
          <w:rFonts w:ascii="Garamond" w:hAnsi="Garamond"/>
          <w:b/>
          <w:sz w:val="24"/>
          <w:szCs w:val="24"/>
        </w:rPr>
      </w:pPr>
    </w:p>
    <w:p w14:paraId="30308E32" w14:textId="07E5741B" w:rsidR="00CE6062" w:rsidRPr="00F3089F" w:rsidRDefault="00F3089F" w:rsidP="00F3089F">
      <w:pPr>
        <w:spacing w:after="0" w:line="240" w:lineRule="auto"/>
        <w:ind w:firstLine="284"/>
        <w:jc w:val="center"/>
        <w:rPr>
          <w:rFonts w:ascii="Garamond" w:hAnsi="Garamond"/>
          <w:b/>
          <w:sz w:val="24"/>
          <w:szCs w:val="24"/>
        </w:rPr>
      </w:pPr>
      <w:r w:rsidRPr="00F3089F">
        <w:rPr>
          <w:rFonts w:ascii="Garamond" w:hAnsi="Garamond"/>
          <w:b/>
          <w:sz w:val="24"/>
          <w:szCs w:val="24"/>
        </w:rPr>
        <w:t>PËR PEZULLIMIN E SHPËRNDARJES SË FITIMIT NGA BANKAT</w:t>
      </w:r>
    </w:p>
    <w:p w14:paraId="30308E33" w14:textId="77777777" w:rsidR="00FE2C1C" w:rsidRPr="00F3089F" w:rsidRDefault="00FE2C1C" w:rsidP="00F3089F">
      <w:pPr>
        <w:spacing w:after="0" w:line="240" w:lineRule="auto"/>
        <w:ind w:firstLine="284"/>
        <w:jc w:val="both"/>
        <w:rPr>
          <w:rFonts w:ascii="Garamond" w:hAnsi="Garamond"/>
          <w:sz w:val="24"/>
          <w:szCs w:val="24"/>
        </w:rPr>
      </w:pPr>
    </w:p>
    <w:p w14:paraId="30308E34" w14:textId="575E73F1" w:rsidR="00CE6062" w:rsidRPr="00F3089F" w:rsidRDefault="001A4BC1" w:rsidP="00F3089F">
      <w:pPr>
        <w:spacing w:after="0" w:line="240" w:lineRule="auto"/>
        <w:ind w:firstLine="284"/>
        <w:jc w:val="both"/>
        <w:rPr>
          <w:rFonts w:ascii="Garamond" w:hAnsi="Garamond"/>
          <w:sz w:val="24"/>
          <w:szCs w:val="24"/>
        </w:rPr>
      </w:pPr>
      <w:r w:rsidRPr="00F3089F">
        <w:rPr>
          <w:rFonts w:ascii="Garamond" w:hAnsi="Garamond"/>
          <w:sz w:val="24"/>
          <w:szCs w:val="24"/>
        </w:rPr>
        <w:t xml:space="preserve">Në bazë dhe për zbatim të nenit 3, pikat 2 dhe 3, </w:t>
      </w:r>
      <w:r w:rsidR="007B72CD" w:rsidRPr="00F3089F">
        <w:rPr>
          <w:rFonts w:ascii="Garamond" w:hAnsi="Garamond"/>
          <w:sz w:val="24"/>
          <w:szCs w:val="24"/>
        </w:rPr>
        <w:t xml:space="preserve">të </w:t>
      </w:r>
      <w:r w:rsidRPr="00F3089F">
        <w:rPr>
          <w:rFonts w:ascii="Garamond" w:hAnsi="Garamond"/>
          <w:sz w:val="24"/>
          <w:szCs w:val="24"/>
        </w:rPr>
        <w:t>nenit 12, shkronja “a” dhe të nenit 43, shkronja “c”</w:t>
      </w:r>
      <w:r w:rsidR="00D66A6D">
        <w:rPr>
          <w:rFonts w:ascii="Garamond" w:hAnsi="Garamond"/>
          <w:sz w:val="24"/>
          <w:szCs w:val="24"/>
        </w:rPr>
        <w:t>,</w:t>
      </w:r>
      <w:r w:rsidRPr="00F3089F">
        <w:rPr>
          <w:rFonts w:ascii="Garamond" w:hAnsi="Garamond"/>
          <w:sz w:val="24"/>
          <w:szCs w:val="24"/>
        </w:rPr>
        <w:t xml:space="preserve"> të ligjit nr. 8269, datë 23.12.1997</w:t>
      </w:r>
      <w:r w:rsidR="00D66A6D">
        <w:rPr>
          <w:rFonts w:ascii="Garamond" w:hAnsi="Garamond"/>
          <w:sz w:val="24"/>
          <w:szCs w:val="24"/>
        </w:rPr>
        <w:t>,</w:t>
      </w:r>
      <w:r w:rsidRPr="00F3089F">
        <w:rPr>
          <w:rFonts w:ascii="Garamond" w:hAnsi="Garamond"/>
          <w:sz w:val="24"/>
          <w:szCs w:val="24"/>
        </w:rPr>
        <w:t xml:space="preserve"> “Për Bankën e Shqipërisë”, </w:t>
      </w:r>
      <w:r w:rsidR="00D66A6D">
        <w:rPr>
          <w:rFonts w:ascii="Garamond" w:hAnsi="Garamond"/>
          <w:sz w:val="24"/>
          <w:szCs w:val="24"/>
        </w:rPr>
        <w:t>të</w:t>
      </w:r>
      <w:r w:rsidRPr="00F3089F">
        <w:rPr>
          <w:rFonts w:ascii="Garamond" w:hAnsi="Garamond"/>
          <w:sz w:val="24"/>
          <w:szCs w:val="24"/>
        </w:rPr>
        <w:t xml:space="preserve"> ndryshuar</w:t>
      </w:r>
      <w:r w:rsidR="00490E57" w:rsidRPr="00F3089F">
        <w:rPr>
          <w:rFonts w:ascii="Garamond" w:hAnsi="Garamond"/>
          <w:sz w:val="24"/>
          <w:szCs w:val="24"/>
        </w:rPr>
        <w:t xml:space="preserve"> dhe </w:t>
      </w:r>
      <w:r w:rsidRPr="00F3089F">
        <w:rPr>
          <w:rFonts w:ascii="Garamond" w:hAnsi="Garamond"/>
          <w:sz w:val="24"/>
          <w:szCs w:val="24"/>
        </w:rPr>
        <w:t xml:space="preserve">të </w:t>
      </w:r>
      <w:r w:rsidR="00490E57" w:rsidRPr="00F3089F">
        <w:rPr>
          <w:rFonts w:ascii="Garamond" w:hAnsi="Garamond"/>
          <w:sz w:val="24"/>
          <w:szCs w:val="24"/>
        </w:rPr>
        <w:t xml:space="preserve">nenit </w:t>
      </w:r>
      <w:r w:rsidR="00A13784" w:rsidRPr="00F3089F">
        <w:rPr>
          <w:rFonts w:ascii="Garamond" w:hAnsi="Garamond"/>
          <w:sz w:val="24"/>
          <w:szCs w:val="24"/>
        </w:rPr>
        <w:t>6</w:t>
      </w:r>
      <w:r w:rsidR="00D11B47" w:rsidRPr="00F3089F">
        <w:rPr>
          <w:rFonts w:ascii="Garamond" w:hAnsi="Garamond"/>
          <w:sz w:val="24"/>
          <w:szCs w:val="24"/>
        </w:rPr>
        <w:t>6</w:t>
      </w:r>
      <w:r w:rsidR="00A13784" w:rsidRPr="00F3089F">
        <w:rPr>
          <w:rFonts w:ascii="Garamond" w:hAnsi="Garamond"/>
          <w:sz w:val="24"/>
          <w:szCs w:val="24"/>
        </w:rPr>
        <w:t>/1</w:t>
      </w:r>
      <w:r w:rsidR="00D66A6D">
        <w:rPr>
          <w:rFonts w:ascii="Garamond" w:hAnsi="Garamond"/>
          <w:sz w:val="24"/>
          <w:szCs w:val="24"/>
        </w:rPr>
        <w:t>,</w:t>
      </w:r>
      <w:r w:rsidRPr="00F3089F">
        <w:rPr>
          <w:rFonts w:ascii="Garamond" w:hAnsi="Garamond"/>
          <w:sz w:val="24"/>
          <w:szCs w:val="24"/>
        </w:rPr>
        <w:t xml:space="preserve"> të ligjit nr. 9662, datë 18.12.2006</w:t>
      </w:r>
      <w:r w:rsidR="00D66A6D">
        <w:rPr>
          <w:rFonts w:ascii="Garamond" w:hAnsi="Garamond"/>
          <w:sz w:val="24"/>
          <w:szCs w:val="24"/>
        </w:rPr>
        <w:t>,</w:t>
      </w:r>
      <w:r w:rsidRPr="00F3089F">
        <w:rPr>
          <w:rFonts w:ascii="Garamond" w:hAnsi="Garamond"/>
          <w:sz w:val="24"/>
          <w:szCs w:val="24"/>
        </w:rPr>
        <w:t xml:space="preserve"> “</w:t>
      </w:r>
      <w:r w:rsidR="00490E57" w:rsidRPr="00F3089F">
        <w:rPr>
          <w:rFonts w:ascii="Garamond" w:hAnsi="Garamond"/>
          <w:sz w:val="24"/>
          <w:szCs w:val="24"/>
        </w:rPr>
        <w:t>P</w:t>
      </w:r>
      <w:r w:rsidRPr="00F3089F">
        <w:rPr>
          <w:rFonts w:ascii="Garamond" w:hAnsi="Garamond"/>
          <w:sz w:val="24"/>
          <w:szCs w:val="24"/>
        </w:rPr>
        <w:t>ër bankat në Republikën e</w:t>
      </w:r>
      <w:r w:rsidR="00490E57" w:rsidRPr="00F3089F">
        <w:rPr>
          <w:rFonts w:ascii="Garamond" w:hAnsi="Garamond"/>
          <w:sz w:val="24"/>
          <w:szCs w:val="24"/>
        </w:rPr>
        <w:t xml:space="preserve"> </w:t>
      </w:r>
      <w:r w:rsidRPr="00F3089F">
        <w:rPr>
          <w:rFonts w:ascii="Garamond" w:hAnsi="Garamond"/>
          <w:sz w:val="24"/>
          <w:szCs w:val="24"/>
        </w:rPr>
        <w:t xml:space="preserve">Shqipërisë”, </w:t>
      </w:r>
      <w:r w:rsidR="00D66A6D">
        <w:rPr>
          <w:rFonts w:ascii="Garamond" w:hAnsi="Garamond"/>
          <w:sz w:val="24"/>
          <w:szCs w:val="24"/>
        </w:rPr>
        <w:t>të</w:t>
      </w:r>
      <w:r w:rsidR="00490E57" w:rsidRPr="00F3089F">
        <w:rPr>
          <w:rFonts w:ascii="Garamond" w:hAnsi="Garamond"/>
          <w:sz w:val="24"/>
          <w:szCs w:val="24"/>
        </w:rPr>
        <w:t xml:space="preserve"> ndryshuar, </w:t>
      </w:r>
      <w:r w:rsidRPr="00F3089F">
        <w:rPr>
          <w:rFonts w:ascii="Garamond" w:hAnsi="Garamond"/>
          <w:sz w:val="24"/>
          <w:szCs w:val="24"/>
        </w:rPr>
        <w:t xml:space="preserve">me propozim të Departamentit të Mbikëqyrjes, </w:t>
      </w:r>
      <w:r w:rsidR="00490E57" w:rsidRPr="00F3089F">
        <w:rPr>
          <w:rFonts w:ascii="Garamond" w:hAnsi="Garamond"/>
          <w:sz w:val="24"/>
          <w:szCs w:val="24"/>
        </w:rPr>
        <w:t>K</w:t>
      </w:r>
      <w:r w:rsidRPr="00F3089F">
        <w:rPr>
          <w:rFonts w:ascii="Garamond" w:hAnsi="Garamond"/>
          <w:sz w:val="24"/>
          <w:szCs w:val="24"/>
        </w:rPr>
        <w:t>ëshilli</w:t>
      </w:r>
      <w:r w:rsidR="00490E57" w:rsidRPr="00F3089F">
        <w:rPr>
          <w:rFonts w:ascii="Garamond" w:hAnsi="Garamond"/>
          <w:sz w:val="24"/>
          <w:szCs w:val="24"/>
        </w:rPr>
        <w:t xml:space="preserve"> </w:t>
      </w:r>
      <w:r w:rsidRPr="00F3089F">
        <w:rPr>
          <w:rFonts w:ascii="Garamond" w:hAnsi="Garamond"/>
          <w:sz w:val="24"/>
          <w:szCs w:val="24"/>
        </w:rPr>
        <w:t xml:space="preserve">Mbikëqyrës i </w:t>
      </w:r>
      <w:r w:rsidR="00D66A6D">
        <w:rPr>
          <w:rFonts w:ascii="Garamond" w:hAnsi="Garamond"/>
          <w:sz w:val="24"/>
          <w:szCs w:val="24"/>
        </w:rPr>
        <w:t>Bankës së Shqipërisë</w:t>
      </w:r>
    </w:p>
    <w:p w14:paraId="30308E35" w14:textId="77777777" w:rsidR="009F4661" w:rsidRPr="00F3089F" w:rsidRDefault="009F4661" w:rsidP="00F3089F">
      <w:pPr>
        <w:spacing w:after="0" w:line="240" w:lineRule="auto"/>
        <w:ind w:firstLine="284"/>
        <w:jc w:val="both"/>
        <w:rPr>
          <w:rFonts w:ascii="Garamond" w:hAnsi="Garamond"/>
          <w:sz w:val="24"/>
          <w:szCs w:val="24"/>
        </w:rPr>
      </w:pPr>
    </w:p>
    <w:p w14:paraId="30308E36" w14:textId="77777777" w:rsidR="00CE6062" w:rsidRPr="00F3089F" w:rsidRDefault="00CE6062" w:rsidP="00F3089F">
      <w:pPr>
        <w:spacing w:after="0" w:line="240" w:lineRule="auto"/>
        <w:ind w:firstLine="284"/>
        <w:jc w:val="center"/>
        <w:rPr>
          <w:rFonts w:ascii="Garamond" w:hAnsi="Garamond"/>
          <w:sz w:val="24"/>
          <w:szCs w:val="24"/>
        </w:rPr>
      </w:pPr>
      <w:r w:rsidRPr="00F3089F">
        <w:rPr>
          <w:rFonts w:ascii="Garamond" w:hAnsi="Garamond"/>
          <w:sz w:val="24"/>
          <w:szCs w:val="24"/>
        </w:rPr>
        <w:t>VENDOSI:</w:t>
      </w:r>
    </w:p>
    <w:p w14:paraId="30308E37" w14:textId="77777777" w:rsidR="00CE6062" w:rsidRPr="00F3089F" w:rsidRDefault="00CE6062" w:rsidP="00F3089F">
      <w:pPr>
        <w:spacing w:after="0" w:line="240" w:lineRule="auto"/>
        <w:ind w:firstLine="284"/>
        <w:jc w:val="both"/>
        <w:rPr>
          <w:rFonts w:ascii="Garamond" w:hAnsi="Garamond"/>
          <w:sz w:val="24"/>
          <w:szCs w:val="24"/>
        </w:rPr>
      </w:pPr>
    </w:p>
    <w:p w14:paraId="30308E38" w14:textId="0FFECBBA" w:rsidR="00490E57" w:rsidRPr="00F3089F" w:rsidRDefault="00F3089F" w:rsidP="00F3089F">
      <w:pPr>
        <w:spacing w:after="0" w:line="240" w:lineRule="auto"/>
        <w:ind w:firstLine="284"/>
        <w:jc w:val="both"/>
        <w:rPr>
          <w:rFonts w:ascii="Garamond" w:hAnsi="Garamond"/>
          <w:sz w:val="24"/>
          <w:szCs w:val="24"/>
        </w:rPr>
      </w:pPr>
      <w:r>
        <w:rPr>
          <w:rFonts w:ascii="Garamond" w:hAnsi="Garamond"/>
          <w:sz w:val="24"/>
          <w:szCs w:val="24"/>
        </w:rPr>
        <w:t xml:space="preserve">1. </w:t>
      </w:r>
      <w:r w:rsidR="00490E57" w:rsidRPr="00F3089F">
        <w:rPr>
          <w:rFonts w:ascii="Garamond" w:hAnsi="Garamond"/>
          <w:sz w:val="24"/>
          <w:szCs w:val="24"/>
        </w:rPr>
        <w:t>Të pezullojë</w:t>
      </w:r>
      <w:r w:rsidR="004805C7">
        <w:rPr>
          <w:rFonts w:ascii="Garamond" w:hAnsi="Garamond"/>
          <w:sz w:val="24"/>
          <w:szCs w:val="24"/>
        </w:rPr>
        <w:t>,</w:t>
      </w:r>
      <w:r w:rsidR="00490E57" w:rsidRPr="00F3089F">
        <w:rPr>
          <w:rFonts w:ascii="Garamond" w:hAnsi="Garamond"/>
          <w:sz w:val="24"/>
          <w:szCs w:val="24"/>
        </w:rPr>
        <w:t xml:space="preserve"> </w:t>
      </w:r>
      <w:r w:rsidR="00541C67" w:rsidRPr="00F3089F">
        <w:rPr>
          <w:rFonts w:ascii="Garamond" w:hAnsi="Garamond"/>
          <w:sz w:val="24"/>
          <w:szCs w:val="24"/>
        </w:rPr>
        <w:t xml:space="preserve">deri </w:t>
      </w:r>
      <w:r w:rsidR="00206DF1" w:rsidRPr="00F3089F">
        <w:rPr>
          <w:rFonts w:ascii="Garamond" w:hAnsi="Garamond"/>
          <w:sz w:val="24"/>
          <w:szCs w:val="24"/>
        </w:rPr>
        <w:t>më datë 31</w:t>
      </w:r>
      <w:r w:rsidR="00541C67" w:rsidRPr="00F3089F">
        <w:rPr>
          <w:rFonts w:ascii="Garamond" w:hAnsi="Garamond"/>
          <w:sz w:val="24"/>
          <w:szCs w:val="24"/>
        </w:rPr>
        <w:t xml:space="preserve"> </w:t>
      </w:r>
      <w:r w:rsidR="00206DF1" w:rsidRPr="00F3089F">
        <w:rPr>
          <w:rFonts w:ascii="Garamond" w:hAnsi="Garamond"/>
          <w:sz w:val="24"/>
          <w:szCs w:val="24"/>
        </w:rPr>
        <w:t>dhjetor</w:t>
      </w:r>
      <w:r w:rsidR="00541C67" w:rsidRPr="00F3089F">
        <w:rPr>
          <w:rFonts w:ascii="Garamond" w:hAnsi="Garamond"/>
          <w:sz w:val="24"/>
          <w:szCs w:val="24"/>
        </w:rPr>
        <w:t xml:space="preserve"> 2020</w:t>
      </w:r>
      <w:r w:rsidR="004805C7">
        <w:rPr>
          <w:rFonts w:ascii="Garamond" w:hAnsi="Garamond"/>
          <w:sz w:val="24"/>
          <w:szCs w:val="24"/>
        </w:rPr>
        <w:t>,</w:t>
      </w:r>
      <w:r w:rsidR="00D66A6D">
        <w:rPr>
          <w:rFonts w:ascii="Garamond" w:hAnsi="Garamond"/>
          <w:sz w:val="24"/>
          <w:szCs w:val="24"/>
        </w:rPr>
        <w:t xml:space="preserve"> </w:t>
      </w:r>
      <w:r w:rsidR="00156AFA" w:rsidRPr="00F3089F">
        <w:rPr>
          <w:rFonts w:ascii="Garamond" w:hAnsi="Garamond"/>
          <w:sz w:val="24"/>
          <w:szCs w:val="24"/>
        </w:rPr>
        <w:t>shpërndarjen nga ana e bankave</w:t>
      </w:r>
      <w:r w:rsidR="00490E57" w:rsidRPr="00F3089F">
        <w:rPr>
          <w:rFonts w:ascii="Garamond" w:hAnsi="Garamond"/>
          <w:sz w:val="24"/>
          <w:szCs w:val="24"/>
        </w:rPr>
        <w:t xml:space="preserve"> të fitimit të mbartur nga periudhat e mëparshme dhe të fitimit që do të realizohet për</w:t>
      </w:r>
      <w:r w:rsidR="00541C67" w:rsidRPr="00F3089F">
        <w:rPr>
          <w:rFonts w:ascii="Garamond" w:hAnsi="Garamond"/>
          <w:sz w:val="24"/>
          <w:szCs w:val="24"/>
        </w:rPr>
        <w:t xml:space="preserve"> </w:t>
      </w:r>
      <w:r w:rsidR="00490E57" w:rsidRPr="00F3089F">
        <w:rPr>
          <w:rFonts w:ascii="Garamond" w:hAnsi="Garamond"/>
          <w:sz w:val="24"/>
          <w:szCs w:val="24"/>
        </w:rPr>
        <w:t>viti</w:t>
      </w:r>
      <w:r w:rsidR="00206DF1" w:rsidRPr="00F3089F">
        <w:rPr>
          <w:rFonts w:ascii="Garamond" w:hAnsi="Garamond"/>
          <w:sz w:val="24"/>
          <w:szCs w:val="24"/>
        </w:rPr>
        <w:t>n</w:t>
      </w:r>
      <w:r w:rsidR="00490E57" w:rsidRPr="00F3089F">
        <w:rPr>
          <w:rFonts w:ascii="Garamond" w:hAnsi="Garamond"/>
          <w:sz w:val="24"/>
          <w:szCs w:val="24"/>
        </w:rPr>
        <w:t xml:space="preserve"> 2020.</w:t>
      </w:r>
    </w:p>
    <w:p w14:paraId="30308E39" w14:textId="09C31C3F" w:rsidR="00490E57" w:rsidRPr="00F3089F" w:rsidRDefault="00F3089F" w:rsidP="00F3089F">
      <w:pPr>
        <w:spacing w:after="0" w:line="240" w:lineRule="auto"/>
        <w:ind w:firstLine="284"/>
        <w:jc w:val="both"/>
        <w:rPr>
          <w:rFonts w:ascii="Garamond" w:hAnsi="Garamond"/>
          <w:sz w:val="24"/>
          <w:szCs w:val="24"/>
        </w:rPr>
      </w:pPr>
      <w:r>
        <w:rPr>
          <w:rFonts w:ascii="Garamond" w:hAnsi="Garamond"/>
          <w:sz w:val="24"/>
          <w:szCs w:val="24"/>
        </w:rPr>
        <w:t xml:space="preserve">2. </w:t>
      </w:r>
      <w:r w:rsidR="00490E57" w:rsidRPr="00F3089F">
        <w:rPr>
          <w:rFonts w:ascii="Garamond" w:hAnsi="Garamond"/>
          <w:sz w:val="24"/>
          <w:szCs w:val="24"/>
        </w:rPr>
        <w:t xml:space="preserve">Ngarkohen bankat e licencuara nga Banka e Shqipërisë, me zbatimin e këtij vendimi. </w:t>
      </w:r>
    </w:p>
    <w:p w14:paraId="30308E3A" w14:textId="1D1F41AE" w:rsidR="00490E57" w:rsidRPr="00F3089F" w:rsidRDefault="00F3089F" w:rsidP="00F3089F">
      <w:pPr>
        <w:spacing w:after="0" w:line="240" w:lineRule="auto"/>
        <w:ind w:firstLine="284"/>
        <w:jc w:val="both"/>
        <w:rPr>
          <w:rFonts w:ascii="Garamond" w:hAnsi="Garamond"/>
          <w:sz w:val="24"/>
          <w:szCs w:val="24"/>
        </w:rPr>
      </w:pPr>
      <w:r>
        <w:rPr>
          <w:rFonts w:ascii="Garamond" w:hAnsi="Garamond"/>
          <w:sz w:val="24"/>
          <w:szCs w:val="24"/>
        </w:rPr>
        <w:t xml:space="preserve">3. </w:t>
      </w:r>
      <w:r w:rsidR="00490E57" w:rsidRPr="00F3089F">
        <w:rPr>
          <w:rFonts w:ascii="Garamond" w:hAnsi="Garamond"/>
          <w:sz w:val="24"/>
          <w:szCs w:val="24"/>
        </w:rPr>
        <w:t xml:space="preserve">Ngarkohet Departamenti i Mbikëqyrjes për ndjekjen e zbatimit të </w:t>
      </w:r>
      <w:r w:rsidR="0084082D" w:rsidRPr="00F3089F">
        <w:rPr>
          <w:rFonts w:ascii="Garamond" w:hAnsi="Garamond"/>
          <w:sz w:val="24"/>
          <w:szCs w:val="24"/>
        </w:rPr>
        <w:t>këtij vendimi</w:t>
      </w:r>
      <w:r w:rsidR="00490E57" w:rsidRPr="00F3089F">
        <w:rPr>
          <w:rFonts w:ascii="Garamond" w:hAnsi="Garamond"/>
          <w:sz w:val="24"/>
          <w:szCs w:val="24"/>
        </w:rPr>
        <w:t>.</w:t>
      </w:r>
    </w:p>
    <w:p w14:paraId="30308E3B" w14:textId="53276ACE" w:rsidR="0099553B" w:rsidRPr="00F3089F" w:rsidRDefault="00F3089F" w:rsidP="00F3089F">
      <w:pPr>
        <w:spacing w:after="0" w:line="240" w:lineRule="auto"/>
        <w:ind w:firstLine="284"/>
        <w:jc w:val="both"/>
        <w:rPr>
          <w:rFonts w:ascii="Garamond" w:hAnsi="Garamond"/>
          <w:sz w:val="24"/>
          <w:szCs w:val="24"/>
        </w:rPr>
      </w:pPr>
      <w:r>
        <w:rPr>
          <w:rFonts w:ascii="Garamond" w:hAnsi="Garamond"/>
          <w:sz w:val="24"/>
          <w:szCs w:val="24"/>
        </w:rPr>
        <w:t xml:space="preserve">4. </w:t>
      </w:r>
      <w:r w:rsidR="0099553B" w:rsidRPr="00F3089F">
        <w:rPr>
          <w:rFonts w:ascii="Garamond" w:hAnsi="Garamond"/>
          <w:sz w:val="24"/>
          <w:szCs w:val="24"/>
        </w:rPr>
        <w:t>Ngarkohet Kabineti i Guvernatorit dhe Departamenti i Kërkimeve me publikimin e këtij vendimi, përkatësisht në Fletoren Zyrtare t</w:t>
      </w:r>
      <w:bookmarkStart w:id="0" w:name="_GoBack"/>
      <w:bookmarkEnd w:id="0"/>
      <w:r w:rsidR="0099553B" w:rsidRPr="00F3089F">
        <w:rPr>
          <w:rFonts w:ascii="Garamond" w:hAnsi="Garamond"/>
          <w:sz w:val="24"/>
          <w:szCs w:val="24"/>
        </w:rPr>
        <w:t>ë Republikës së Shqipërisë dhe në Buletinin Zyrtar të Bankës së Shqipërisë.</w:t>
      </w:r>
    </w:p>
    <w:p w14:paraId="30308E3C" w14:textId="6508ACAF" w:rsidR="0043581A" w:rsidRPr="00F3089F" w:rsidRDefault="00F3089F" w:rsidP="00F3089F">
      <w:pPr>
        <w:spacing w:after="0" w:line="240" w:lineRule="auto"/>
        <w:ind w:firstLine="284"/>
        <w:jc w:val="both"/>
        <w:rPr>
          <w:rFonts w:ascii="Garamond" w:hAnsi="Garamond"/>
          <w:sz w:val="24"/>
          <w:szCs w:val="24"/>
        </w:rPr>
      </w:pPr>
      <w:r>
        <w:rPr>
          <w:rFonts w:ascii="Garamond" w:hAnsi="Garamond"/>
          <w:sz w:val="24"/>
          <w:szCs w:val="24"/>
        </w:rPr>
        <w:t xml:space="preserve">5. </w:t>
      </w:r>
      <w:r w:rsidR="0043581A" w:rsidRPr="00F3089F">
        <w:rPr>
          <w:rFonts w:ascii="Garamond" w:hAnsi="Garamond"/>
          <w:sz w:val="24"/>
          <w:szCs w:val="24"/>
        </w:rPr>
        <w:t xml:space="preserve">Ky vendim </w:t>
      </w:r>
      <w:r w:rsidR="00D66A6D">
        <w:rPr>
          <w:rFonts w:ascii="Garamond" w:hAnsi="Garamond"/>
          <w:sz w:val="24"/>
          <w:szCs w:val="24"/>
        </w:rPr>
        <w:t>u</w:t>
      </w:r>
      <w:r w:rsidR="0043581A" w:rsidRPr="00F3089F">
        <w:rPr>
          <w:rFonts w:ascii="Garamond" w:hAnsi="Garamond"/>
          <w:sz w:val="24"/>
          <w:szCs w:val="24"/>
        </w:rPr>
        <w:t xml:space="preserve"> komunikohet Departamentit të Stabilitetit Financiar, Departamentit për Ndërhyrjen e Jashtëzakonshme, Departamentit të Operacioneve Monetare dhe Departamentit të Politikës Monetare.</w:t>
      </w:r>
    </w:p>
    <w:p w14:paraId="2516D33C" w14:textId="6B6FF679" w:rsidR="000D43BC" w:rsidRPr="00F3089F" w:rsidRDefault="00907EC1" w:rsidP="00F3089F">
      <w:pPr>
        <w:spacing w:after="0" w:line="240" w:lineRule="auto"/>
        <w:ind w:firstLine="284"/>
        <w:jc w:val="both"/>
        <w:rPr>
          <w:rFonts w:ascii="Garamond" w:hAnsi="Garamond"/>
          <w:sz w:val="24"/>
          <w:szCs w:val="24"/>
        </w:rPr>
      </w:pPr>
      <w:r w:rsidRPr="00F3089F">
        <w:rPr>
          <w:rFonts w:ascii="Garamond" w:hAnsi="Garamond"/>
          <w:sz w:val="24"/>
          <w:szCs w:val="24"/>
        </w:rPr>
        <w:t xml:space="preserve">Ky vendim hyn </w:t>
      </w:r>
      <w:r w:rsidR="00CB4B68" w:rsidRPr="00F3089F">
        <w:rPr>
          <w:rFonts w:ascii="Garamond" w:hAnsi="Garamond"/>
          <w:sz w:val="24"/>
          <w:szCs w:val="24"/>
        </w:rPr>
        <w:t xml:space="preserve">në fuqi </w:t>
      </w:r>
      <w:r w:rsidR="006F69F9" w:rsidRPr="00F3089F">
        <w:rPr>
          <w:rFonts w:ascii="Garamond" w:hAnsi="Garamond"/>
          <w:sz w:val="24"/>
          <w:szCs w:val="24"/>
        </w:rPr>
        <w:t>me</w:t>
      </w:r>
      <w:r w:rsidRPr="00F3089F">
        <w:rPr>
          <w:rFonts w:ascii="Garamond" w:hAnsi="Garamond"/>
          <w:sz w:val="24"/>
          <w:szCs w:val="24"/>
        </w:rPr>
        <w:t>n</w:t>
      </w:r>
      <w:r w:rsidR="006F69F9" w:rsidRPr="00F3089F">
        <w:rPr>
          <w:rFonts w:ascii="Garamond" w:hAnsi="Garamond"/>
          <w:sz w:val="24"/>
          <w:szCs w:val="24"/>
        </w:rPr>
        <w:t>j</w:t>
      </w:r>
      <w:r w:rsidRPr="00F3089F">
        <w:rPr>
          <w:rFonts w:ascii="Garamond" w:hAnsi="Garamond"/>
          <w:sz w:val="24"/>
          <w:szCs w:val="24"/>
        </w:rPr>
        <w:t>ë</w:t>
      </w:r>
      <w:r w:rsidR="006F69F9" w:rsidRPr="00F3089F">
        <w:rPr>
          <w:rFonts w:ascii="Garamond" w:hAnsi="Garamond"/>
          <w:sz w:val="24"/>
          <w:szCs w:val="24"/>
        </w:rPr>
        <w:t>her</w:t>
      </w:r>
      <w:r w:rsidR="00340F7B" w:rsidRPr="00F3089F">
        <w:rPr>
          <w:rFonts w:ascii="Garamond" w:hAnsi="Garamond"/>
          <w:sz w:val="24"/>
          <w:szCs w:val="24"/>
        </w:rPr>
        <w:t>ë</w:t>
      </w:r>
      <w:r w:rsidR="00B93519" w:rsidRPr="00F3089F">
        <w:rPr>
          <w:rFonts w:ascii="Garamond" w:hAnsi="Garamond"/>
          <w:sz w:val="24"/>
          <w:szCs w:val="24"/>
        </w:rPr>
        <w:t xml:space="preserve"> dhe botohet në Fletoren Zyrtare</w:t>
      </w:r>
      <w:r w:rsidRPr="00F3089F">
        <w:rPr>
          <w:rFonts w:ascii="Garamond" w:hAnsi="Garamond"/>
          <w:sz w:val="24"/>
          <w:szCs w:val="24"/>
        </w:rPr>
        <w:t>.</w:t>
      </w:r>
    </w:p>
    <w:p w14:paraId="4C1F33F4" w14:textId="77777777" w:rsidR="00F3089F" w:rsidRDefault="00F3089F" w:rsidP="00F3089F">
      <w:pPr>
        <w:spacing w:after="0" w:line="240" w:lineRule="auto"/>
        <w:ind w:firstLine="284"/>
        <w:jc w:val="both"/>
        <w:rPr>
          <w:rFonts w:ascii="Garamond" w:hAnsi="Garamond"/>
          <w:sz w:val="24"/>
          <w:szCs w:val="24"/>
        </w:rPr>
      </w:pPr>
    </w:p>
    <w:p w14:paraId="30308E3E" w14:textId="3E29FEC3" w:rsidR="00907EC1" w:rsidRPr="00F3089F" w:rsidRDefault="000D43BC" w:rsidP="00F3089F">
      <w:pPr>
        <w:spacing w:after="0" w:line="240" w:lineRule="auto"/>
        <w:ind w:firstLine="284"/>
        <w:jc w:val="right"/>
        <w:rPr>
          <w:rFonts w:ascii="Garamond" w:hAnsi="Garamond"/>
          <w:sz w:val="24"/>
          <w:szCs w:val="24"/>
        </w:rPr>
      </w:pPr>
      <w:r w:rsidRPr="00F3089F">
        <w:rPr>
          <w:rFonts w:ascii="Garamond" w:hAnsi="Garamond"/>
          <w:sz w:val="24"/>
          <w:szCs w:val="24"/>
        </w:rPr>
        <w:t>KRY</w:t>
      </w:r>
      <w:r w:rsidR="00F3089F">
        <w:rPr>
          <w:rFonts w:ascii="Garamond" w:hAnsi="Garamond"/>
          <w:sz w:val="24"/>
          <w:szCs w:val="24"/>
        </w:rPr>
        <w:t>ETAR</w:t>
      </w:r>
    </w:p>
    <w:p w14:paraId="0D803568" w14:textId="252EF569" w:rsidR="000D43BC" w:rsidRPr="00F3089F" w:rsidRDefault="00F3089F" w:rsidP="00F3089F">
      <w:pPr>
        <w:spacing w:after="0" w:line="240" w:lineRule="auto"/>
        <w:ind w:firstLine="284"/>
        <w:jc w:val="right"/>
        <w:rPr>
          <w:rFonts w:ascii="Garamond" w:hAnsi="Garamond"/>
          <w:b/>
          <w:sz w:val="24"/>
          <w:szCs w:val="24"/>
        </w:rPr>
      </w:pPr>
      <w:r w:rsidRPr="00F3089F">
        <w:rPr>
          <w:rFonts w:ascii="Garamond" w:hAnsi="Garamond"/>
          <w:b/>
          <w:sz w:val="24"/>
          <w:szCs w:val="24"/>
        </w:rPr>
        <w:t xml:space="preserve">Gent </w:t>
      </w:r>
      <w:proofErr w:type="spellStart"/>
      <w:r w:rsidRPr="00F3089F">
        <w:rPr>
          <w:rFonts w:ascii="Garamond" w:hAnsi="Garamond"/>
          <w:b/>
          <w:sz w:val="24"/>
          <w:szCs w:val="24"/>
        </w:rPr>
        <w:t>Sejko</w:t>
      </w:r>
      <w:proofErr w:type="spellEnd"/>
    </w:p>
    <w:p w14:paraId="4DFC994B" w14:textId="77777777" w:rsidR="000D43BC" w:rsidRPr="00F3089F" w:rsidRDefault="000D43BC" w:rsidP="00F3089F">
      <w:pPr>
        <w:spacing w:after="0" w:line="240" w:lineRule="auto"/>
        <w:ind w:firstLine="284"/>
        <w:jc w:val="both"/>
        <w:rPr>
          <w:rFonts w:ascii="Garamond" w:hAnsi="Garamond"/>
          <w:sz w:val="24"/>
          <w:szCs w:val="24"/>
        </w:rPr>
      </w:pPr>
    </w:p>
    <w:p w14:paraId="30308E3F" w14:textId="77777777" w:rsidR="007A1223" w:rsidRPr="00F3089F" w:rsidRDefault="007A1223" w:rsidP="00F3089F">
      <w:pPr>
        <w:spacing w:after="0" w:line="240" w:lineRule="auto"/>
        <w:ind w:firstLine="284"/>
        <w:jc w:val="both"/>
        <w:rPr>
          <w:rFonts w:ascii="Garamond" w:hAnsi="Garamond"/>
          <w:sz w:val="24"/>
          <w:szCs w:val="24"/>
        </w:rPr>
      </w:pPr>
    </w:p>
    <w:p w14:paraId="30308E58" w14:textId="77777777" w:rsidR="006367AE" w:rsidRPr="00F3089F" w:rsidRDefault="006367AE" w:rsidP="00F3089F">
      <w:pPr>
        <w:spacing w:after="0" w:line="240" w:lineRule="auto"/>
        <w:ind w:firstLine="284"/>
        <w:jc w:val="both"/>
        <w:rPr>
          <w:rFonts w:ascii="Garamond" w:hAnsi="Garamond"/>
          <w:sz w:val="24"/>
          <w:szCs w:val="24"/>
        </w:rPr>
      </w:pPr>
    </w:p>
    <w:sectPr w:rsidR="006367AE" w:rsidRPr="00F3089F" w:rsidSect="00B93519">
      <w:headerReference w:type="default" r:id="rId13"/>
      <w:footerReference w:type="default" r:id="rId14"/>
      <w:headerReference w:type="first" r:id="rId15"/>
      <w:pgSz w:w="11907" w:h="16839" w:code="9"/>
      <w:pgMar w:top="1440" w:right="1800" w:bottom="1440" w:left="1800" w:header="1140" w:footer="98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393E73" w14:textId="77777777" w:rsidR="00D66A6D" w:rsidRDefault="00D66A6D" w:rsidP="007E4EA2">
      <w:pPr>
        <w:spacing w:after="0" w:line="240" w:lineRule="auto"/>
      </w:pPr>
      <w:r>
        <w:separator/>
      </w:r>
    </w:p>
  </w:endnote>
  <w:endnote w:type="continuationSeparator" w:id="0">
    <w:p w14:paraId="5E94C8D7" w14:textId="77777777" w:rsidR="00D66A6D" w:rsidRDefault="00D66A6D" w:rsidP="007E4EA2">
      <w:pPr>
        <w:spacing w:after="0" w:line="240" w:lineRule="auto"/>
      </w:pPr>
      <w:r>
        <w:continuationSeparator/>
      </w:r>
    </w:p>
  </w:endnote>
  <w:endnote w:type="continuationNotice" w:id="1">
    <w:p w14:paraId="7ED9DBB6" w14:textId="77777777" w:rsidR="00D66A6D" w:rsidRDefault="00D66A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Lt BT">
    <w:altName w:val="Times New Roman"/>
    <w:panose1 w:val="00000000000000000000"/>
    <w:charset w:val="00"/>
    <w:family w:val="roman"/>
    <w:notTrueType/>
    <w:pitch w:val="default"/>
  </w:font>
  <w:font w:name="EUAlbertina">
    <w:altName w:val="Times New Roman"/>
    <w:charset w:val="00"/>
    <w:family w:val="auto"/>
    <w:pitch w:val="default"/>
  </w:font>
  <w:font w:name="FuturaBT-Light">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308E5D" w14:textId="77777777" w:rsidR="00D66A6D" w:rsidRPr="00A67A73" w:rsidRDefault="00D66A6D">
    <w:pPr>
      <w:pStyle w:val="Footer"/>
      <w:jc w:val="right"/>
      <w:rPr>
        <w:rFonts w:ascii="Times New Roman" w:hAnsi="Times New Roman" w:cs="Times New Roman"/>
        <w:sz w:val="18"/>
        <w:szCs w:val="18"/>
      </w:rPr>
    </w:pPr>
    <w:r w:rsidRPr="00A67A73">
      <w:rPr>
        <w:rFonts w:ascii="Times New Roman" w:hAnsi="Times New Roman" w:cs="Times New Roman"/>
        <w:sz w:val="18"/>
        <w:szCs w:val="18"/>
      </w:rPr>
      <w:fldChar w:fldCharType="begin"/>
    </w:r>
    <w:r w:rsidRPr="00A67A73">
      <w:rPr>
        <w:rFonts w:ascii="Times New Roman" w:hAnsi="Times New Roman" w:cs="Times New Roman"/>
        <w:sz w:val="18"/>
        <w:szCs w:val="18"/>
      </w:rPr>
      <w:instrText xml:space="preserve"> PAGE   \* MERGEFORMAT </w:instrText>
    </w:r>
    <w:r w:rsidRPr="00A67A73">
      <w:rPr>
        <w:rFonts w:ascii="Times New Roman" w:hAnsi="Times New Roman" w:cs="Times New Roman"/>
        <w:sz w:val="18"/>
        <w:szCs w:val="18"/>
      </w:rPr>
      <w:fldChar w:fldCharType="separate"/>
    </w:r>
    <w:r>
      <w:rPr>
        <w:rFonts w:ascii="Times New Roman" w:hAnsi="Times New Roman" w:cs="Times New Roman"/>
        <w:noProof/>
        <w:sz w:val="18"/>
        <w:szCs w:val="18"/>
      </w:rPr>
      <w:t>2</w:t>
    </w:r>
    <w:r w:rsidRPr="00A67A73">
      <w:rPr>
        <w:rFonts w:ascii="Times New Roman" w:hAnsi="Times New Roman" w:cs="Times New Roman"/>
        <w:noProof/>
        <w:sz w:val="18"/>
        <w:szCs w:val="18"/>
      </w:rPr>
      <w:fldChar w:fldCharType="end"/>
    </w:r>
  </w:p>
  <w:p w14:paraId="30308E5E" w14:textId="77777777" w:rsidR="00D66A6D" w:rsidRPr="00A67A73" w:rsidRDefault="00D66A6D">
    <w:pPr>
      <w:pStyle w:val="Footer"/>
      <w:rPr>
        <w:rFonts w:ascii="Times New Roman" w:hAnsi="Times New Roman" w:cs="Times New Roman"/>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CC4575" w14:textId="77777777" w:rsidR="00D66A6D" w:rsidRDefault="00D66A6D" w:rsidP="007E4EA2">
      <w:pPr>
        <w:spacing w:after="0" w:line="240" w:lineRule="auto"/>
      </w:pPr>
      <w:r>
        <w:separator/>
      </w:r>
    </w:p>
  </w:footnote>
  <w:footnote w:type="continuationSeparator" w:id="0">
    <w:p w14:paraId="7B8E9D64" w14:textId="77777777" w:rsidR="00D66A6D" w:rsidRDefault="00D66A6D" w:rsidP="007E4EA2">
      <w:pPr>
        <w:spacing w:after="0" w:line="240" w:lineRule="auto"/>
      </w:pPr>
      <w:r>
        <w:continuationSeparator/>
      </w:r>
    </w:p>
  </w:footnote>
  <w:footnote w:type="continuationNotice" w:id="1">
    <w:p w14:paraId="0A00B677" w14:textId="77777777" w:rsidR="00D66A6D" w:rsidRDefault="00D66A6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934164" w14:textId="77777777" w:rsidR="00D66A6D" w:rsidRDefault="00D66A6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9A5D6" w14:textId="77777777" w:rsidR="00D66A6D" w:rsidRDefault="00D66A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00EBB"/>
    <w:multiLevelType w:val="hybridMultilevel"/>
    <w:tmpl w:val="A598650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6A93908"/>
    <w:multiLevelType w:val="multilevel"/>
    <w:tmpl w:val="6B949790"/>
    <w:lvl w:ilvl="0">
      <w:start w:val="1"/>
      <w:numFmt w:val="lowerLetter"/>
      <w:lvlText w:val="%1)"/>
      <w:lvlJc w:val="left"/>
      <w:pPr>
        <w:ind w:left="90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CB32A44"/>
    <w:multiLevelType w:val="hybridMultilevel"/>
    <w:tmpl w:val="80940F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A3E39C0"/>
    <w:multiLevelType w:val="hybridMultilevel"/>
    <w:tmpl w:val="299C8B5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B9E7740"/>
    <w:multiLevelType w:val="hybridMultilevel"/>
    <w:tmpl w:val="059EE170"/>
    <w:lvl w:ilvl="0" w:tplc="0409001B">
      <w:start w:val="1"/>
      <w:numFmt w:val="lowerRoman"/>
      <w:lvlText w:val="%1."/>
      <w:lvlJc w:val="right"/>
      <w:pPr>
        <w:ind w:left="1789" w:hanging="72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15:restartNumberingAfterBreak="0">
    <w:nsid w:val="2E13440F"/>
    <w:multiLevelType w:val="hybridMultilevel"/>
    <w:tmpl w:val="039EFCFA"/>
    <w:lvl w:ilvl="0" w:tplc="0409001B">
      <w:start w:val="1"/>
      <w:numFmt w:val="lowerRoman"/>
      <w:lvlText w:val="%1."/>
      <w:lvlJc w:val="right"/>
      <w:pPr>
        <w:ind w:left="1789" w:hanging="72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15:restartNumberingAfterBreak="0">
    <w:nsid w:val="35E13BD4"/>
    <w:multiLevelType w:val="hybridMultilevel"/>
    <w:tmpl w:val="E61ECC9A"/>
    <w:lvl w:ilvl="0" w:tplc="A2041A1A">
      <w:start w:val="1"/>
      <w:numFmt w:val="lowerLetter"/>
      <w:lvlText w:val="%1)"/>
      <w:lvlJc w:val="left"/>
      <w:pPr>
        <w:ind w:left="720" w:hanging="360"/>
      </w:pPr>
      <w:rPr>
        <w:rFonts w:eastAsia="Times New Roman" w:hint="default"/>
        <w:i w:val="0"/>
      </w:rPr>
    </w:lvl>
    <w:lvl w:ilvl="1" w:tplc="04090019">
      <w:start w:val="1"/>
      <w:numFmt w:val="lowerLetter"/>
      <w:lvlText w:val="%2."/>
      <w:lvlJc w:val="left"/>
      <w:pPr>
        <w:ind w:left="1440" w:hanging="360"/>
      </w:pPr>
    </w:lvl>
    <w:lvl w:ilvl="2" w:tplc="A4B65CC6">
      <w:numFmt w:val="bullet"/>
      <w:lvlText w:val="•"/>
      <w:lvlJc w:val="left"/>
      <w:pPr>
        <w:ind w:left="2700" w:hanging="720"/>
      </w:pPr>
      <w:rPr>
        <w:rFonts w:ascii="Times New Roman" w:eastAsia="Arial Unicode MS"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E76911"/>
    <w:multiLevelType w:val="hybridMultilevel"/>
    <w:tmpl w:val="E626CA5E"/>
    <w:lvl w:ilvl="0" w:tplc="27AE8922">
      <w:start w:val="1"/>
      <w:numFmt w:val="lowerLetter"/>
      <w:lvlText w:val="%1)"/>
      <w:lvlJc w:val="left"/>
      <w:pPr>
        <w:ind w:left="1080" w:hanging="720"/>
      </w:pPr>
      <w:rPr>
        <w:rFonts w:ascii="Times New Roman" w:hAnsi="Times New Roman" w:cs="Times New Roman" w:hint="default"/>
        <w:i/>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DA51960"/>
    <w:multiLevelType w:val="hybridMultilevel"/>
    <w:tmpl w:val="6860BDDA"/>
    <w:lvl w:ilvl="0" w:tplc="BD9A7694">
      <w:start w:val="1"/>
      <w:numFmt w:val="lowerLetter"/>
      <w:lvlText w:val="%1)"/>
      <w:lvlJc w:val="left"/>
      <w:pPr>
        <w:tabs>
          <w:tab w:val="num" w:pos="644"/>
        </w:tabs>
        <w:ind w:left="644" w:hanging="360"/>
      </w:pPr>
      <w:rPr>
        <w:rFonts w:hint="default"/>
      </w:rPr>
    </w:lvl>
    <w:lvl w:ilvl="1" w:tplc="0409001B">
      <w:start w:val="1"/>
      <w:numFmt w:val="lowerRoman"/>
      <w:lvlText w:val="%2."/>
      <w:lvlJc w:val="right"/>
      <w:pPr>
        <w:ind w:left="1440" w:hanging="360"/>
      </w:pPr>
    </w:lvl>
    <w:lvl w:ilvl="2" w:tplc="0BFACD8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A52FB1"/>
    <w:multiLevelType w:val="hybridMultilevel"/>
    <w:tmpl w:val="9C340272"/>
    <w:lvl w:ilvl="0" w:tplc="0409001B">
      <w:start w:val="1"/>
      <w:numFmt w:val="lowerRoman"/>
      <w:lvlText w:val="%1."/>
      <w:lvlJc w:val="righ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4D8A73B9"/>
    <w:multiLevelType w:val="hybridMultilevel"/>
    <w:tmpl w:val="CE44933C"/>
    <w:lvl w:ilvl="0" w:tplc="04090017">
      <w:start w:val="1"/>
      <w:numFmt w:val="lowerLetter"/>
      <w:lvlText w:val="%1)"/>
      <w:lvlJc w:val="left"/>
      <w:pPr>
        <w:ind w:left="1288" w:hanging="360"/>
      </w:pPr>
    </w:lvl>
    <w:lvl w:ilvl="1" w:tplc="04090017">
      <w:start w:val="1"/>
      <w:numFmt w:val="lowerLetter"/>
      <w:lvlText w:val="%2)"/>
      <w:lvlJc w:val="left"/>
      <w:pPr>
        <w:ind w:left="2008" w:hanging="360"/>
      </w:pPr>
    </w:lvl>
    <w:lvl w:ilvl="2" w:tplc="D186BA06">
      <w:start w:val="1"/>
      <w:numFmt w:val="upperRoman"/>
      <w:lvlText w:val="%3."/>
      <w:lvlJc w:val="left"/>
      <w:pPr>
        <w:ind w:left="3268" w:hanging="720"/>
      </w:pPr>
      <w:rPr>
        <w:rFonts w:hint="default"/>
      </w:r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1" w15:restartNumberingAfterBreak="0">
    <w:nsid w:val="51100E4C"/>
    <w:multiLevelType w:val="hybridMultilevel"/>
    <w:tmpl w:val="77489502"/>
    <w:lvl w:ilvl="0" w:tplc="04090013">
      <w:start w:val="1"/>
      <w:numFmt w:val="upperRoman"/>
      <w:lvlText w:val="%1."/>
      <w:lvlJc w:val="right"/>
      <w:pPr>
        <w:ind w:left="207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52320450"/>
    <w:multiLevelType w:val="hybridMultilevel"/>
    <w:tmpl w:val="0358C9D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AAB0A30"/>
    <w:multiLevelType w:val="hybridMultilevel"/>
    <w:tmpl w:val="3D7C4C84"/>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F1D29CF"/>
    <w:multiLevelType w:val="hybridMultilevel"/>
    <w:tmpl w:val="37424EF4"/>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 w15:restartNumberingAfterBreak="0">
    <w:nsid w:val="641B2298"/>
    <w:multiLevelType w:val="hybridMultilevel"/>
    <w:tmpl w:val="CED4196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69FE7E58"/>
    <w:multiLevelType w:val="hybridMultilevel"/>
    <w:tmpl w:val="42483998"/>
    <w:lvl w:ilvl="0" w:tplc="0408F09E">
      <w:start w:val="1"/>
      <w:numFmt w:val="decimal"/>
      <w:lvlText w:val="%1."/>
      <w:lvlJc w:val="left"/>
      <w:pPr>
        <w:ind w:left="720" w:hanging="360"/>
      </w:pPr>
      <w:rPr>
        <w:sz w:val="24"/>
        <w:szCs w:val="24"/>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15:restartNumberingAfterBreak="0">
    <w:nsid w:val="6A824D0E"/>
    <w:multiLevelType w:val="hybridMultilevel"/>
    <w:tmpl w:val="76AC0826"/>
    <w:lvl w:ilvl="0" w:tplc="0409001B">
      <w:start w:val="1"/>
      <w:numFmt w:val="lowerRoman"/>
      <w:lvlText w:val="%1."/>
      <w:lvlJc w:val="right"/>
      <w:pPr>
        <w:ind w:left="1789"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DE6B20"/>
    <w:multiLevelType w:val="hybridMultilevel"/>
    <w:tmpl w:val="8980532A"/>
    <w:lvl w:ilvl="0" w:tplc="8DBCF644">
      <w:start w:val="1"/>
      <w:numFmt w:val="decimal"/>
      <w:lvlText w:val="%1."/>
      <w:lvlJc w:val="left"/>
      <w:pPr>
        <w:ind w:left="384" w:hanging="360"/>
      </w:pPr>
      <w:rPr>
        <w:rFonts w:hint="default"/>
      </w:rPr>
    </w:lvl>
    <w:lvl w:ilvl="1" w:tplc="041C0019" w:tentative="1">
      <w:start w:val="1"/>
      <w:numFmt w:val="lowerLetter"/>
      <w:lvlText w:val="%2."/>
      <w:lvlJc w:val="left"/>
      <w:pPr>
        <w:ind w:left="1104" w:hanging="360"/>
      </w:pPr>
    </w:lvl>
    <w:lvl w:ilvl="2" w:tplc="041C001B" w:tentative="1">
      <w:start w:val="1"/>
      <w:numFmt w:val="lowerRoman"/>
      <w:lvlText w:val="%3."/>
      <w:lvlJc w:val="right"/>
      <w:pPr>
        <w:ind w:left="1824" w:hanging="180"/>
      </w:pPr>
    </w:lvl>
    <w:lvl w:ilvl="3" w:tplc="041C000F" w:tentative="1">
      <w:start w:val="1"/>
      <w:numFmt w:val="decimal"/>
      <w:lvlText w:val="%4."/>
      <w:lvlJc w:val="left"/>
      <w:pPr>
        <w:ind w:left="2544" w:hanging="360"/>
      </w:pPr>
    </w:lvl>
    <w:lvl w:ilvl="4" w:tplc="041C0019" w:tentative="1">
      <w:start w:val="1"/>
      <w:numFmt w:val="lowerLetter"/>
      <w:lvlText w:val="%5."/>
      <w:lvlJc w:val="left"/>
      <w:pPr>
        <w:ind w:left="3264" w:hanging="360"/>
      </w:pPr>
    </w:lvl>
    <w:lvl w:ilvl="5" w:tplc="041C001B" w:tentative="1">
      <w:start w:val="1"/>
      <w:numFmt w:val="lowerRoman"/>
      <w:lvlText w:val="%6."/>
      <w:lvlJc w:val="right"/>
      <w:pPr>
        <w:ind w:left="3984" w:hanging="180"/>
      </w:pPr>
    </w:lvl>
    <w:lvl w:ilvl="6" w:tplc="041C000F" w:tentative="1">
      <w:start w:val="1"/>
      <w:numFmt w:val="decimal"/>
      <w:lvlText w:val="%7."/>
      <w:lvlJc w:val="left"/>
      <w:pPr>
        <w:ind w:left="4704" w:hanging="360"/>
      </w:pPr>
    </w:lvl>
    <w:lvl w:ilvl="7" w:tplc="041C0019" w:tentative="1">
      <w:start w:val="1"/>
      <w:numFmt w:val="lowerLetter"/>
      <w:lvlText w:val="%8."/>
      <w:lvlJc w:val="left"/>
      <w:pPr>
        <w:ind w:left="5424" w:hanging="360"/>
      </w:pPr>
    </w:lvl>
    <w:lvl w:ilvl="8" w:tplc="041C001B" w:tentative="1">
      <w:start w:val="1"/>
      <w:numFmt w:val="lowerRoman"/>
      <w:lvlText w:val="%9."/>
      <w:lvlJc w:val="right"/>
      <w:pPr>
        <w:ind w:left="6144" w:hanging="180"/>
      </w:pPr>
    </w:lvl>
  </w:abstractNum>
  <w:abstractNum w:abstractNumId="19" w15:restartNumberingAfterBreak="0">
    <w:nsid w:val="6FBF50B7"/>
    <w:multiLevelType w:val="hybridMultilevel"/>
    <w:tmpl w:val="73ACEF38"/>
    <w:lvl w:ilvl="0" w:tplc="C61A5CE6">
      <w:start w:val="1"/>
      <w:numFmt w:val="lowerRoman"/>
      <w:lvlText w:val="%1)"/>
      <w:lvlJc w:val="left"/>
      <w:pPr>
        <w:ind w:left="1440" w:hanging="72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20" w15:restartNumberingAfterBreak="0">
    <w:nsid w:val="77D031E5"/>
    <w:multiLevelType w:val="hybridMultilevel"/>
    <w:tmpl w:val="9446DC28"/>
    <w:lvl w:ilvl="0" w:tplc="925A085C">
      <w:start w:val="3"/>
      <w:numFmt w:val="decimal"/>
      <w:lvlText w:val="%1."/>
      <w:lvlJc w:val="left"/>
      <w:pPr>
        <w:ind w:left="360" w:hanging="360"/>
      </w:pPr>
      <w:rPr>
        <w:rFonts w:hint="default"/>
        <w:i/>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B13B38"/>
    <w:multiLevelType w:val="hybridMultilevel"/>
    <w:tmpl w:val="0358C9D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C3427E0"/>
    <w:multiLevelType w:val="hybridMultilevel"/>
    <w:tmpl w:val="CE949A0A"/>
    <w:lvl w:ilvl="0" w:tplc="0409001B">
      <w:start w:val="1"/>
      <w:numFmt w:val="lowerRoman"/>
      <w:lvlText w:val="%1."/>
      <w:lvlJc w:val="right"/>
      <w:pPr>
        <w:ind w:left="1789"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6"/>
  </w:num>
  <w:num w:numId="3">
    <w:abstractNumId w:val="4"/>
  </w:num>
  <w:num w:numId="4">
    <w:abstractNumId w:val="3"/>
  </w:num>
  <w:num w:numId="5">
    <w:abstractNumId w:val="7"/>
  </w:num>
  <w:num w:numId="6">
    <w:abstractNumId w:val="13"/>
  </w:num>
  <w:num w:numId="7">
    <w:abstractNumId w:val="9"/>
  </w:num>
  <w:num w:numId="8">
    <w:abstractNumId w:val="5"/>
  </w:num>
  <w:num w:numId="9">
    <w:abstractNumId w:val="22"/>
  </w:num>
  <w:num w:numId="10">
    <w:abstractNumId w:val="8"/>
  </w:num>
  <w:num w:numId="11">
    <w:abstractNumId w:val="17"/>
  </w:num>
  <w:num w:numId="12">
    <w:abstractNumId w:val="21"/>
  </w:num>
  <w:num w:numId="13">
    <w:abstractNumId w:val="12"/>
  </w:num>
  <w:num w:numId="14">
    <w:abstractNumId w:val="10"/>
  </w:num>
  <w:num w:numId="15">
    <w:abstractNumId w:val="18"/>
  </w:num>
  <w:num w:numId="16">
    <w:abstractNumId w:val="20"/>
  </w:num>
  <w:num w:numId="17">
    <w:abstractNumId w:val="1"/>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16"/>
  </w:num>
  <w:num w:numId="22">
    <w:abstractNumId w:val="11"/>
  </w:num>
  <w:num w:numId="23">
    <w:abstractNumId w:val="0"/>
  </w:num>
  <w:num w:numId="24">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062"/>
    <w:rsid w:val="00000859"/>
    <w:rsid w:val="00004AE7"/>
    <w:rsid w:val="00014A40"/>
    <w:rsid w:val="00016DEE"/>
    <w:rsid w:val="000209D0"/>
    <w:rsid w:val="000232C7"/>
    <w:rsid w:val="00035320"/>
    <w:rsid w:val="0004011B"/>
    <w:rsid w:val="000423ED"/>
    <w:rsid w:val="0004552E"/>
    <w:rsid w:val="00046FEF"/>
    <w:rsid w:val="00051DC3"/>
    <w:rsid w:val="00057D25"/>
    <w:rsid w:val="000610B9"/>
    <w:rsid w:val="00061179"/>
    <w:rsid w:val="00070856"/>
    <w:rsid w:val="000726BB"/>
    <w:rsid w:val="00083E9F"/>
    <w:rsid w:val="0008419F"/>
    <w:rsid w:val="0008615C"/>
    <w:rsid w:val="00093171"/>
    <w:rsid w:val="000A06BD"/>
    <w:rsid w:val="000B1176"/>
    <w:rsid w:val="000B53F2"/>
    <w:rsid w:val="000C334C"/>
    <w:rsid w:val="000C3D0E"/>
    <w:rsid w:val="000C6128"/>
    <w:rsid w:val="000D0B46"/>
    <w:rsid w:val="000D18E3"/>
    <w:rsid w:val="000D2F94"/>
    <w:rsid w:val="000D332F"/>
    <w:rsid w:val="000D43BC"/>
    <w:rsid w:val="000D514B"/>
    <w:rsid w:val="000D642B"/>
    <w:rsid w:val="000D7D35"/>
    <w:rsid w:val="000E35ED"/>
    <w:rsid w:val="000E3810"/>
    <w:rsid w:val="000F0D16"/>
    <w:rsid w:val="001057D6"/>
    <w:rsid w:val="001060AB"/>
    <w:rsid w:val="00121541"/>
    <w:rsid w:val="00126BF8"/>
    <w:rsid w:val="00135B8B"/>
    <w:rsid w:val="00145AAC"/>
    <w:rsid w:val="0015258A"/>
    <w:rsid w:val="0015468B"/>
    <w:rsid w:val="00154E82"/>
    <w:rsid w:val="00156AFA"/>
    <w:rsid w:val="001652FC"/>
    <w:rsid w:val="00165960"/>
    <w:rsid w:val="0016666D"/>
    <w:rsid w:val="00176BA9"/>
    <w:rsid w:val="0017721F"/>
    <w:rsid w:val="00182E63"/>
    <w:rsid w:val="001A26CB"/>
    <w:rsid w:val="001A4BC1"/>
    <w:rsid w:val="001B3900"/>
    <w:rsid w:val="001C4FCA"/>
    <w:rsid w:val="001C76B2"/>
    <w:rsid w:val="001D3F78"/>
    <w:rsid w:val="001E23BD"/>
    <w:rsid w:val="001E3A4F"/>
    <w:rsid w:val="001F59F5"/>
    <w:rsid w:val="002059EA"/>
    <w:rsid w:val="00206DF1"/>
    <w:rsid w:val="00210A27"/>
    <w:rsid w:val="00217566"/>
    <w:rsid w:val="0022144D"/>
    <w:rsid w:val="0022310A"/>
    <w:rsid w:val="0023105D"/>
    <w:rsid w:val="0023480D"/>
    <w:rsid w:val="00235B09"/>
    <w:rsid w:val="00235CEF"/>
    <w:rsid w:val="00241F6E"/>
    <w:rsid w:val="002426E0"/>
    <w:rsid w:val="002500EE"/>
    <w:rsid w:val="002525D9"/>
    <w:rsid w:val="00252998"/>
    <w:rsid w:val="002845BA"/>
    <w:rsid w:val="00284A81"/>
    <w:rsid w:val="00285851"/>
    <w:rsid w:val="00291AFF"/>
    <w:rsid w:val="00292AFE"/>
    <w:rsid w:val="00293902"/>
    <w:rsid w:val="00296D9F"/>
    <w:rsid w:val="00297D87"/>
    <w:rsid w:val="002A0843"/>
    <w:rsid w:val="002A2474"/>
    <w:rsid w:val="002A269C"/>
    <w:rsid w:val="002A47AC"/>
    <w:rsid w:val="002B46F1"/>
    <w:rsid w:val="002B5C90"/>
    <w:rsid w:val="002B6981"/>
    <w:rsid w:val="002B6DF8"/>
    <w:rsid w:val="002B7B4C"/>
    <w:rsid w:val="002B7B50"/>
    <w:rsid w:val="002C54D6"/>
    <w:rsid w:val="002C5CEF"/>
    <w:rsid w:val="002D0E85"/>
    <w:rsid w:val="002D4BB6"/>
    <w:rsid w:val="002D7D2F"/>
    <w:rsid w:val="002E6B9F"/>
    <w:rsid w:val="002F23D3"/>
    <w:rsid w:val="002F479D"/>
    <w:rsid w:val="002F7913"/>
    <w:rsid w:val="00302A96"/>
    <w:rsid w:val="00315D29"/>
    <w:rsid w:val="00316D6D"/>
    <w:rsid w:val="00321474"/>
    <w:rsid w:val="00321F80"/>
    <w:rsid w:val="00323F13"/>
    <w:rsid w:val="003322A4"/>
    <w:rsid w:val="00332601"/>
    <w:rsid w:val="0033707C"/>
    <w:rsid w:val="00340F7B"/>
    <w:rsid w:val="00344CEA"/>
    <w:rsid w:val="00354C6E"/>
    <w:rsid w:val="00356C7E"/>
    <w:rsid w:val="00356F7C"/>
    <w:rsid w:val="0036060F"/>
    <w:rsid w:val="0036350E"/>
    <w:rsid w:val="00371C9D"/>
    <w:rsid w:val="00387D62"/>
    <w:rsid w:val="00394520"/>
    <w:rsid w:val="00394A2B"/>
    <w:rsid w:val="003B03D0"/>
    <w:rsid w:val="003B6E3E"/>
    <w:rsid w:val="003C410A"/>
    <w:rsid w:val="003D3888"/>
    <w:rsid w:val="003D4405"/>
    <w:rsid w:val="003E5917"/>
    <w:rsid w:val="003E7A6A"/>
    <w:rsid w:val="003F0580"/>
    <w:rsid w:val="003F3E56"/>
    <w:rsid w:val="00406E40"/>
    <w:rsid w:val="0040781A"/>
    <w:rsid w:val="004079BB"/>
    <w:rsid w:val="004148DE"/>
    <w:rsid w:val="00415D29"/>
    <w:rsid w:val="00424E85"/>
    <w:rsid w:val="004259CD"/>
    <w:rsid w:val="00426F92"/>
    <w:rsid w:val="00432204"/>
    <w:rsid w:val="0043581A"/>
    <w:rsid w:val="004406E5"/>
    <w:rsid w:val="00447116"/>
    <w:rsid w:val="00454E48"/>
    <w:rsid w:val="004609CA"/>
    <w:rsid w:val="00460A53"/>
    <w:rsid w:val="00472C1A"/>
    <w:rsid w:val="004805C7"/>
    <w:rsid w:val="00485781"/>
    <w:rsid w:val="0048755E"/>
    <w:rsid w:val="00490E57"/>
    <w:rsid w:val="004944A7"/>
    <w:rsid w:val="004A35C7"/>
    <w:rsid w:val="004A6145"/>
    <w:rsid w:val="004A7AF7"/>
    <w:rsid w:val="004B05C0"/>
    <w:rsid w:val="004B2711"/>
    <w:rsid w:val="004B28FE"/>
    <w:rsid w:val="004B448F"/>
    <w:rsid w:val="004C491A"/>
    <w:rsid w:val="004C4D29"/>
    <w:rsid w:val="004C621D"/>
    <w:rsid w:val="004D3B08"/>
    <w:rsid w:val="004F0178"/>
    <w:rsid w:val="004F7B00"/>
    <w:rsid w:val="00504E3D"/>
    <w:rsid w:val="00505449"/>
    <w:rsid w:val="005063EA"/>
    <w:rsid w:val="005101C2"/>
    <w:rsid w:val="00513B0C"/>
    <w:rsid w:val="00515EE3"/>
    <w:rsid w:val="005210C6"/>
    <w:rsid w:val="005216C3"/>
    <w:rsid w:val="005217B4"/>
    <w:rsid w:val="00535A97"/>
    <w:rsid w:val="0053674E"/>
    <w:rsid w:val="0054017B"/>
    <w:rsid w:val="00540FE0"/>
    <w:rsid w:val="00541C67"/>
    <w:rsid w:val="0054537B"/>
    <w:rsid w:val="00547961"/>
    <w:rsid w:val="00551DA3"/>
    <w:rsid w:val="005531C2"/>
    <w:rsid w:val="005548D1"/>
    <w:rsid w:val="00557C27"/>
    <w:rsid w:val="00560CB7"/>
    <w:rsid w:val="0056180A"/>
    <w:rsid w:val="00562FEF"/>
    <w:rsid w:val="0056399C"/>
    <w:rsid w:val="00566182"/>
    <w:rsid w:val="00585086"/>
    <w:rsid w:val="00586864"/>
    <w:rsid w:val="00591528"/>
    <w:rsid w:val="00591903"/>
    <w:rsid w:val="00595C22"/>
    <w:rsid w:val="005A4204"/>
    <w:rsid w:val="005A454C"/>
    <w:rsid w:val="005A5674"/>
    <w:rsid w:val="005B37B4"/>
    <w:rsid w:val="005B3E5A"/>
    <w:rsid w:val="005C20D3"/>
    <w:rsid w:val="005C7E83"/>
    <w:rsid w:val="005D70A1"/>
    <w:rsid w:val="005F3456"/>
    <w:rsid w:val="0060478C"/>
    <w:rsid w:val="00613A64"/>
    <w:rsid w:val="0061589F"/>
    <w:rsid w:val="00630CD6"/>
    <w:rsid w:val="00632E10"/>
    <w:rsid w:val="00634FE7"/>
    <w:rsid w:val="0063571E"/>
    <w:rsid w:val="006367AE"/>
    <w:rsid w:val="00645FA8"/>
    <w:rsid w:val="00650BA1"/>
    <w:rsid w:val="006601B7"/>
    <w:rsid w:val="006608EE"/>
    <w:rsid w:val="0066101C"/>
    <w:rsid w:val="006700A6"/>
    <w:rsid w:val="006938F3"/>
    <w:rsid w:val="0069662A"/>
    <w:rsid w:val="006A18D7"/>
    <w:rsid w:val="006A7A01"/>
    <w:rsid w:val="006B3783"/>
    <w:rsid w:val="006B7C42"/>
    <w:rsid w:val="006C2C9E"/>
    <w:rsid w:val="006E7DBD"/>
    <w:rsid w:val="006F27A3"/>
    <w:rsid w:val="006F4916"/>
    <w:rsid w:val="006F59D0"/>
    <w:rsid w:val="006F69F9"/>
    <w:rsid w:val="006F7C79"/>
    <w:rsid w:val="007018E7"/>
    <w:rsid w:val="00701BAA"/>
    <w:rsid w:val="007042B6"/>
    <w:rsid w:val="00707059"/>
    <w:rsid w:val="00724E4D"/>
    <w:rsid w:val="007272C0"/>
    <w:rsid w:val="00740501"/>
    <w:rsid w:val="0076115C"/>
    <w:rsid w:val="007660FA"/>
    <w:rsid w:val="00767BEB"/>
    <w:rsid w:val="00770B31"/>
    <w:rsid w:val="00782C43"/>
    <w:rsid w:val="00791A22"/>
    <w:rsid w:val="0079305E"/>
    <w:rsid w:val="00793F4F"/>
    <w:rsid w:val="007A1223"/>
    <w:rsid w:val="007A20F6"/>
    <w:rsid w:val="007A4F4B"/>
    <w:rsid w:val="007B5453"/>
    <w:rsid w:val="007B72CD"/>
    <w:rsid w:val="007C14A1"/>
    <w:rsid w:val="007C670A"/>
    <w:rsid w:val="007D3CA7"/>
    <w:rsid w:val="007D3DC0"/>
    <w:rsid w:val="007E3F87"/>
    <w:rsid w:val="007E4CD4"/>
    <w:rsid w:val="007E4EA2"/>
    <w:rsid w:val="00804276"/>
    <w:rsid w:val="0080770C"/>
    <w:rsid w:val="0081132C"/>
    <w:rsid w:val="00814097"/>
    <w:rsid w:val="00817BDA"/>
    <w:rsid w:val="00820C23"/>
    <w:rsid w:val="008234B7"/>
    <w:rsid w:val="00823FA2"/>
    <w:rsid w:val="00830813"/>
    <w:rsid w:val="00832AE6"/>
    <w:rsid w:val="0084082D"/>
    <w:rsid w:val="00847433"/>
    <w:rsid w:val="0085168B"/>
    <w:rsid w:val="00861C32"/>
    <w:rsid w:val="0087069B"/>
    <w:rsid w:val="00871789"/>
    <w:rsid w:val="00872F91"/>
    <w:rsid w:val="008955A0"/>
    <w:rsid w:val="00896363"/>
    <w:rsid w:val="00897FE0"/>
    <w:rsid w:val="008A60C7"/>
    <w:rsid w:val="008B110D"/>
    <w:rsid w:val="008B2A9E"/>
    <w:rsid w:val="008B2C7D"/>
    <w:rsid w:val="008C0F9A"/>
    <w:rsid w:val="008C2414"/>
    <w:rsid w:val="008C6FC2"/>
    <w:rsid w:val="008D17EA"/>
    <w:rsid w:val="008D23C6"/>
    <w:rsid w:val="008D305D"/>
    <w:rsid w:val="008D477A"/>
    <w:rsid w:val="008D6311"/>
    <w:rsid w:val="008E5F99"/>
    <w:rsid w:val="008F0CFA"/>
    <w:rsid w:val="008F4A02"/>
    <w:rsid w:val="008F5DD8"/>
    <w:rsid w:val="008F7FF4"/>
    <w:rsid w:val="00907EC1"/>
    <w:rsid w:val="00910841"/>
    <w:rsid w:val="00914A7B"/>
    <w:rsid w:val="009155C0"/>
    <w:rsid w:val="009164CA"/>
    <w:rsid w:val="00920CE6"/>
    <w:rsid w:val="00922E68"/>
    <w:rsid w:val="00924ABB"/>
    <w:rsid w:val="00925364"/>
    <w:rsid w:val="00926EA6"/>
    <w:rsid w:val="00934506"/>
    <w:rsid w:val="009410A3"/>
    <w:rsid w:val="00957187"/>
    <w:rsid w:val="00970E7F"/>
    <w:rsid w:val="00976E1C"/>
    <w:rsid w:val="00983157"/>
    <w:rsid w:val="00987652"/>
    <w:rsid w:val="0099274F"/>
    <w:rsid w:val="0099553B"/>
    <w:rsid w:val="009A15BD"/>
    <w:rsid w:val="009A16BE"/>
    <w:rsid w:val="009A4A30"/>
    <w:rsid w:val="009A4D40"/>
    <w:rsid w:val="009B0678"/>
    <w:rsid w:val="009B24AC"/>
    <w:rsid w:val="009C567A"/>
    <w:rsid w:val="009C64E0"/>
    <w:rsid w:val="009C7E3C"/>
    <w:rsid w:val="009D0E60"/>
    <w:rsid w:val="009D25B2"/>
    <w:rsid w:val="009E3309"/>
    <w:rsid w:val="009E73ED"/>
    <w:rsid w:val="009F4661"/>
    <w:rsid w:val="009F6046"/>
    <w:rsid w:val="00A002CE"/>
    <w:rsid w:val="00A011CE"/>
    <w:rsid w:val="00A0126B"/>
    <w:rsid w:val="00A104B8"/>
    <w:rsid w:val="00A114B7"/>
    <w:rsid w:val="00A13784"/>
    <w:rsid w:val="00A24008"/>
    <w:rsid w:val="00A25A03"/>
    <w:rsid w:val="00A32CC5"/>
    <w:rsid w:val="00A427E7"/>
    <w:rsid w:val="00A44BCE"/>
    <w:rsid w:val="00A44F75"/>
    <w:rsid w:val="00A47197"/>
    <w:rsid w:val="00A51558"/>
    <w:rsid w:val="00A5510A"/>
    <w:rsid w:val="00A677EF"/>
    <w:rsid w:val="00A67D03"/>
    <w:rsid w:val="00A67EDD"/>
    <w:rsid w:val="00A742AC"/>
    <w:rsid w:val="00A775EA"/>
    <w:rsid w:val="00A83D56"/>
    <w:rsid w:val="00A901C1"/>
    <w:rsid w:val="00A90E7D"/>
    <w:rsid w:val="00A926B9"/>
    <w:rsid w:val="00AA3CA7"/>
    <w:rsid w:val="00AB0210"/>
    <w:rsid w:val="00AB0C09"/>
    <w:rsid w:val="00AB1992"/>
    <w:rsid w:val="00AC2F98"/>
    <w:rsid w:val="00AC7CE1"/>
    <w:rsid w:val="00AE06C5"/>
    <w:rsid w:val="00AE54DA"/>
    <w:rsid w:val="00AE5F8D"/>
    <w:rsid w:val="00AF435F"/>
    <w:rsid w:val="00AF6816"/>
    <w:rsid w:val="00B02A9F"/>
    <w:rsid w:val="00B02C1A"/>
    <w:rsid w:val="00B05E3A"/>
    <w:rsid w:val="00B07489"/>
    <w:rsid w:val="00B157E5"/>
    <w:rsid w:val="00B2123B"/>
    <w:rsid w:val="00B21B7D"/>
    <w:rsid w:val="00B22D58"/>
    <w:rsid w:val="00B2534F"/>
    <w:rsid w:val="00B3461F"/>
    <w:rsid w:val="00B36B22"/>
    <w:rsid w:val="00B50B46"/>
    <w:rsid w:val="00B51DFA"/>
    <w:rsid w:val="00B5746E"/>
    <w:rsid w:val="00B6025A"/>
    <w:rsid w:val="00B612C6"/>
    <w:rsid w:val="00B6428C"/>
    <w:rsid w:val="00B750A1"/>
    <w:rsid w:val="00B866E4"/>
    <w:rsid w:val="00B93519"/>
    <w:rsid w:val="00B93A83"/>
    <w:rsid w:val="00B95F61"/>
    <w:rsid w:val="00B97249"/>
    <w:rsid w:val="00BB305B"/>
    <w:rsid w:val="00BB7007"/>
    <w:rsid w:val="00BC25E8"/>
    <w:rsid w:val="00BC578E"/>
    <w:rsid w:val="00BE327A"/>
    <w:rsid w:val="00BE54B4"/>
    <w:rsid w:val="00BF2565"/>
    <w:rsid w:val="00BF7067"/>
    <w:rsid w:val="00C016C5"/>
    <w:rsid w:val="00C024BF"/>
    <w:rsid w:val="00C038C6"/>
    <w:rsid w:val="00C11B0D"/>
    <w:rsid w:val="00C145A5"/>
    <w:rsid w:val="00C17B76"/>
    <w:rsid w:val="00C2272B"/>
    <w:rsid w:val="00C22C9D"/>
    <w:rsid w:val="00C33222"/>
    <w:rsid w:val="00C41525"/>
    <w:rsid w:val="00C476D1"/>
    <w:rsid w:val="00C50BE4"/>
    <w:rsid w:val="00C63FFA"/>
    <w:rsid w:val="00C648FF"/>
    <w:rsid w:val="00C657D5"/>
    <w:rsid w:val="00C72B1B"/>
    <w:rsid w:val="00C759B3"/>
    <w:rsid w:val="00C858FC"/>
    <w:rsid w:val="00C90294"/>
    <w:rsid w:val="00C963D2"/>
    <w:rsid w:val="00CA456C"/>
    <w:rsid w:val="00CB3721"/>
    <w:rsid w:val="00CB388E"/>
    <w:rsid w:val="00CB4B68"/>
    <w:rsid w:val="00CB5B1C"/>
    <w:rsid w:val="00CC0268"/>
    <w:rsid w:val="00CC6FC3"/>
    <w:rsid w:val="00CD4250"/>
    <w:rsid w:val="00CD71A8"/>
    <w:rsid w:val="00CE6062"/>
    <w:rsid w:val="00CF261C"/>
    <w:rsid w:val="00CF3080"/>
    <w:rsid w:val="00CF6AC7"/>
    <w:rsid w:val="00D05C67"/>
    <w:rsid w:val="00D0692E"/>
    <w:rsid w:val="00D1064B"/>
    <w:rsid w:val="00D11B47"/>
    <w:rsid w:val="00D11FF3"/>
    <w:rsid w:val="00D126E8"/>
    <w:rsid w:val="00D1611F"/>
    <w:rsid w:val="00D1715A"/>
    <w:rsid w:val="00D206B1"/>
    <w:rsid w:val="00D225F5"/>
    <w:rsid w:val="00D24E68"/>
    <w:rsid w:val="00D24F6B"/>
    <w:rsid w:val="00D3216F"/>
    <w:rsid w:val="00D322BB"/>
    <w:rsid w:val="00D46BD7"/>
    <w:rsid w:val="00D536BD"/>
    <w:rsid w:val="00D61284"/>
    <w:rsid w:val="00D64719"/>
    <w:rsid w:val="00D66A6D"/>
    <w:rsid w:val="00D73693"/>
    <w:rsid w:val="00D83920"/>
    <w:rsid w:val="00D86E5E"/>
    <w:rsid w:val="00D86F91"/>
    <w:rsid w:val="00D957D1"/>
    <w:rsid w:val="00D95F4B"/>
    <w:rsid w:val="00DB49D4"/>
    <w:rsid w:val="00DC26CB"/>
    <w:rsid w:val="00DC781F"/>
    <w:rsid w:val="00DD0624"/>
    <w:rsid w:val="00DD0D8D"/>
    <w:rsid w:val="00DD3408"/>
    <w:rsid w:val="00DD4BBD"/>
    <w:rsid w:val="00DE07AA"/>
    <w:rsid w:val="00DE7468"/>
    <w:rsid w:val="00E05187"/>
    <w:rsid w:val="00E058D1"/>
    <w:rsid w:val="00E062C9"/>
    <w:rsid w:val="00E062EC"/>
    <w:rsid w:val="00E06757"/>
    <w:rsid w:val="00E14E25"/>
    <w:rsid w:val="00E153B6"/>
    <w:rsid w:val="00E1559B"/>
    <w:rsid w:val="00E20624"/>
    <w:rsid w:val="00E22238"/>
    <w:rsid w:val="00E24DEF"/>
    <w:rsid w:val="00E27D0E"/>
    <w:rsid w:val="00E33FC9"/>
    <w:rsid w:val="00E35C02"/>
    <w:rsid w:val="00E40136"/>
    <w:rsid w:val="00E44292"/>
    <w:rsid w:val="00E46BD2"/>
    <w:rsid w:val="00E52CB2"/>
    <w:rsid w:val="00E56F74"/>
    <w:rsid w:val="00E61BFE"/>
    <w:rsid w:val="00E64D27"/>
    <w:rsid w:val="00E71791"/>
    <w:rsid w:val="00E76F91"/>
    <w:rsid w:val="00E817FF"/>
    <w:rsid w:val="00E82866"/>
    <w:rsid w:val="00E867AE"/>
    <w:rsid w:val="00E90978"/>
    <w:rsid w:val="00E975B7"/>
    <w:rsid w:val="00EA6347"/>
    <w:rsid w:val="00EC3FFD"/>
    <w:rsid w:val="00ED1689"/>
    <w:rsid w:val="00ED4A92"/>
    <w:rsid w:val="00EE0B92"/>
    <w:rsid w:val="00EE4B34"/>
    <w:rsid w:val="00F01A5A"/>
    <w:rsid w:val="00F131D1"/>
    <w:rsid w:val="00F1353B"/>
    <w:rsid w:val="00F13834"/>
    <w:rsid w:val="00F16553"/>
    <w:rsid w:val="00F166A9"/>
    <w:rsid w:val="00F223B2"/>
    <w:rsid w:val="00F3089F"/>
    <w:rsid w:val="00F33EA8"/>
    <w:rsid w:val="00F41085"/>
    <w:rsid w:val="00F43506"/>
    <w:rsid w:val="00F468EC"/>
    <w:rsid w:val="00F50093"/>
    <w:rsid w:val="00F50168"/>
    <w:rsid w:val="00F56A4D"/>
    <w:rsid w:val="00F57349"/>
    <w:rsid w:val="00F60E99"/>
    <w:rsid w:val="00F7312B"/>
    <w:rsid w:val="00F749EC"/>
    <w:rsid w:val="00F85E12"/>
    <w:rsid w:val="00F86225"/>
    <w:rsid w:val="00F862AD"/>
    <w:rsid w:val="00FD35D2"/>
    <w:rsid w:val="00FD4D16"/>
    <w:rsid w:val="00FE2C1C"/>
    <w:rsid w:val="00FF15FD"/>
    <w:rsid w:val="00FF2FA4"/>
    <w:rsid w:val="00FF55D8"/>
    <w:rsid w:val="00FF67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308E2B"/>
  <w15:docId w15:val="{6BCFDA52-57E8-477C-AEDE-E05E8DC24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6062"/>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53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37B"/>
    <w:rPr>
      <w:rFonts w:ascii="Tahoma" w:hAnsi="Tahoma" w:cs="Tahoma"/>
      <w:sz w:val="16"/>
      <w:szCs w:val="16"/>
    </w:rPr>
  </w:style>
  <w:style w:type="paragraph" w:styleId="Header">
    <w:name w:val="header"/>
    <w:basedOn w:val="Normal"/>
    <w:link w:val="HeaderChar"/>
    <w:uiPriority w:val="99"/>
    <w:unhideWhenUsed/>
    <w:rsid w:val="007E4E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4EA2"/>
  </w:style>
  <w:style w:type="paragraph" w:styleId="Footer">
    <w:name w:val="footer"/>
    <w:basedOn w:val="Normal"/>
    <w:link w:val="FooterChar"/>
    <w:uiPriority w:val="99"/>
    <w:unhideWhenUsed/>
    <w:rsid w:val="007E4E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4EA2"/>
  </w:style>
  <w:style w:type="paragraph" w:styleId="ListParagraph">
    <w:name w:val="List Paragraph"/>
    <w:basedOn w:val="Normal"/>
    <w:link w:val="ListParagraphChar"/>
    <w:uiPriority w:val="34"/>
    <w:qFormat/>
    <w:rsid w:val="00CE6062"/>
    <w:pPr>
      <w:ind w:left="720"/>
      <w:contextualSpacing/>
    </w:pPr>
  </w:style>
  <w:style w:type="paragraph" w:customStyle="1" w:styleId="Teksti2">
    <w:name w:val="Teksti 2"/>
    <w:basedOn w:val="Normal"/>
    <w:uiPriority w:val="99"/>
    <w:rsid w:val="00CE6062"/>
    <w:pPr>
      <w:keepLines/>
      <w:suppressAutoHyphens/>
      <w:autoSpaceDE w:val="0"/>
      <w:autoSpaceDN w:val="0"/>
      <w:adjustRightInd w:val="0"/>
      <w:spacing w:after="0" w:line="280" w:lineRule="atLeast"/>
      <w:ind w:left="454" w:hanging="454"/>
      <w:jc w:val="both"/>
      <w:textAlignment w:val="center"/>
    </w:pPr>
    <w:rPr>
      <w:rFonts w:ascii="Futura Lt BT" w:hAnsi="Futura Lt BT" w:cs="Futura Lt BT"/>
      <w:color w:val="000000"/>
      <w:spacing w:val="1"/>
      <w:sz w:val="24"/>
      <w:szCs w:val="24"/>
    </w:rPr>
  </w:style>
  <w:style w:type="character" w:styleId="CommentReference">
    <w:name w:val="annotation reference"/>
    <w:basedOn w:val="DefaultParagraphFont"/>
    <w:uiPriority w:val="99"/>
    <w:unhideWhenUsed/>
    <w:rsid w:val="006601B7"/>
    <w:rPr>
      <w:sz w:val="16"/>
      <w:szCs w:val="16"/>
    </w:rPr>
  </w:style>
  <w:style w:type="paragraph" w:styleId="CommentText">
    <w:name w:val="annotation text"/>
    <w:basedOn w:val="Normal"/>
    <w:link w:val="CommentTextChar"/>
    <w:uiPriority w:val="99"/>
    <w:unhideWhenUsed/>
    <w:rsid w:val="006601B7"/>
    <w:pPr>
      <w:spacing w:line="240" w:lineRule="auto"/>
    </w:pPr>
    <w:rPr>
      <w:sz w:val="20"/>
      <w:szCs w:val="20"/>
    </w:rPr>
  </w:style>
  <w:style w:type="character" w:customStyle="1" w:styleId="CommentTextChar">
    <w:name w:val="Comment Text Char"/>
    <w:basedOn w:val="DefaultParagraphFont"/>
    <w:link w:val="CommentText"/>
    <w:uiPriority w:val="99"/>
    <w:rsid w:val="006601B7"/>
    <w:rPr>
      <w:sz w:val="20"/>
      <w:szCs w:val="20"/>
    </w:rPr>
  </w:style>
  <w:style w:type="paragraph" w:styleId="CommentSubject">
    <w:name w:val="annotation subject"/>
    <w:basedOn w:val="CommentText"/>
    <w:next w:val="CommentText"/>
    <w:link w:val="CommentSubjectChar"/>
    <w:uiPriority w:val="99"/>
    <w:semiHidden/>
    <w:unhideWhenUsed/>
    <w:rsid w:val="006601B7"/>
    <w:rPr>
      <w:b/>
      <w:bCs/>
    </w:rPr>
  </w:style>
  <w:style w:type="character" w:customStyle="1" w:styleId="CommentSubjectChar">
    <w:name w:val="Comment Subject Char"/>
    <w:basedOn w:val="CommentTextChar"/>
    <w:link w:val="CommentSubject"/>
    <w:uiPriority w:val="99"/>
    <w:semiHidden/>
    <w:rsid w:val="006601B7"/>
    <w:rPr>
      <w:b/>
      <w:bCs/>
      <w:sz w:val="20"/>
      <w:szCs w:val="20"/>
    </w:rPr>
  </w:style>
  <w:style w:type="table" w:styleId="TableGrid">
    <w:name w:val="Table Grid"/>
    <w:basedOn w:val="TableNormal"/>
    <w:uiPriority w:val="39"/>
    <w:rsid w:val="00DD4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_text"/>
    <w:basedOn w:val="DefaultParagraphFont"/>
    <w:rsid w:val="009A4D40"/>
  </w:style>
  <w:style w:type="paragraph" w:customStyle="1" w:styleId="TITULL4">
    <w:name w:val="TITULL 4"/>
    <w:basedOn w:val="Normal"/>
    <w:uiPriority w:val="99"/>
    <w:rsid w:val="00046FEF"/>
    <w:pPr>
      <w:keepLines/>
      <w:tabs>
        <w:tab w:val="left" w:pos="100"/>
      </w:tabs>
      <w:suppressAutoHyphens/>
      <w:autoSpaceDE w:val="0"/>
      <w:autoSpaceDN w:val="0"/>
      <w:adjustRightInd w:val="0"/>
      <w:spacing w:after="0" w:line="280" w:lineRule="atLeast"/>
      <w:jc w:val="center"/>
      <w:textAlignment w:val="center"/>
    </w:pPr>
    <w:rPr>
      <w:rFonts w:ascii="Futura Lt BT" w:hAnsi="Futura Lt BT" w:cs="Futura Lt BT"/>
      <w:color w:val="000000"/>
      <w:sz w:val="24"/>
      <w:szCs w:val="24"/>
    </w:rPr>
  </w:style>
  <w:style w:type="paragraph" w:customStyle="1" w:styleId="CM31">
    <w:name w:val="CM3+1"/>
    <w:basedOn w:val="Normal"/>
    <w:next w:val="Normal"/>
    <w:uiPriority w:val="99"/>
    <w:rsid w:val="005C7E83"/>
    <w:pPr>
      <w:autoSpaceDE w:val="0"/>
      <w:autoSpaceDN w:val="0"/>
      <w:adjustRightInd w:val="0"/>
      <w:spacing w:after="0" w:line="240" w:lineRule="auto"/>
    </w:pPr>
    <w:rPr>
      <w:rFonts w:ascii="EUAlbertina" w:hAnsi="EUAlbertina"/>
      <w:sz w:val="24"/>
      <w:szCs w:val="24"/>
    </w:rPr>
  </w:style>
  <w:style w:type="paragraph" w:customStyle="1" w:styleId="TEKSTTABELE">
    <w:name w:val="TEKST TABELE"/>
    <w:basedOn w:val="Normal"/>
    <w:uiPriority w:val="99"/>
    <w:rsid w:val="005C7E83"/>
    <w:pPr>
      <w:keepLines/>
      <w:suppressAutoHyphens/>
      <w:autoSpaceDE w:val="0"/>
      <w:autoSpaceDN w:val="0"/>
      <w:adjustRightInd w:val="0"/>
      <w:spacing w:after="0" w:line="180" w:lineRule="atLeast"/>
      <w:textAlignment w:val="center"/>
    </w:pPr>
    <w:rPr>
      <w:rFonts w:ascii="Futura Lt BT" w:eastAsia="Calibri" w:hAnsi="Futura Lt BT" w:cs="Futura Lt BT"/>
      <w:color w:val="000000"/>
      <w:spacing w:val="-1"/>
      <w:sz w:val="16"/>
      <w:szCs w:val="16"/>
      <w:lang w:val="en-GB" w:eastAsia="en-GB" w:bidi="en-GB"/>
    </w:rPr>
  </w:style>
  <w:style w:type="paragraph" w:customStyle="1" w:styleId="BOX">
    <w:name w:val="BOX"/>
    <w:basedOn w:val="Normal"/>
    <w:uiPriority w:val="99"/>
    <w:rsid w:val="00515EE3"/>
    <w:pPr>
      <w:suppressAutoHyphens/>
      <w:autoSpaceDE w:val="0"/>
      <w:autoSpaceDN w:val="0"/>
      <w:adjustRightInd w:val="0"/>
      <w:spacing w:after="0" w:line="288" w:lineRule="auto"/>
      <w:jc w:val="both"/>
      <w:textAlignment w:val="center"/>
    </w:pPr>
    <w:rPr>
      <w:rFonts w:ascii="Futura Lt BT" w:hAnsi="Futura Lt BT" w:cs="Futura Lt BT"/>
      <w:i/>
      <w:iCs/>
      <w:color w:val="000000"/>
    </w:rPr>
  </w:style>
  <w:style w:type="paragraph" w:customStyle="1" w:styleId="CM41">
    <w:name w:val="CM4+1"/>
    <w:basedOn w:val="Normal"/>
    <w:next w:val="Normal"/>
    <w:uiPriority w:val="99"/>
    <w:rsid w:val="00016DEE"/>
    <w:pPr>
      <w:autoSpaceDE w:val="0"/>
      <w:autoSpaceDN w:val="0"/>
      <w:adjustRightInd w:val="0"/>
      <w:spacing w:after="0" w:line="240" w:lineRule="auto"/>
    </w:pPr>
    <w:rPr>
      <w:rFonts w:ascii="EUAlbertina" w:hAnsi="EUAlbertina"/>
      <w:sz w:val="24"/>
      <w:szCs w:val="24"/>
    </w:rPr>
  </w:style>
  <w:style w:type="character" w:customStyle="1" w:styleId="ListParagraphChar">
    <w:name w:val="List Paragraph Char"/>
    <w:link w:val="ListParagraph"/>
    <w:uiPriority w:val="34"/>
    <w:locked/>
    <w:rsid w:val="00A47197"/>
  </w:style>
  <w:style w:type="paragraph" w:customStyle="1" w:styleId="TEKSTI">
    <w:name w:val="TEKSTI"/>
    <w:basedOn w:val="Normal"/>
    <w:uiPriority w:val="99"/>
    <w:rsid w:val="00424E85"/>
    <w:pPr>
      <w:keepLines/>
      <w:suppressAutoHyphens/>
      <w:autoSpaceDE w:val="0"/>
      <w:autoSpaceDN w:val="0"/>
      <w:adjustRightInd w:val="0"/>
      <w:spacing w:after="0" w:line="280" w:lineRule="atLeast"/>
      <w:jc w:val="both"/>
      <w:textAlignment w:val="center"/>
    </w:pPr>
    <w:rPr>
      <w:rFonts w:ascii="Futura Lt BT" w:hAnsi="Futura Lt BT" w:cs="Futura Lt BT"/>
      <w:color w:val="000000"/>
      <w:spacing w:val="1"/>
      <w:sz w:val="24"/>
      <w:szCs w:val="24"/>
    </w:rPr>
  </w:style>
  <w:style w:type="paragraph" w:styleId="EndnoteText">
    <w:name w:val="endnote text"/>
    <w:basedOn w:val="Normal"/>
    <w:link w:val="EndnoteTextChar"/>
    <w:uiPriority w:val="99"/>
    <w:semiHidden/>
    <w:unhideWhenUsed/>
    <w:rsid w:val="005063E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063EA"/>
    <w:rPr>
      <w:sz w:val="20"/>
      <w:szCs w:val="20"/>
    </w:rPr>
  </w:style>
  <w:style w:type="character" w:styleId="EndnoteReference">
    <w:name w:val="endnote reference"/>
    <w:basedOn w:val="DefaultParagraphFont"/>
    <w:uiPriority w:val="99"/>
    <w:semiHidden/>
    <w:unhideWhenUsed/>
    <w:rsid w:val="005063EA"/>
    <w:rPr>
      <w:vertAlign w:val="superscript"/>
    </w:rPr>
  </w:style>
  <w:style w:type="paragraph" w:styleId="Revision">
    <w:name w:val="Revision"/>
    <w:hidden/>
    <w:uiPriority w:val="99"/>
    <w:semiHidden/>
    <w:rsid w:val="002A47AC"/>
    <w:pPr>
      <w:spacing w:after="0" w:line="240" w:lineRule="auto"/>
    </w:pPr>
  </w:style>
  <w:style w:type="paragraph" w:styleId="FootnoteText">
    <w:name w:val="footnote text"/>
    <w:aliases w:val="Char Char Char2,Footnote Text1 Char Char,Char Char Char Char Char Char Char,Char Char Char Char Char,Char Char Char Char,Char Char Char Char Char Char Char Char,Footnote Text Char1,Char1,Char Cha,Char Char,Footnote Text Char3 Char"/>
    <w:basedOn w:val="Normal"/>
    <w:link w:val="FootnoteTextChar"/>
    <w:uiPriority w:val="99"/>
    <w:rsid w:val="00E062C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Char Char Char2 Char,Footnote Text1 Char Char Char,Char Char Char Char Char Char Char Char1,Char Char Char Char Char Char,Char Char Char Char Char1,Char Char Char Char Char Char Char Char Char,Footnote Text Char1 Char,Char1 Char"/>
    <w:basedOn w:val="DefaultParagraphFont"/>
    <w:link w:val="FootnoteText"/>
    <w:uiPriority w:val="99"/>
    <w:rsid w:val="00E062C9"/>
    <w:rPr>
      <w:rFonts w:ascii="Times New Roman" w:eastAsia="Times New Roman" w:hAnsi="Times New Roman" w:cs="Times New Roman"/>
      <w:sz w:val="20"/>
      <w:szCs w:val="20"/>
    </w:rPr>
  </w:style>
  <w:style w:type="character" w:styleId="FootnoteReference">
    <w:name w:val="footnote reference"/>
    <w:aliases w:val="fr,BVI fnr,16 Point,Superscript 6 Point,ftref"/>
    <w:basedOn w:val="DefaultParagraphFont"/>
    <w:uiPriority w:val="99"/>
    <w:rsid w:val="00E062C9"/>
    <w:rPr>
      <w:vertAlign w:val="superscript"/>
    </w:rPr>
  </w:style>
  <w:style w:type="paragraph" w:customStyle="1" w:styleId="TITULL3">
    <w:name w:val="TITULL 3"/>
    <w:basedOn w:val="Normal"/>
    <w:uiPriority w:val="99"/>
    <w:rsid w:val="007042B6"/>
    <w:pPr>
      <w:keepLines/>
      <w:tabs>
        <w:tab w:val="left" w:pos="100"/>
      </w:tabs>
      <w:suppressAutoHyphens/>
      <w:autoSpaceDE w:val="0"/>
      <w:autoSpaceDN w:val="0"/>
      <w:adjustRightInd w:val="0"/>
      <w:spacing w:after="0" w:line="280" w:lineRule="atLeast"/>
      <w:jc w:val="center"/>
      <w:textAlignment w:val="center"/>
    </w:pPr>
    <w:rPr>
      <w:rFonts w:ascii="Futura Lt BT" w:hAnsi="Futura Lt BT" w:cs="Futura Lt BT"/>
      <w:caps/>
      <w:color w:val="000000"/>
      <w:sz w:val="24"/>
      <w:szCs w:val="24"/>
    </w:rPr>
  </w:style>
  <w:style w:type="paragraph" w:customStyle="1" w:styleId="Default">
    <w:name w:val="Default"/>
    <w:rsid w:val="00A0126B"/>
    <w:pPr>
      <w:autoSpaceDE w:val="0"/>
      <w:autoSpaceDN w:val="0"/>
      <w:adjustRightInd w:val="0"/>
      <w:spacing w:after="0" w:line="240" w:lineRule="auto"/>
    </w:pPr>
    <w:rPr>
      <w:rFonts w:ascii="Times New Roman" w:hAnsi="Times New Roman" w:cs="Times New Roman"/>
      <w:color w:val="000000"/>
      <w:sz w:val="24"/>
      <w:szCs w:val="24"/>
      <w:lang w:val="sq-AL"/>
    </w:rPr>
  </w:style>
  <w:style w:type="character" w:customStyle="1" w:styleId="tlid-translation">
    <w:name w:val="tlid-translation"/>
    <w:basedOn w:val="DefaultParagraphFont"/>
    <w:rsid w:val="00A0126B"/>
  </w:style>
  <w:style w:type="character" w:customStyle="1" w:styleId="hps">
    <w:name w:val="hps"/>
    <w:basedOn w:val="DefaultParagraphFont"/>
    <w:rsid w:val="00C2272B"/>
  </w:style>
  <w:style w:type="character" w:customStyle="1" w:styleId="fontstyle01">
    <w:name w:val="fontstyle01"/>
    <w:basedOn w:val="DefaultParagraphFont"/>
    <w:rsid w:val="001A4BC1"/>
    <w:rPr>
      <w:rFonts w:ascii="FuturaBT-Light" w:hAnsi="FuturaBT-Light" w:hint="default"/>
      <w:b w:val="0"/>
      <w:bCs w:val="0"/>
      <w:i w:val="0"/>
      <w:iCs w:val="0"/>
      <w:color w:val="231F2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736980">
      <w:bodyDiv w:val="1"/>
      <w:marLeft w:val="0"/>
      <w:marRight w:val="0"/>
      <w:marTop w:val="0"/>
      <w:marBottom w:val="0"/>
      <w:divBdr>
        <w:top w:val="none" w:sz="0" w:space="0" w:color="auto"/>
        <w:left w:val="none" w:sz="0" w:space="0" w:color="auto"/>
        <w:bottom w:val="none" w:sz="0" w:space="0" w:color="auto"/>
        <w:right w:val="none" w:sz="0" w:space="0" w:color="auto"/>
      </w:divBdr>
    </w:div>
    <w:div w:id="1010108498">
      <w:bodyDiv w:val="1"/>
      <w:marLeft w:val="0"/>
      <w:marRight w:val="0"/>
      <w:marTop w:val="0"/>
      <w:marBottom w:val="0"/>
      <w:divBdr>
        <w:top w:val="none" w:sz="0" w:space="0" w:color="auto"/>
        <w:left w:val="none" w:sz="0" w:space="0" w:color="auto"/>
        <w:bottom w:val="none" w:sz="0" w:space="0" w:color="auto"/>
        <w:right w:val="none" w:sz="0" w:space="0" w:color="auto"/>
      </w:divBdr>
    </w:div>
    <w:div w:id="130431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98829B407354490FA9A132025281157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40</Nr_x002e__x0020_akti>
    <Data_x0020_e_x0020_Krijimit xmlns="0e656187-b300-4fb0-8bf4-3a50f872073c">2020-07-06T13:12:02Z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2020-07-05T22:00:00Z</Date_x0020_protokolli>
    <Titulli xmlns="0e656187-b300-4fb0-8bf4-3a50f872073c">Për pezullimin e shpërndarjes së fitimit nga bankat</Titulli>
    <Modifikuesi xmlns="0e656187-b300-4fb0-8bf4-3a50f872073c">gladiola.cicako</Modifikuesi>
    <Nr_x002e__x0020_prot_x0020_QBZ xmlns="0e656187-b300-4fb0-8bf4-3a50f872073c">1059</Nr_x002e__x0020_prot_x0020_QBZ>
    <Data_x0020_e_x0020_Modifikimit xmlns="0e656187-b300-4fb0-8bf4-3a50f872073c">2020-07-07T11:06:15Z</Data_x0020_e_x0020_Modifikimit>
    <Dekretuar xmlns="0e656187-b300-4fb0-8bf4-3a50f872073c">false</Dekretuar>
    <Data xmlns="0e656187-b300-4fb0-8bf4-3a50f872073c">2020-06-30T22:00:00Z</Data>
    <Nr_x002e__x0020_protokolli_x0020_i_x0020_aktit xmlns="0e656187-b300-4fb0-8bf4-3a50f872073c">1059/1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kt ligjor" ma:contentTypeID="0x01010098829B407354490FA9A132025281157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51D01-FA6C-4AE6-875C-79966F7DDF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33BDC2F-D0FD-49C9-BB5B-7DC5671150C4}">
  <ds:schemaRefs>
    <ds:schemaRef ds:uri="http://www.w3.org/XML/1998/namespace"/>
    <ds:schemaRef ds:uri="http://purl.org/dc/dcmitype/"/>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0e656187-b300-4fb0-8bf4-3a50f872073c"/>
  </ds:schemaRefs>
</ds:datastoreItem>
</file>

<file path=customXml/itemProps3.xml><?xml version="1.0" encoding="utf-8"?>
<ds:datastoreItem xmlns:ds="http://schemas.openxmlformats.org/officeDocument/2006/customXml" ds:itemID="{08D69656-3C59-48E7-999E-5AA9302789A9}">
  <ds:schemaRefs>
    <ds:schemaRef ds:uri="http://schemas.microsoft.com/sharepoint/v3/contenttype/forms"/>
  </ds:schemaRefs>
</ds:datastoreItem>
</file>

<file path=customXml/itemProps4.xml><?xml version="1.0" encoding="utf-8"?>
<ds:datastoreItem xmlns:ds="http://schemas.openxmlformats.org/officeDocument/2006/customXml" ds:itemID="{871FDDD5-B062-4236-BAFD-E6E3951C04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131D6D1B-617E-430B-9B96-816650094B02}">
  <ds:schemaRefs>
    <ds:schemaRef ds:uri="http://schemas.microsoft.com/sharepoint/v3/contenttype/forms"/>
  </ds:schemaRefs>
</ds:datastoreItem>
</file>

<file path=customXml/itemProps6.xml><?xml version="1.0" encoding="utf-8"?>
<ds:datastoreItem xmlns:ds="http://schemas.openxmlformats.org/officeDocument/2006/customXml" ds:itemID="{F0D75121-2292-4935-9355-0EC3A6160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196</Words>
  <Characters>1118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Për pezullimin e shpërndarjes së fitimit nga bankat</vt:lpstr>
    </vt:vector>
  </TitlesOfParts>
  <Company/>
  <LinksUpToDate>false</LinksUpToDate>
  <CharactersWithSpaces>1312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pezullimin e shpërndarjes së fitimit nga bankat</dc:title>
  <dc:creator>Eduart Nela</dc:creator>
  <cp:lastModifiedBy>Alma Lisaku</cp:lastModifiedBy>
  <cp:revision>9</cp:revision>
  <cp:lastPrinted>2020-06-24T08:17:00Z</cp:lastPrinted>
  <dcterms:created xsi:type="dcterms:W3CDTF">2020-07-06T13:15:00Z</dcterms:created>
  <dcterms:modified xsi:type="dcterms:W3CDTF">2020-07-07T12:13:00Z</dcterms:modified>
</cp:coreProperties>
</file>