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809DD" w14:textId="77777777" w:rsidR="000E2646" w:rsidRPr="00CA361F" w:rsidRDefault="000E2646" w:rsidP="00CA361F">
      <w:pPr>
        <w:ind w:firstLine="284"/>
        <w:jc w:val="center"/>
        <w:rPr>
          <w:rFonts w:ascii="Garamond" w:hAnsi="Garamond"/>
          <w:b/>
        </w:rPr>
      </w:pPr>
      <w:r w:rsidRPr="00CA361F">
        <w:rPr>
          <w:rFonts w:ascii="Garamond" w:hAnsi="Garamond"/>
          <w:b/>
        </w:rPr>
        <w:t>VENDIM</w:t>
      </w:r>
    </w:p>
    <w:p w14:paraId="319F57CD" w14:textId="0FA0B853" w:rsidR="000E2646" w:rsidRPr="00CA361F" w:rsidRDefault="000E2646" w:rsidP="00CA361F">
      <w:pPr>
        <w:ind w:firstLine="284"/>
        <w:jc w:val="center"/>
        <w:rPr>
          <w:rFonts w:ascii="Garamond" w:hAnsi="Garamond"/>
          <w:b/>
        </w:rPr>
      </w:pPr>
      <w:r w:rsidRPr="00CA361F">
        <w:rPr>
          <w:rFonts w:ascii="Garamond" w:hAnsi="Garamond"/>
          <w:b/>
        </w:rPr>
        <w:t xml:space="preserve">Nr. </w:t>
      </w:r>
      <w:r w:rsidR="00B04F42" w:rsidRPr="00CA361F">
        <w:rPr>
          <w:rFonts w:ascii="Garamond" w:hAnsi="Garamond"/>
          <w:b/>
        </w:rPr>
        <w:t xml:space="preserve">51, </w:t>
      </w:r>
      <w:r w:rsidRPr="00CA361F">
        <w:rPr>
          <w:rFonts w:ascii="Garamond" w:hAnsi="Garamond"/>
          <w:b/>
        </w:rPr>
        <w:t xml:space="preserve">datë </w:t>
      </w:r>
      <w:r w:rsidR="005C57F6" w:rsidRPr="00CA361F">
        <w:rPr>
          <w:rFonts w:ascii="Garamond" w:hAnsi="Garamond"/>
          <w:b/>
        </w:rPr>
        <w:t>6</w:t>
      </w:r>
      <w:r w:rsidR="00B04F42" w:rsidRPr="00CA361F">
        <w:rPr>
          <w:rFonts w:ascii="Garamond" w:hAnsi="Garamond"/>
          <w:b/>
        </w:rPr>
        <w:t>.10.</w:t>
      </w:r>
      <w:r w:rsidRPr="00CA361F">
        <w:rPr>
          <w:rFonts w:ascii="Garamond" w:hAnsi="Garamond"/>
          <w:b/>
        </w:rPr>
        <w:t>202</w:t>
      </w:r>
      <w:r w:rsidR="008A0DCA" w:rsidRPr="00CA361F">
        <w:rPr>
          <w:rFonts w:ascii="Garamond" w:hAnsi="Garamond"/>
          <w:b/>
        </w:rPr>
        <w:t>1</w:t>
      </w:r>
    </w:p>
    <w:p w14:paraId="6233B029" w14:textId="77777777" w:rsidR="005C57F6" w:rsidRPr="00CA361F" w:rsidRDefault="005C57F6" w:rsidP="00CA361F">
      <w:pPr>
        <w:ind w:firstLine="284"/>
        <w:jc w:val="center"/>
        <w:rPr>
          <w:rFonts w:ascii="Garamond" w:hAnsi="Garamond"/>
          <w:b/>
        </w:rPr>
      </w:pPr>
    </w:p>
    <w:p w14:paraId="2D89F569" w14:textId="2A2BAA73" w:rsidR="000E2646" w:rsidRPr="00CA361F" w:rsidRDefault="00CA361F" w:rsidP="00CA361F">
      <w:pPr>
        <w:ind w:firstLine="284"/>
        <w:jc w:val="center"/>
        <w:rPr>
          <w:rFonts w:ascii="Garamond" w:hAnsi="Garamond"/>
          <w:b/>
        </w:rPr>
      </w:pPr>
      <w:r w:rsidRPr="00CA361F">
        <w:rPr>
          <w:rFonts w:ascii="Garamond" w:hAnsi="Garamond"/>
          <w:b/>
        </w:rPr>
        <w:t>PËR MIRATIMIN E DISA NDRYSHIMEVE NË RREGULLOREN “PËR FUNKSIONIMIN E SISTEMIT TË KLERIMIT TË PAGESAVE ME VLERË TË VOGËL – AECH”</w:t>
      </w:r>
    </w:p>
    <w:p w14:paraId="47D8ED56" w14:textId="77777777" w:rsidR="005C57F6" w:rsidRPr="00CA361F" w:rsidRDefault="005C57F6" w:rsidP="00CA361F">
      <w:pPr>
        <w:ind w:firstLine="284"/>
        <w:jc w:val="both"/>
        <w:rPr>
          <w:rFonts w:ascii="Garamond" w:hAnsi="Garamond"/>
        </w:rPr>
      </w:pPr>
    </w:p>
    <w:p w14:paraId="20989530" w14:textId="2A622836" w:rsidR="000E2646" w:rsidRPr="00CA361F" w:rsidRDefault="000E2646" w:rsidP="00CA361F">
      <w:pPr>
        <w:ind w:firstLine="284"/>
        <w:jc w:val="both"/>
        <w:rPr>
          <w:rFonts w:ascii="Garamond" w:hAnsi="Garamond"/>
        </w:rPr>
      </w:pPr>
      <w:r w:rsidRPr="00CA361F">
        <w:rPr>
          <w:rFonts w:ascii="Garamond" w:hAnsi="Garamond"/>
        </w:rPr>
        <w:t>Në bazë dhe për zbatim të nenit 43, shkronja “c”</w:t>
      </w:r>
      <w:r w:rsidR="006D3AE0" w:rsidRPr="00CA361F">
        <w:rPr>
          <w:rFonts w:ascii="Garamond" w:hAnsi="Garamond"/>
        </w:rPr>
        <w:t>,</w:t>
      </w:r>
      <w:r w:rsidRPr="00CA361F">
        <w:rPr>
          <w:rFonts w:ascii="Garamond" w:hAnsi="Garamond"/>
        </w:rPr>
        <w:t xml:space="preserve"> të ligjit nr. 8269, datë 23.12.1997</w:t>
      </w:r>
      <w:r w:rsidR="006D3AE0" w:rsidRPr="00CA361F">
        <w:rPr>
          <w:rFonts w:ascii="Garamond" w:hAnsi="Garamond"/>
        </w:rPr>
        <w:t>,</w:t>
      </w:r>
      <w:r w:rsidRPr="00CA361F">
        <w:rPr>
          <w:rFonts w:ascii="Garamond" w:hAnsi="Garamond"/>
        </w:rPr>
        <w:t xml:space="preserve"> “Për Bankën e Shqipërisë”, i ndryshuar; si dhe të nenit 129, pika 6</w:t>
      </w:r>
      <w:r w:rsidR="006D3AE0" w:rsidRPr="00CA361F">
        <w:rPr>
          <w:rFonts w:ascii="Garamond" w:hAnsi="Garamond"/>
        </w:rPr>
        <w:t>,</w:t>
      </w:r>
      <w:r w:rsidRPr="00CA361F">
        <w:rPr>
          <w:rFonts w:ascii="Garamond" w:hAnsi="Garamond"/>
        </w:rPr>
        <w:t xml:space="preserve"> të ligjit nr. 9662, datë 18.12.2006</w:t>
      </w:r>
      <w:r w:rsidR="006D3AE0" w:rsidRPr="00CA361F">
        <w:rPr>
          <w:rFonts w:ascii="Garamond" w:hAnsi="Garamond"/>
        </w:rPr>
        <w:t>,</w:t>
      </w:r>
      <w:r w:rsidRPr="00CA361F">
        <w:rPr>
          <w:rFonts w:ascii="Garamond" w:hAnsi="Garamond"/>
        </w:rPr>
        <w:t xml:space="preserve"> “Për bankat në Republikën e Shqipërisë”, i ndryshuar</w:t>
      </w:r>
      <w:r w:rsidR="006D3AE0" w:rsidRPr="00CA361F">
        <w:rPr>
          <w:rFonts w:ascii="Garamond" w:hAnsi="Garamond"/>
        </w:rPr>
        <w:t>;</w:t>
      </w:r>
      <w:r w:rsidRPr="00CA361F">
        <w:rPr>
          <w:rFonts w:ascii="Garamond" w:hAnsi="Garamond"/>
        </w:rPr>
        <w:t xml:space="preserve"> me propozimin e Departamentit të Sistemeve të Pagesave, Kontabilitetit dhe Financës, Këshilli Mbikëqyrës i Bankës së Shqipërisë</w:t>
      </w:r>
    </w:p>
    <w:p w14:paraId="6815D3E8" w14:textId="77777777" w:rsidR="005C57F6" w:rsidRPr="00CA361F" w:rsidRDefault="005C57F6" w:rsidP="00CA361F">
      <w:pPr>
        <w:ind w:firstLine="284"/>
        <w:jc w:val="both"/>
        <w:rPr>
          <w:rFonts w:ascii="Garamond" w:hAnsi="Garamond"/>
        </w:rPr>
      </w:pPr>
    </w:p>
    <w:p w14:paraId="18A01653" w14:textId="77777777" w:rsidR="000E2646" w:rsidRPr="00CA361F" w:rsidRDefault="000E2646" w:rsidP="00CA361F">
      <w:pPr>
        <w:ind w:firstLine="284"/>
        <w:jc w:val="center"/>
        <w:rPr>
          <w:rFonts w:ascii="Garamond" w:hAnsi="Garamond"/>
        </w:rPr>
      </w:pPr>
      <w:r w:rsidRPr="00CA361F">
        <w:rPr>
          <w:rFonts w:ascii="Garamond" w:hAnsi="Garamond"/>
        </w:rPr>
        <w:t>VENDOSI:</w:t>
      </w:r>
    </w:p>
    <w:p w14:paraId="286F590E" w14:textId="77777777" w:rsidR="005C57F6" w:rsidRPr="00CA361F" w:rsidRDefault="005C57F6" w:rsidP="00CA361F">
      <w:pPr>
        <w:ind w:firstLine="284"/>
        <w:jc w:val="both"/>
        <w:rPr>
          <w:rFonts w:ascii="Garamond" w:hAnsi="Garamond"/>
        </w:rPr>
      </w:pPr>
    </w:p>
    <w:p w14:paraId="5085375B" w14:textId="1693CCC5" w:rsidR="000E2646" w:rsidRPr="00CA361F" w:rsidRDefault="00CA361F" w:rsidP="00CA36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E2646" w:rsidRPr="00CA361F">
        <w:rPr>
          <w:rFonts w:ascii="Garamond" w:hAnsi="Garamond"/>
        </w:rPr>
        <w:t xml:space="preserve">Në rregulloren “Për funksionimin e sistemit </w:t>
      </w:r>
      <w:r w:rsidR="008A0DCA" w:rsidRPr="00CA361F">
        <w:rPr>
          <w:rFonts w:ascii="Garamond" w:hAnsi="Garamond"/>
        </w:rPr>
        <w:t xml:space="preserve">të klerimit </w:t>
      </w:r>
      <w:r w:rsidR="000E2646" w:rsidRPr="00CA361F">
        <w:rPr>
          <w:rFonts w:ascii="Garamond" w:hAnsi="Garamond"/>
        </w:rPr>
        <w:t xml:space="preserve">të pagesave me vlerë të </w:t>
      </w:r>
      <w:r w:rsidR="008A0DCA" w:rsidRPr="00CA361F">
        <w:rPr>
          <w:rFonts w:ascii="Garamond" w:hAnsi="Garamond"/>
        </w:rPr>
        <w:t>vogël</w:t>
      </w:r>
      <w:r w:rsidR="000E2646" w:rsidRPr="00CA361F">
        <w:rPr>
          <w:rFonts w:ascii="Garamond" w:hAnsi="Garamond"/>
        </w:rPr>
        <w:t xml:space="preserve"> – </w:t>
      </w:r>
      <w:r w:rsidR="008A0DCA" w:rsidRPr="00CA361F">
        <w:rPr>
          <w:rFonts w:ascii="Garamond" w:hAnsi="Garamond"/>
        </w:rPr>
        <w:t>AECH</w:t>
      </w:r>
      <w:r w:rsidR="000E2646" w:rsidRPr="00CA361F">
        <w:rPr>
          <w:rFonts w:ascii="Garamond" w:hAnsi="Garamond"/>
        </w:rPr>
        <w:t>”, miratuar me vendimin nr. 3</w:t>
      </w:r>
      <w:r w:rsidR="008A0DCA" w:rsidRPr="00CA361F">
        <w:rPr>
          <w:rFonts w:ascii="Garamond" w:hAnsi="Garamond"/>
        </w:rPr>
        <w:t>5</w:t>
      </w:r>
      <w:r w:rsidR="000E2646" w:rsidRPr="00CA361F">
        <w:rPr>
          <w:rFonts w:ascii="Garamond" w:hAnsi="Garamond"/>
        </w:rPr>
        <w:t>, datë 3.6.2020</w:t>
      </w:r>
      <w:r w:rsidR="006D3AE0" w:rsidRPr="00CA361F">
        <w:rPr>
          <w:rFonts w:ascii="Garamond" w:hAnsi="Garamond"/>
        </w:rPr>
        <w:t>,</w:t>
      </w:r>
      <w:r w:rsidR="000E2646" w:rsidRPr="00CA361F">
        <w:rPr>
          <w:rFonts w:ascii="Garamond" w:hAnsi="Garamond"/>
        </w:rPr>
        <w:t xml:space="preserve"> të Këshillit Mbikëqyrës të Bankës së Shqipërisë, bëhen ndryshimet e mëposhtme:</w:t>
      </w:r>
    </w:p>
    <w:p w14:paraId="6AD2ACB0" w14:textId="327B75D3" w:rsidR="000E2646" w:rsidRPr="00CA361F" w:rsidRDefault="00CA361F" w:rsidP="00CA36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E2646" w:rsidRPr="00CA361F">
        <w:rPr>
          <w:rFonts w:ascii="Garamond" w:hAnsi="Garamond"/>
        </w:rPr>
        <w:t xml:space="preserve">Neni </w:t>
      </w:r>
      <w:r w:rsidR="008A0DCA" w:rsidRPr="00CA361F">
        <w:rPr>
          <w:rFonts w:ascii="Garamond" w:hAnsi="Garamond"/>
        </w:rPr>
        <w:t>38 riformulohet me përmbajtje si më poshtë:</w:t>
      </w:r>
    </w:p>
    <w:p w14:paraId="44211161" w14:textId="77777777" w:rsidR="008465A7" w:rsidRPr="00CA361F" w:rsidRDefault="008465A7" w:rsidP="00CA361F">
      <w:pPr>
        <w:ind w:firstLine="284"/>
        <w:jc w:val="both"/>
        <w:rPr>
          <w:rFonts w:ascii="Garamond" w:hAnsi="Garamond"/>
        </w:rPr>
      </w:pPr>
    </w:p>
    <w:p w14:paraId="5C628EFD" w14:textId="24F2D696" w:rsidR="008465A7" w:rsidRPr="00D71AD7" w:rsidRDefault="008465A7" w:rsidP="00CA361F">
      <w:pPr>
        <w:ind w:firstLine="284"/>
        <w:jc w:val="center"/>
        <w:rPr>
          <w:rFonts w:ascii="Garamond" w:hAnsi="Garamond"/>
          <w:i/>
        </w:rPr>
      </w:pPr>
      <w:r w:rsidRPr="00D71AD7">
        <w:rPr>
          <w:rFonts w:ascii="Garamond" w:hAnsi="Garamond"/>
          <w:i/>
        </w:rPr>
        <w:t>“Neni 38</w:t>
      </w:r>
    </w:p>
    <w:p w14:paraId="4C146F1A" w14:textId="77777777" w:rsidR="008465A7" w:rsidRPr="00D71AD7" w:rsidRDefault="008465A7" w:rsidP="00CA361F">
      <w:pPr>
        <w:ind w:firstLine="284"/>
        <w:jc w:val="center"/>
        <w:rPr>
          <w:rFonts w:ascii="Garamond" w:eastAsia="MS Mincho" w:hAnsi="Garamond"/>
          <w:i/>
        </w:rPr>
      </w:pPr>
      <w:r w:rsidRPr="00D71AD7">
        <w:rPr>
          <w:rFonts w:ascii="Garamond" w:eastAsia="MS Mincho" w:hAnsi="Garamond"/>
          <w:i/>
        </w:rPr>
        <w:t>Begatimi pa shkak</w:t>
      </w:r>
    </w:p>
    <w:p w14:paraId="27ED8776" w14:textId="77777777" w:rsidR="008465A7" w:rsidRPr="00D71AD7" w:rsidRDefault="008465A7" w:rsidP="00CA361F">
      <w:pPr>
        <w:ind w:firstLine="284"/>
        <w:jc w:val="both"/>
        <w:rPr>
          <w:rFonts w:ascii="Garamond" w:hAnsi="Garamond"/>
        </w:rPr>
      </w:pPr>
    </w:p>
    <w:p w14:paraId="46FB6663" w14:textId="23E650CC" w:rsidR="007866FC" w:rsidRPr="00CA361F" w:rsidRDefault="00CA361F" w:rsidP="00CA36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866FC" w:rsidRPr="00CA361F">
        <w:rPr>
          <w:rFonts w:ascii="Garamond" w:hAnsi="Garamond"/>
        </w:rPr>
        <w:t>Një pjesëmarrës përfitues, është subjekt i një pretendimi për begatim pa shkak nga një pjesëmarrës urdhërues:</w:t>
      </w:r>
    </w:p>
    <w:p w14:paraId="3593C78C" w14:textId="4344A6F1" w:rsidR="007866FC" w:rsidRPr="00CA361F" w:rsidRDefault="00CA361F" w:rsidP="00CA36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866FC" w:rsidRPr="00CA361F">
        <w:rPr>
          <w:rFonts w:ascii="Garamond" w:hAnsi="Garamond"/>
        </w:rPr>
        <w:t>nëse përfituesi nuk krediton llogarinë e klientit dhe të bëjë të disponueshme fondet brenda së njëjtës datëvalut</w:t>
      </w:r>
      <w:r w:rsidR="006D3AE0" w:rsidRPr="00CA361F">
        <w:rPr>
          <w:rFonts w:ascii="Garamond" w:hAnsi="Garamond"/>
        </w:rPr>
        <w:t>e</w:t>
      </w:r>
      <w:r w:rsidR="007866FC" w:rsidRPr="00CA361F">
        <w:rPr>
          <w:rFonts w:ascii="Garamond" w:hAnsi="Garamond"/>
        </w:rPr>
        <w:t xml:space="preserve"> kur instruksionet e pagesës janë të sakta;</w:t>
      </w:r>
    </w:p>
    <w:p w14:paraId="015B08B3" w14:textId="25F8360E" w:rsidR="007866FC" w:rsidRPr="00CA361F" w:rsidRDefault="00CA361F" w:rsidP="00CA361F">
      <w:pPr>
        <w:ind w:firstLine="284"/>
        <w:jc w:val="both"/>
        <w:rPr>
          <w:rFonts w:ascii="Garamond" w:hAnsi="Garamond"/>
        </w:rPr>
      </w:pPr>
      <w:bookmarkStart w:id="0" w:name="_Hlk38415408"/>
      <w:r>
        <w:rPr>
          <w:rFonts w:ascii="Garamond" w:hAnsi="Garamond"/>
        </w:rPr>
        <w:t xml:space="preserve">b) </w:t>
      </w:r>
      <w:r w:rsidR="007866FC" w:rsidRPr="00CA361F">
        <w:rPr>
          <w:rFonts w:ascii="Garamond" w:hAnsi="Garamond"/>
        </w:rPr>
        <w:t>nëse përfituesi nuk kthen/kompenson brenda afateve të përcaktuara më poshtë fondet të cilat nuk është në gjendje t’i transferojë në llogarinë e klientit të tij</w:t>
      </w:r>
      <w:r w:rsidR="006D3AE0" w:rsidRPr="00CA361F">
        <w:rPr>
          <w:rFonts w:ascii="Garamond" w:hAnsi="Garamond"/>
        </w:rPr>
        <w:t>,</w:t>
      </w:r>
      <w:r w:rsidR="007866FC" w:rsidRPr="00CA361F">
        <w:rPr>
          <w:rFonts w:ascii="Garamond" w:hAnsi="Garamond"/>
        </w:rPr>
        <w:t xml:space="preserve"> për shkak të:</w:t>
      </w:r>
    </w:p>
    <w:p w14:paraId="1C696F68" w14:textId="5DEF5C59" w:rsidR="007866FC" w:rsidRPr="00CA361F" w:rsidRDefault="00CA361F" w:rsidP="00CA36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7866FC" w:rsidRPr="00CA361F">
        <w:rPr>
          <w:rFonts w:ascii="Garamond" w:hAnsi="Garamond"/>
        </w:rPr>
        <w:t>detajeve të pasakta ose kontradiktore të llogarisë</w:t>
      </w:r>
      <w:r w:rsidR="0098687E">
        <w:rPr>
          <w:rFonts w:ascii="Garamond" w:hAnsi="Garamond"/>
        </w:rPr>
        <w:t>;</w:t>
      </w:r>
      <w:r w:rsidR="007866FC" w:rsidRPr="00CA361F">
        <w:rPr>
          <w:rFonts w:ascii="Garamond" w:hAnsi="Garamond"/>
        </w:rPr>
        <w:t xml:space="preserve"> dhe/ose</w:t>
      </w:r>
    </w:p>
    <w:p w14:paraId="13E39AFD" w14:textId="290DB4F0" w:rsidR="007866FC" w:rsidRPr="00CA361F" w:rsidRDefault="00CA361F" w:rsidP="00CA36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7866FC" w:rsidRPr="00CA361F">
        <w:rPr>
          <w:rFonts w:ascii="Garamond" w:hAnsi="Garamond"/>
        </w:rPr>
        <w:t>mbylljes së llogarisë për të cilën janë destinuar këto fonde</w:t>
      </w:r>
      <w:r w:rsidR="006D3AE0" w:rsidRPr="00CA361F">
        <w:rPr>
          <w:rFonts w:ascii="Garamond" w:hAnsi="Garamond"/>
        </w:rPr>
        <w:t>.</w:t>
      </w:r>
    </w:p>
    <w:bookmarkEnd w:id="0"/>
    <w:p w14:paraId="1DBD8F5A" w14:textId="15209688" w:rsidR="007866FC" w:rsidRPr="00CA361F" w:rsidRDefault="00CA361F" w:rsidP="00CA361F">
      <w:pPr>
        <w:ind w:firstLine="284"/>
        <w:jc w:val="both"/>
        <w:rPr>
          <w:rFonts w:ascii="Garamond" w:hAnsi="Garamond"/>
          <w:i/>
        </w:rPr>
      </w:pPr>
      <w:r w:rsidRPr="00CA361F">
        <w:rPr>
          <w:rFonts w:ascii="Garamond" w:hAnsi="Garamond"/>
          <w:i/>
        </w:rPr>
        <w:t xml:space="preserve">2. </w:t>
      </w:r>
      <w:r w:rsidR="007866FC" w:rsidRPr="00CA361F">
        <w:rPr>
          <w:rFonts w:ascii="Garamond" w:hAnsi="Garamond"/>
          <w:i/>
        </w:rPr>
        <w:t>Përfituesi kryen kompensimin e pagesës së parashikuar në pikën 1/b</w:t>
      </w:r>
      <w:r w:rsidR="005A3D41">
        <w:rPr>
          <w:rFonts w:ascii="Garamond" w:hAnsi="Garamond"/>
          <w:i/>
        </w:rPr>
        <w:t>,</w:t>
      </w:r>
      <w:r w:rsidR="007866FC" w:rsidRPr="00CA361F">
        <w:rPr>
          <w:rFonts w:ascii="Garamond" w:hAnsi="Garamond"/>
          <w:i/>
        </w:rPr>
        <w:t xml:space="preserve"> të këtij neni</w:t>
      </w:r>
      <w:r w:rsidR="005A3D41">
        <w:rPr>
          <w:rFonts w:ascii="Garamond" w:hAnsi="Garamond"/>
          <w:i/>
        </w:rPr>
        <w:t>,</w:t>
      </w:r>
      <w:r w:rsidR="007866FC" w:rsidRPr="00CA361F">
        <w:rPr>
          <w:rFonts w:ascii="Garamond" w:hAnsi="Garamond"/>
          <w:i/>
        </w:rPr>
        <w:t xml:space="preserve"> tek urdhëruesi brenda 5 (pesë) ditë</w:t>
      </w:r>
      <w:r w:rsidR="006D3AE0" w:rsidRPr="00CA361F">
        <w:rPr>
          <w:rFonts w:ascii="Garamond" w:hAnsi="Garamond"/>
          <w:i/>
        </w:rPr>
        <w:t>sh</w:t>
      </w:r>
      <w:r w:rsidR="007866FC" w:rsidRPr="00CA361F">
        <w:rPr>
          <w:rFonts w:ascii="Garamond" w:hAnsi="Garamond"/>
          <w:i/>
        </w:rPr>
        <w:t xml:space="preserve"> pune nga datëvaluta e pagesës fillestare.</w:t>
      </w:r>
    </w:p>
    <w:p w14:paraId="0C312AB4" w14:textId="19AC8DAC" w:rsidR="007866FC" w:rsidRPr="00CA361F" w:rsidRDefault="00CA361F" w:rsidP="00CA361F">
      <w:pPr>
        <w:ind w:firstLine="284"/>
        <w:jc w:val="both"/>
        <w:rPr>
          <w:rFonts w:ascii="Garamond" w:hAnsi="Garamond"/>
          <w:i/>
        </w:rPr>
      </w:pPr>
      <w:r w:rsidRPr="00CA361F">
        <w:rPr>
          <w:rFonts w:ascii="Garamond" w:hAnsi="Garamond"/>
          <w:i/>
        </w:rPr>
        <w:t xml:space="preserve">3. </w:t>
      </w:r>
      <w:r w:rsidR="007866FC" w:rsidRPr="00CA361F">
        <w:rPr>
          <w:rFonts w:ascii="Garamond" w:hAnsi="Garamond"/>
          <w:i/>
        </w:rPr>
        <w:t>Kompensimi i pagesës realizohet nëpërmjet inicimit të një urdhërpagese nga përfituesi, subjekt i pretendimit për begatim pa shkak, në drejtim të urdhëruesit, për vlerën e pagesës fillestare</w:t>
      </w:r>
      <w:r w:rsidR="006D3AE0" w:rsidRPr="00CA361F">
        <w:rPr>
          <w:rFonts w:ascii="Garamond" w:hAnsi="Garamond"/>
          <w:i/>
        </w:rPr>
        <w:t>,</w:t>
      </w:r>
      <w:r w:rsidR="007866FC" w:rsidRPr="00CA361F">
        <w:rPr>
          <w:rFonts w:ascii="Garamond" w:hAnsi="Garamond"/>
          <w:i/>
        </w:rPr>
        <w:t xml:space="preserve"> duke zbritur komisionin e pjesëmarrësit të begatuar pa shkak dhe tarifën e përcaktuar për përdorimin e sistemit, sipas përcaktimeve në këtë rregullore dhe aktet e tjera nënligjore në fuqi.</w:t>
      </w:r>
    </w:p>
    <w:p w14:paraId="554003A8" w14:textId="18DEBE4A" w:rsidR="007866FC" w:rsidRPr="00CA361F" w:rsidRDefault="00CA361F" w:rsidP="00CA361F">
      <w:pPr>
        <w:ind w:firstLine="284"/>
        <w:jc w:val="both"/>
        <w:rPr>
          <w:rFonts w:ascii="Garamond" w:hAnsi="Garamond"/>
          <w:i/>
        </w:rPr>
      </w:pPr>
      <w:r w:rsidRPr="00CA361F">
        <w:rPr>
          <w:rFonts w:ascii="Garamond" w:hAnsi="Garamond"/>
          <w:i/>
        </w:rPr>
        <w:t xml:space="preserve">4. </w:t>
      </w:r>
      <w:r w:rsidR="007866FC" w:rsidRPr="00CA361F">
        <w:rPr>
          <w:rFonts w:ascii="Garamond" w:hAnsi="Garamond"/>
          <w:i/>
        </w:rPr>
        <w:t>Për çdo ditë vonesë në kthimin e fondeve</w:t>
      </w:r>
      <w:r w:rsidR="006A4931">
        <w:rPr>
          <w:rFonts w:ascii="Garamond" w:hAnsi="Garamond"/>
          <w:i/>
        </w:rPr>
        <w:t>,</w:t>
      </w:r>
      <w:bookmarkStart w:id="1" w:name="_GoBack"/>
      <w:bookmarkEnd w:id="1"/>
      <w:r w:rsidR="007866FC" w:rsidRPr="00CA361F">
        <w:rPr>
          <w:rFonts w:ascii="Garamond" w:hAnsi="Garamond"/>
          <w:i/>
        </w:rPr>
        <w:t xml:space="preserve"> sipas pikave 2 dhe 3 të këtij neni, përfituesi sanksionohet nga urdhëruesi</w:t>
      </w:r>
      <w:r w:rsidR="006D3AE0" w:rsidRPr="00CA361F">
        <w:rPr>
          <w:rFonts w:ascii="Garamond" w:hAnsi="Garamond"/>
          <w:i/>
        </w:rPr>
        <w:t>,</w:t>
      </w:r>
      <w:r w:rsidR="007866FC" w:rsidRPr="00CA361F">
        <w:rPr>
          <w:rFonts w:ascii="Garamond" w:hAnsi="Garamond"/>
          <w:i/>
        </w:rPr>
        <w:t xml:space="preserve"> i cili pretendon begatim pa shkak të përfituesit me normën repo 1</w:t>
      </w:r>
      <w:r w:rsidR="006D3AE0" w:rsidRPr="00CA361F">
        <w:rPr>
          <w:rFonts w:ascii="Garamond" w:hAnsi="Garamond"/>
          <w:i/>
        </w:rPr>
        <w:t>-</w:t>
      </w:r>
      <w:r w:rsidR="007866FC" w:rsidRPr="00CA361F">
        <w:rPr>
          <w:rFonts w:ascii="Garamond" w:hAnsi="Garamond"/>
          <w:i/>
        </w:rPr>
        <w:t>javore + 2 pikë përqindje.</w:t>
      </w:r>
    </w:p>
    <w:p w14:paraId="39D54D18" w14:textId="6CBB444A" w:rsidR="007866FC" w:rsidRPr="00CA361F" w:rsidRDefault="00CA361F" w:rsidP="00CA361F">
      <w:pPr>
        <w:ind w:firstLine="284"/>
        <w:jc w:val="both"/>
        <w:rPr>
          <w:rFonts w:ascii="Garamond" w:hAnsi="Garamond"/>
          <w:i/>
        </w:rPr>
      </w:pPr>
      <w:r w:rsidRPr="00CA361F">
        <w:rPr>
          <w:rFonts w:ascii="Garamond" w:hAnsi="Garamond"/>
          <w:i/>
        </w:rPr>
        <w:t xml:space="preserve">5. </w:t>
      </w:r>
      <w:r w:rsidR="007866FC" w:rsidRPr="00CA361F">
        <w:rPr>
          <w:rFonts w:ascii="Garamond" w:hAnsi="Garamond"/>
          <w:i/>
        </w:rPr>
        <w:t>Mosshlyerja e detyrimeve nga përfituesi, subjekt i pretendimit për begatimit pa shkak, në shumën dhe afatet e përcaktuara në këtë nen, përbën shkelje të kësaj rregulloreje.</w:t>
      </w:r>
      <w:r w:rsidR="008465A7" w:rsidRPr="00CA361F">
        <w:rPr>
          <w:rFonts w:ascii="Garamond" w:hAnsi="Garamond"/>
          <w:i/>
        </w:rPr>
        <w:t>”</w:t>
      </w:r>
    </w:p>
    <w:p w14:paraId="6B32868B" w14:textId="6737B188" w:rsidR="000E2646" w:rsidRPr="00CA361F" w:rsidRDefault="00CA361F" w:rsidP="00CA36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E2646" w:rsidRPr="00CA361F">
        <w:rPr>
          <w:rFonts w:ascii="Garamond" w:hAnsi="Garamond"/>
        </w:rPr>
        <w:t>Me zbatimin e këtij vendimi ngarkohen Departamenti i Sistemeve të Pagesave, Kontabilitetit dhe Financës, Departamenti i Teknologjisë së Informacionit</w:t>
      </w:r>
      <w:r w:rsidR="008A0DCA" w:rsidRPr="00CA361F">
        <w:rPr>
          <w:rFonts w:ascii="Garamond" w:hAnsi="Garamond"/>
        </w:rPr>
        <w:t xml:space="preserve"> dhe </w:t>
      </w:r>
      <w:r w:rsidR="000E2646" w:rsidRPr="00CA361F">
        <w:rPr>
          <w:rFonts w:ascii="Garamond" w:hAnsi="Garamond"/>
        </w:rPr>
        <w:t>Departamenti i Mbikëqyrjes.</w:t>
      </w:r>
    </w:p>
    <w:p w14:paraId="0AED28E6" w14:textId="5EA2A8EA" w:rsidR="000E2646" w:rsidRPr="00CA361F" w:rsidRDefault="00CA361F" w:rsidP="00CA36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0E2646" w:rsidRPr="00CA361F">
        <w:rPr>
          <w:rFonts w:ascii="Garamond" w:hAnsi="Garamond"/>
        </w:rPr>
        <w:t>Ngarkohet Kabineti i Guvernatorit për publikimin e këtij vendimi në Fletoren Zyrtare dhe Departamenti i Kërkimeve për publikimin e tij në Buletinin Zyrtar të Bankës së Shqipërisë.</w:t>
      </w:r>
    </w:p>
    <w:p w14:paraId="72F34626" w14:textId="77777777" w:rsidR="00CA361F" w:rsidRPr="00CA361F" w:rsidRDefault="007B46F1" w:rsidP="00CA361F">
      <w:pPr>
        <w:ind w:firstLine="284"/>
        <w:jc w:val="both"/>
        <w:rPr>
          <w:rFonts w:ascii="Garamond" w:hAnsi="Garamond"/>
        </w:rPr>
      </w:pPr>
      <w:r w:rsidRPr="00CA361F">
        <w:rPr>
          <w:rFonts w:ascii="Garamond" w:hAnsi="Garamond"/>
        </w:rPr>
        <w:t>Ky vendim hyn në fuqi 15 ditë pas botimit në Fletoren Zyrtare</w:t>
      </w:r>
      <w:r w:rsidR="00833AAA" w:rsidRPr="00CA361F">
        <w:rPr>
          <w:rFonts w:ascii="Garamond" w:hAnsi="Garamond"/>
        </w:rPr>
        <w:t>.</w:t>
      </w:r>
      <w:r w:rsidRPr="00CA361F">
        <w:rPr>
          <w:rFonts w:ascii="Garamond" w:hAnsi="Garamond"/>
        </w:rPr>
        <w:t xml:space="preserve"> </w:t>
      </w:r>
    </w:p>
    <w:p w14:paraId="48B1E5B3" w14:textId="1477C9BF" w:rsidR="00CA361F" w:rsidRPr="00CA361F" w:rsidRDefault="00B02125" w:rsidP="00B0212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  <w:r w:rsidR="00CA361F" w:rsidRPr="00CA361F">
        <w:rPr>
          <w:rFonts w:ascii="Garamond" w:hAnsi="Garamond"/>
        </w:rPr>
        <w:t xml:space="preserve"> </w:t>
      </w:r>
    </w:p>
    <w:p w14:paraId="52B20F6A" w14:textId="7E5C5BDB" w:rsidR="000E2646" w:rsidRPr="00B02125" w:rsidRDefault="00B02125" w:rsidP="00B02125">
      <w:pPr>
        <w:ind w:firstLine="284"/>
        <w:jc w:val="right"/>
        <w:rPr>
          <w:rFonts w:ascii="Garamond" w:hAnsi="Garamond"/>
          <w:b/>
        </w:rPr>
      </w:pPr>
      <w:r w:rsidRPr="00B02125">
        <w:rPr>
          <w:rFonts w:ascii="Garamond" w:hAnsi="Garamond"/>
          <w:b/>
        </w:rPr>
        <w:t>Gent Sejko</w:t>
      </w:r>
    </w:p>
    <w:sectPr w:rsidR="000E2646" w:rsidRPr="00B02125" w:rsidSect="005C57F6">
      <w:footerReference w:type="default" r:id="rId13"/>
      <w:pgSz w:w="11909" w:h="16834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75898D" w14:textId="77777777" w:rsidR="00346F1A" w:rsidRDefault="00346F1A" w:rsidP="000E2646">
      <w:r>
        <w:separator/>
      </w:r>
    </w:p>
  </w:endnote>
  <w:endnote w:type="continuationSeparator" w:id="0">
    <w:p w14:paraId="05583B0A" w14:textId="77777777" w:rsidR="00346F1A" w:rsidRDefault="00346F1A" w:rsidP="000E2646">
      <w:r>
        <w:continuationSeparator/>
      </w:r>
    </w:p>
  </w:endnote>
  <w:endnote w:type="continuationNotice" w:id="1">
    <w:p w14:paraId="650884B2" w14:textId="77777777" w:rsidR="00346F1A" w:rsidRDefault="00346F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6831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3C742" w14:textId="313C16EC" w:rsidR="00346F1A" w:rsidRDefault="00346F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C59386" w14:textId="77777777" w:rsidR="00346F1A" w:rsidRDefault="00346F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E1B70B" w14:textId="77777777" w:rsidR="00346F1A" w:rsidRDefault="00346F1A" w:rsidP="000E2646">
      <w:r>
        <w:separator/>
      </w:r>
    </w:p>
  </w:footnote>
  <w:footnote w:type="continuationSeparator" w:id="0">
    <w:p w14:paraId="2553F8C7" w14:textId="77777777" w:rsidR="00346F1A" w:rsidRDefault="00346F1A" w:rsidP="000E2646">
      <w:r>
        <w:continuationSeparator/>
      </w:r>
    </w:p>
  </w:footnote>
  <w:footnote w:type="continuationNotice" w:id="1">
    <w:p w14:paraId="22DE2C83" w14:textId="77777777" w:rsidR="00346F1A" w:rsidRDefault="00346F1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E26DE"/>
    <w:multiLevelType w:val="hybridMultilevel"/>
    <w:tmpl w:val="A2787A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80ADA"/>
    <w:multiLevelType w:val="hybridMultilevel"/>
    <w:tmpl w:val="F9FE32D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00701"/>
    <w:multiLevelType w:val="hybridMultilevel"/>
    <w:tmpl w:val="29B44B4E"/>
    <w:lvl w:ilvl="0" w:tplc="4C3AD258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954EFD"/>
    <w:multiLevelType w:val="hybridMultilevel"/>
    <w:tmpl w:val="C9ECE20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7">
      <w:start w:val="1"/>
      <w:numFmt w:val="lowerLetter"/>
      <w:lvlText w:val="%2)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2E05239A"/>
    <w:multiLevelType w:val="hybridMultilevel"/>
    <w:tmpl w:val="0F6AA64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C4D1370"/>
    <w:multiLevelType w:val="hybridMultilevel"/>
    <w:tmpl w:val="622C86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020F52"/>
    <w:multiLevelType w:val="hybridMultilevel"/>
    <w:tmpl w:val="D6CE20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1D1923"/>
    <w:multiLevelType w:val="hybridMultilevel"/>
    <w:tmpl w:val="566A7C9E"/>
    <w:lvl w:ilvl="0" w:tplc="3F0E90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/>
        <w:iCs/>
      </w:rPr>
    </w:lvl>
    <w:lvl w:ilvl="1" w:tplc="0409001B">
      <w:start w:val="1"/>
      <w:numFmt w:val="lowerRoman"/>
      <w:lvlText w:val="%2."/>
      <w:lvlJc w:val="righ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646"/>
    <w:rsid w:val="000469AD"/>
    <w:rsid w:val="000503D8"/>
    <w:rsid w:val="000A04BF"/>
    <w:rsid w:val="000A7DF2"/>
    <w:rsid w:val="000E164C"/>
    <w:rsid w:val="000E2646"/>
    <w:rsid w:val="001E4512"/>
    <w:rsid w:val="002D6216"/>
    <w:rsid w:val="00332573"/>
    <w:rsid w:val="00346F1A"/>
    <w:rsid w:val="00376DE6"/>
    <w:rsid w:val="003B29DC"/>
    <w:rsid w:val="003C7ECF"/>
    <w:rsid w:val="004C1390"/>
    <w:rsid w:val="0053128C"/>
    <w:rsid w:val="00544A69"/>
    <w:rsid w:val="00553F64"/>
    <w:rsid w:val="00585B04"/>
    <w:rsid w:val="005A3D41"/>
    <w:rsid w:val="005C0214"/>
    <w:rsid w:val="005C57F6"/>
    <w:rsid w:val="006677EF"/>
    <w:rsid w:val="0069784C"/>
    <w:rsid w:val="006A4931"/>
    <w:rsid w:val="006D3AE0"/>
    <w:rsid w:val="00736673"/>
    <w:rsid w:val="00741133"/>
    <w:rsid w:val="00781043"/>
    <w:rsid w:val="007866FC"/>
    <w:rsid w:val="007B46F1"/>
    <w:rsid w:val="00833AAA"/>
    <w:rsid w:val="00843612"/>
    <w:rsid w:val="008465A7"/>
    <w:rsid w:val="008A0DCA"/>
    <w:rsid w:val="008A52A9"/>
    <w:rsid w:val="009135FE"/>
    <w:rsid w:val="00926DF1"/>
    <w:rsid w:val="009607A9"/>
    <w:rsid w:val="0098687E"/>
    <w:rsid w:val="00AD3B6C"/>
    <w:rsid w:val="00B02125"/>
    <w:rsid w:val="00B04F42"/>
    <w:rsid w:val="00B13DB2"/>
    <w:rsid w:val="00B76ACD"/>
    <w:rsid w:val="00B819C8"/>
    <w:rsid w:val="00C0602D"/>
    <w:rsid w:val="00CA361F"/>
    <w:rsid w:val="00CD603F"/>
    <w:rsid w:val="00D056D3"/>
    <w:rsid w:val="00D35634"/>
    <w:rsid w:val="00D53834"/>
    <w:rsid w:val="00D71AD7"/>
    <w:rsid w:val="00D82D61"/>
    <w:rsid w:val="00DC11BE"/>
    <w:rsid w:val="00E31357"/>
    <w:rsid w:val="00E44AA1"/>
    <w:rsid w:val="00E87844"/>
    <w:rsid w:val="00ED2015"/>
    <w:rsid w:val="00FE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3B90DF"/>
  <w15:docId w15:val="{E10A02B3-A6D0-41B3-AB86-E94001B7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1 Char,Body Text Char2 Char,Body Text Char1 Char Char Char Char Char"/>
    <w:basedOn w:val="Normal"/>
    <w:link w:val="BodyTextChar"/>
    <w:rsid w:val="000E2646"/>
    <w:pPr>
      <w:jc w:val="both"/>
    </w:pPr>
    <w:rPr>
      <w:rFonts w:ascii="Arial" w:hAnsi="Arial"/>
      <w:lang w:val="en-US"/>
    </w:rPr>
  </w:style>
  <w:style w:type="character" w:customStyle="1" w:styleId="BodyTextChar">
    <w:name w:val="Body Text Char"/>
    <w:aliases w:val="Body Text Char1 Char Char,Body Text Char2 Char Char,Body Text Char1 Char Char Char Char Char Char"/>
    <w:basedOn w:val="DefaultParagraphFont"/>
    <w:link w:val="BodyText"/>
    <w:rsid w:val="000E2646"/>
    <w:rPr>
      <w:rFonts w:ascii="Arial" w:eastAsia="Times New Roman" w:hAnsi="Arial" w:cs="Times New Roman"/>
      <w:sz w:val="24"/>
      <w:szCs w:val="24"/>
    </w:rPr>
  </w:style>
  <w:style w:type="paragraph" w:styleId="List">
    <w:name w:val="List"/>
    <w:basedOn w:val="Normal"/>
    <w:rsid w:val="000E2646"/>
    <w:pPr>
      <w:ind w:left="360" w:hanging="360"/>
    </w:pPr>
  </w:style>
  <w:style w:type="paragraph" w:customStyle="1" w:styleId="Default">
    <w:name w:val="Default"/>
    <w:rsid w:val="000E264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6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646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E26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264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E26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264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0E2646"/>
    <w:pPr>
      <w:ind w:left="720"/>
      <w:contextualSpacing/>
    </w:pPr>
  </w:style>
  <w:style w:type="character" w:styleId="Hyperlink">
    <w:name w:val="Hyperlink"/>
    <w:rsid w:val="000E2646"/>
    <w:rPr>
      <w:color w:val="0000FF"/>
      <w:u w:val="single"/>
    </w:rPr>
  </w:style>
  <w:style w:type="character" w:styleId="CommentReference">
    <w:name w:val="annotation reference"/>
    <w:semiHidden/>
    <w:rsid w:val="00E313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1357"/>
    <w:rPr>
      <w:rFonts w:ascii="Arial" w:hAnsi="Arial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E31357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B34"/>
    <w:rPr>
      <w:rFonts w:ascii="Times New Roman" w:hAnsi="Times New Roman"/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B3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List2">
    <w:name w:val="List 2"/>
    <w:basedOn w:val="Normal"/>
    <w:uiPriority w:val="99"/>
    <w:unhideWhenUsed/>
    <w:rsid w:val="00CD603F"/>
    <w:pPr>
      <w:ind w:left="720" w:hanging="360"/>
      <w:contextualSpacing/>
    </w:pPr>
  </w:style>
  <w:style w:type="table" w:styleId="TableGrid">
    <w:name w:val="Table Grid"/>
    <w:basedOn w:val="TableNormal"/>
    <w:uiPriority w:val="39"/>
    <w:rsid w:val="005C57F6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4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E8CC14FF164B54A47BAE329CF249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2021-10-14T08:40:53Z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2021-10-11T22:00:00Z</Date_x0020_protokolli>
    <Titulli xmlns="0e656187-b300-4fb0-8bf4-3a50f872073c">Për miratimin e disa ndryshimeve në rregulloren "Për funksionimin e sistemit të klerimit të pagesave me vlerë të vogël- AECH"</Titulli>
    <Modifikuesi xmlns="0e656187-b300-4fb0-8bf4-3a50f872073c">ermira.bukaci</Modifikuesi>
    <Nr_x002e__x0020_prot_x0020_QBZ xmlns="0e656187-b300-4fb0-8bf4-3a50f872073c">1382/2</Nr_x002e__x0020_prot_x0020_QBZ>
    <Data_x0020_e_x0020_Modifikimit xmlns="0e656187-b300-4fb0-8bf4-3a50f872073c">2021-10-14T09:05:24Z</Data_x0020_e_x0020_Modifikimit>
    <Dekretuar xmlns="0e656187-b300-4fb0-8bf4-3a50f872073c">false</Dekretuar>
    <Data xmlns="0e656187-b300-4fb0-8bf4-3a50f872073c">2021-10-05T22:00:00Z</Data>
    <Nr_x002e__x0020_protokolli_x0020_i_x0020_aktit xmlns="0e656187-b300-4fb0-8bf4-3a50f872073c">4386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E8CC14FF164B54A47BAE329CF249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9B699-D68D-4047-A449-370749D67B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EB4E91-9052-402F-B13E-525DE3EE3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467A04F-94C7-4F85-8389-8CB1BCBBBD83}">
  <ds:schemaRefs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BEE0216-9E71-40C3-80C5-162BC638BE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036025-CDFB-4E54-8050-095D4B4DB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727C33-6581-4FA3-8392-F28592795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disa ndryshimeve në rregulloren "Për funksionimin e sistemit të klerimit të pagesave me vlerë të vogël- AECH"</vt:lpstr>
    </vt:vector>
  </TitlesOfParts>
  <Company/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disa ndryshimeve në rregulloren "Për funksionimin e sistemit të klerimit të pagesave me vlerë të vogël- AECH"</dc:title>
  <dc:creator>Marsida Ganaj</dc:creator>
  <cp:lastModifiedBy>Jorina Kryeziu</cp:lastModifiedBy>
  <cp:revision>11</cp:revision>
  <dcterms:created xsi:type="dcterms:W3CDTF">2021-10-14T08:39:00Z</dcterms:created>
  <dcterms:modified xsi:type="dcterms:W3CDTF">2021-10-14T09:10:00Z</dcterms:modified>
</cp:coreProperties>
</file>