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4BCA96" w14:textId="77777777" w:rsidR="00CE6062" w:rsidRPr="00E076F6" w:rsidRDefault="00CE6062" w:rsidP="00B52103">
      <w:pPr>
        <w:spacing w:after="0" w:line="240" w:lineRule="auto"/>
        <w:ind w:firstLine="284"/>
        <w:jc w:val="center"/>
        <w:rPr>
          <w:rFonts w:ascii="Garamond" w:eastAsia="MS Mincho" w:hAnsi="Garamond" w:cs="Times New Roman"/>
          <w:b/>
          <w:bCs/>
          <w:sz w:val="24"/>
          <w:szCs w:val="24"/>
          <w:lang w:val="sq-AL"/>
        </w:rPr>
      </w:pPr>
      <w:r w:rsidRPr="00E076F6">
        <w:rPr>
          <w:rFonts w:ascii="Garamond" w:eastAsia="MS Mincho" w:hAnsi="Garamond" w:cs="Times New Roman"/>
          <w:b/>
          <w:bCs/>
          <w:sz w:val="24"/>
          <w:szCs w:val="24"/>
          <w:lang w:val="sq-AL"/>
        </w:rPr>
        <w:t>VENDIM</w:t>
      </w:r>
    </w:p>
    <w:p w14:paraId="204BCA97" w14:textId="77777777" w:rsidR="00CE6062" w:rsidRPr="00E076F6" w:rsidRDefault="00CE6062" w:rsidP="00B52103">
      <w:pPr>
        <w:spacing w:after="0" w:line="240" w:lineRule="auto"/>
        <w:ind w:firstLine="284"/>
        <w:jc w:val="center"/>
        <w:rPr>
          <w:rFonts w:ascii="Garamond" w:eastAsia="MS Mincho" w:hAnsi="Garamond" w:cs="Times New Roman"/>
          <w:b/>
          <w:bCs/>
          <w:sz w:val="24"/>
          <w:szCs w:val="24"/>
          <w:lang w:val="sq-AL"/>
        </w:rPr>
      </w:pPr>
      <w:r w:rsidRPr="00E076F6">
        <w:rPr>
          <w:rFonts w:ascii="Garamond" w:eastAsia="MS Mincho" w:hAnsi="Garamond" w:cs="Times New Roman"/>
          <w:b/>
          <w:bCs/>
          <w:sz w:val="24"/>
          <w:szCs w:val="24"/>
          <w:lang w:val="sq-AL"/>
        </w:rPr>
        <w:t>Nr</w:t>
      </w:r>
      <w:r w:rsidR="009327CB" w:rsidRPr="00E076F6">
        <w:rPr>
          <w:rFonts w:ascii="Garamond" w:eastAsia="MS Mincho" w:hAnsi="Garamond" w:cs="Times New Roman"/>
          <w:b/>
          <w:bCs/>
          <w:sz w:val="24"/>
          <w:szCs w:val="24"/>
          <w:lang w:val="sq-AL"/>
        </w:rPr>
        <w:t xml:space="preserve">. </w:t>
      </w:r>
      <w:r w:rsidR="006D5332" w:rsidRPr="00E076F6">
        <w:rPr>
          <w:rFonts w:ascii="Garamond" w:eastAsia="MS Mincho" w:hAnsi="Garamond" w:cs="Times New Roman"/>
          <w:b/>
          <w:bCs/>
          <w:sz w:val="24"/>
          <w:szCs w:val="24"/>
          <w:lang w:val="sq-AL"/>
        </w:rPr>
        <w:t xml:space="preserve">6, </w:t>
      </w:r>
      <w:r w:rsidRPr="00E076F6">
        <w:rPr>
          <w:rFonts w:ascii="Garamond" w:eastAsia="MS Mincho" w:hAnsi="Garamond" w:cs="Times New Roman"/>
          <w:b/>
          <w:bCs/>
          <w:sz w:val="24"/>
          <w:szCs w:val="24"/>
          <w:lang w:val="sq-AL"/>
        </w:rPr>
        <w:t xml:space="preserve">datë </w:t>
      </w:r>
      <w:r w:rsidR="000F0775" w:rsidRPr="00E076F6">
        <w:rPr>
          <w:rFonts w:ascii="Garamond" w:eastAsia="MS Mincho" w:hAnsi="Garamond" w:cs="Times New Roman"/>
          <w:b/>
          <w:bCs/>
          <w:sz w:val="24"/>
          <w:szCs w:val="24"/>
          <w:lang w:val="sq-AL"/>
        </w:rPr>
        <w:t>2.2.</w:t>
      </w:r>
      <w:r w:rsidR="00B36B22" w:rsidRPr="00E076F6">
        <w:rPr>
          <w:rFonts w:ascii="Garamond" w:eastAsia="MS Mincho" w:hAnsi="Garamond" w:cs="Times New Roman"/>
          <w:b/>
          <w:bCs/>
          <w:sz w:val="24"/>
          <w:szCs w:val="24"/>
          <w:lang w:val="sq-AL"/>
        </w:rPr>
        <w:t>20</w:t>
      </w:r>
      <w:r w:rsidR="002B7B4C" w:rsidRPr="00E076F6">
        <w:rPr>
          <w:rFonts w:ascii="Garamond" w:eastAsia="MS Mincho" w:hAnsi="Garamond" w:cs="Times New Roman"/>
          <w:b/>
          <w:bCs/>
          <w:sz w:val="24"/>
          <w:szCs w:val="24"/>
          <w:lang w:val="sq-AL"/>
        </w:rPr>
        <w:t>2</w:t>
      </w:r>
      <w:r w:rsidR="009327CB" w:rsidRPr="00E076F6">
        <w:rPr>
          <w:rFonts w:ascii="Garamond" w:eastAsia="MS Mincho" w:hAnsi="Garamond" w:cs="Times New Roman"/>
          <w:b/>
          <w:bCs/>
          <w:sz w:val="24"/>
          <w:szCs w:val="24"/>
          <w:lang w:val="sq-AL"/>
        </w:rPr>
        <w:t>2</w:t>
      </w:r>
    </w:p>
    <w:p w14:paraId="239B0511" w14:textId="77777777" w:rsidR="00B52103" w:rsidRPr="00E076F6" w:rsidRDefault="00B52103" w:rsidP="00B52103">
      <w:pPr>
        <w:spacing w:after="0" w:line="240" w:lineRule="auto"/>
        <w:ind w:firstLine="284"/>
        <w:jc w:val="center"/>
        <w:rPr>
          <w:rFonts w:ascii="Garamond" w:eastAsia="MS Mincho" w:hAnsi="Garamond" w:cs="Times New Roman"/>
          <w:b/>
          <w:bCs/>
          <w:sz w:val="24"/>
          <w:szCs w:val="24"/>
          <w:lang w:val="sq-AL"/>
        </w:rPr>
      </w:pPr>
    </w:p>
    <w:p w14:paraId="40FA1F2C" w14:textId="0ED7D4A5" w:rsidR="00B52103" w:rsidRPr="00E076F6" w:rsidRDefault="00B52103" w:rsidP="00B52103">
      <w:pPr>
        <w:spacing w:after="0" w:line="240" w:lineRule="auto"/>
        <w:ind w:firstLine="284"/>
        <w:jc w:val="center"/>
        <w:rPr>
          <w:rFonts w:ascii="Garamond" w:eastAsia="MS Mincho" w:hAnsi="Garamond" w:cs="Times New Roman"/>
          <w:b/>
          <w:bCs/>
          <w:sz w:val="24"/>
          <w:szCs w:val="24"/>
          <w:lang w:val="sq-AL"/>
        </w:rPr>
      </w:pPr>
      <w:r w:rsidRPr="00E076F6">
        <w:rPr>
          <w:rFonts w:ascii="Garamond" w:eastAsia="MS Mincho" w:hAnsi="Garamond" w:cs="Times New Roman"/>
          <w:b/>
          <w:bCs/>
          <w:sz w:val="24"/>
          <w:szCs w:val="24"/>
          <w:lang w:val="sq-AL"/>
        </w:rPr>
        <w:t>PËR PEZULLIMIN E SHPËRNDARJES SË FITIMIT NGA BANKAT</w:t>
      </w:r>
    </w:p>
    <w:p w14:paraId="1B2BB884" w14:textId="77777777" w:rsidR="00B52103" w:rsidRPr="00E076F6" w:rsidRDefault="00B52103" w:rsidP="00B52103">
      <w:pPr>
        <w:tabs>
          <w:tab w:val="left" w:pos="6300"/>
        </w:tabs>
        <w:spacing w:after="0" w:line="240" w:lineRule="auto"/>
        <w:ind w:firstLine="284"/>
        <w:jc w:val="center"/>
        <w:outlineLvl w:val="0"/>
        <w:rPr>
          <w:rFonts w:ascii="Garamond" w:eastAsia="Arial Unicode MS" w:hAnsi="Garamond" w:cs="Times New Roman"/>
          <w:b/>
          <w:bCs/>
          <w:sz w:val="24"/>
          <w:szCs w:val="24"/>
          <w:lang w:val="sq-AL"/>
        </w:rPr>
      </w:pPr>
    </w:p>
    <w:p w14:paraId="204BCA9D" w14:textId="25824E10" w:rsidR="00CE6062" w:rsidRPr="00E076F6" w:rsidRDefault="001A4BC1" w:rsidP="00B52103">
      <w:pPr>
        <w:autoSpaceDE w:val="0"/>
        <w:autoSpaceDN w:val="0"/>
        <w:adjustRightInd w:val="0"/>
        <w:spacing w:after="0" w:line="240" w:lineRule="auto"/>
        <w:ind w:firstLine="284"/>
        <w:jc w:val="both"/>
        <w:rPr>
          <w:rFonts w:ascii="Garamond" w:eastAsia="Times New Roman" w:hAnsi="Garamond" w:cs="Times New Roman"/>
          <w:sz w:val="24"/>
          <w:szCs w:val="24"/>
          <w:lang w:val="sq-AL"/>
        </w:rPr>
      </w:pPr>
      <w:r w:rsidRPr="00E076F6">
        <w:rPr>
          <w:rStyle w:val="fontstyle01"/>
          <w:rFonts w:ascii="Garamond" w:hAnsi="Garamond"/>
          <w:lang w:val="sq-AL"/>
        </w:rPr>
        <w:t>Në bazë dhe për zbatim të nenit 3, pikat 2 dhe 3</w:t>
      </w:r>
      <w:r w:rsidR="00E75997">
        <w:rPr>
          <w:rStyle w:val="fontstyle01"/>
          <w:rFonts w:ascii="Garamond" w:hAnsi="Garamond"/>
          <w:lang w:val="sq-AL"/>
        </w:rPr>
        <w:t>;</w:t>
      </w:r>
      <w:r w:rsidRPr="00E076F6">
        <w:rPr>
          <w:rStyle w:val="fontstyle01"/>
          <w:rFonts w:ascii="Garamond" w:hAnsi="Garamond"/>
          <w:lang w:val="sq-AL"/>
        </w:rPr>
        <w:t xml:space="preserve"> </w:t>
      </w:r>
      <w:r w:rsidR="007B72CD" w:rsidRPr="00E076F6">
        <w:rPr>
          <w:rStyle w:val="fontstyle01"/>
          <w:rFonts w:ascii="Garamond" w:hAnsi="Garamond"/>
          <w:lang w:val="sq-AL"/>
        </w:rPr>
        <w:t xml:space="preserve">të </w:t>
      </w:r>
      <w:r w:rsidRPr="00E076F6">
        <w:rPr>
          <w:rFonts w:ascii="Garamond" w:eastAsia="MS Mincho" w:hAnsi="Garamond" w:cs="Times New Roman"/>
          <w:sz w:val="24"/>
          <w:szCs w:val="24"/>
          <w:lang w:val="sq-AL"/>
        </w:rPr>
        <w:t>nenit 12, shkronja “a”</w:t>
      </w:r>
      <w:r w:rsidR="00664542" w:rsidRPr="00E076F6">
        <w:rPr>
          <w:rFonts w:ascii="Garamond" w:eastAsia="MS Mincho" w:hAnsi="Garamond" w:cs="Times New Roman"/>
          <w:sz w:val="24"/>
          <w:szCs w:val="24"/>
          <w:lang w:val="sq-AL"/>
        </w:rPr>
        <w:t>,</w:t>
      </w:r>
      <w:r w:rsidRPr="00E076F6">
        <w:rPr>
          <w:rFonts w:ascii="Garamond" w:eastAsia="MS Mincho" w:hAnsi="Garamond" w:cs="Times New Roman"/>
          <w:sz w:val="24"/>
          <w:szCs w:val="24"/>
          <w:lang w:val="sq-AL"/>
        </w:rPr>
        <w:t xml:space="preserve"> dhe të nenit 43, shkronja “c”</w:t>
      </w:r>
      <w:r w:rsidR="00664542" w:rsidRPr="00E076F6">
        <w:rPr>
          <w:rFonts w:ascii="Garamond" w:eastAsia="MS Mincho" w:hAnsi="Garamond" w:cs="Times New Roman"/>
          <w:sz w:val="24"/>
          <w:szCs w:val="24"/>
          <w:lang w:val="sq-AL"/>
        </w:rPr>
        <w:t>,</w:t>
      </w:r>
      <w:r w:rsidRPr="00E076F6">
        <w:rPr>
          <w:rFonts w:ascii="Garamond" w:eastAsia="MS Mincho" w:hAnsi="Garamond" w:cs="Times New Roman"/>
          <w:sz w:val="24"/>
          <w:szCs w:val="24"/>
          <w:lang w:val="sq-AL"/>
        </w:rPr>
        <w:t xml:space="preserve"> të ligjit nr. 8269, datë 23.12.1997</w:t>
      </w:r>
      <w:r w:rsidR="00664542" w:rsidRPr="00E076F6">
        <w:rPr>
          <w:rFonts w:ascii="Garamond" w:eastAsia="MS Mincho" w:hAnsi="Garamond" w:cs="Times New Roman"/>
          <w:sz w:val="24"/>
          <w:szCs w:val="24"/>
          <w:lang w:val="sq-AL"/>
        </w:rPr>
        <w:t>,</w:t>
      </w:r>
      <w:r w:rsidRPr="00E076F6">
        <w:rPr>
          <w:rFonts w:ascii="Garamond" w:eastAsia="MS Mincho" w:hAnsi="Garamond" w:cs="Times New Roman"/>
          <w:sz w:val="24"/>
          <w:szCs w:val="24"/>
          <w:lang w:val="sq-AL"/>
        </w:rPr>
        <w:t xml:space="preserve"> “Për Bankën e Shqipërisë”, </w:t>
      </w:r>
      <w:r w:rsidR="00E076F6">
        <w:rPr>
          <w:rFonts w:ascii="Garamond" w:eastAsia="MS Mincho" w:hAnsi="Garamond" w:cs="Times New Roman"/>
          <w:sz w:val="24"/>
          <w:szCs w:val="24"/>
          <w:lang w:val="sq-AL"/>
        </w:rPr>
        <w:t>të</w:t>
      </w:r>
      <w:r w:rsidRPr="00E076F6">
        <w:rPr>
          <w:rFonts w:ascii="Garamond" w:eastAsia="MS Mincho" w:hAnsi="Garamond" w:cs="Times New Roman"/>
          <w:sz w:val="24"/>
          <w:szCs w:val="24"/>
          <w:lang w:val="sq-AL"/>
        </w:rPr>
        <w:t xml:space="preserve"> ndryshuar</w:t>
      </w:r>
      <w:r w:rsidR="00664542" w:rsidRPr="00E076F6">
        <w:rPr>
          <w:rFonts w:ascii="Garamond" w:eastAsia="MS Mincho" w:hAnsi="Garamond" w:cs="Times New Roman"/>
          <w:sz w:val="24"/>
          <w:szCs w:val="24"/>
          <w:lang w:val="sq-AL"/>
        </w:rPr>
        <w:t>;</w:t>
      </w:r>
      <w:r w:rsidR="00490E57" w:rsidRPr="00E076F6">
        <w:rPr>
          <w:rStyle w:val="fontstyle01"/>
          <w:rFonts w:ascii="Garamond" w:hAnsi="Garamond"/>
          <w:lang w:val="sq-AL"/>
        </w:rPr>
        <w:t xml:space="preserve"> </w:t>
      </w:r>
      <w:r w:rsidR="00664542" w:rsidRPr="00E076F6">
        <w:rPr>
          <w:rStyle w:val="fontstyle01"/>
          <w:rFonts w:ascii="Garamond" w:hAnsi="Garamond"/>
          <w:lang w:val="sq-AL"/>
        </w:rPr>
        <w:t xml:space="preserve">si </w:t>
      </w:r>
      <w:r w:rsidR="00490E57" w:rsidRPr="00E076F6">
        <w:rPr>
          <w:rStyle w:val="fontstyle01"/>
          <w:rFonts w:ascii="Garamond" w:hAnsi="Garamond"/>
          <w:lang w:val="sq-AL"/>
        </w:rPr>
        <w:t>dh</w:t>
      </w:r>
      <w:bookmarkStart w:id="0" w:name="_GoBack"/>
      <w:bookmarkEnd w:id="0"/>
      <w:r w:rsidR="00490E57" w:rsidRPr="00E076F6">
        <w:rPr>
          <w:rStyle w:val="fontstyle01"/>
          <w:rFonts w:ascii="Garamond" w:hAnsi="Garamond"/>
          <w:lang w:val="sq-AL"/>
        </w:rPr>
        <w:t xml:space="preserve">e </w:t>
      </w:r>
      <w:r w:rsidRPr="00E076F6">
        <w:rPr>
          <w:rStyle w:val="fontstyle01"/>
          <w:rFonts w:ascii="Garamond" w:hAnsi="Garamond"/>
          <w:lang w:val="sq-AL"/>
        </w:rPr>
        <w:t xml:space="preserve">të </w:t>
      </w:r>
      <w:r w:rsidR="00490E57" w:rsidRPr="00E076F6">
        <w:rPr>
          <w:rStyle w:val="fontstyle01"/>
          <w:rFonts w:ascii="Garamond" w:hAnsi="Garamond"/>
          <w:lang w:val="sq-AL"/>
        </w:rPr>
        <w:t xml:space="preserve">nenit </w:t>
      </w:r>
      <w:r w:rsidR="00A13784" w:rsidRPr="00E076F6">
        <w:rPr>
          <w:rStyle w:val="fontstyle01"/>
          <w:rFonts w:ascii="Garamond" w:hAnsi="Garamond"/>
          <w:lang w:val="sq-AL"/>
        </w:rPr>
        <w:t>6</w:t>
      </w:r>
      <w:r w:rsidR="00D11B47" w:rsidRPr="00E076F6">
        <w:rPr>
          <w:rStyle w:val="fontstyle01"/>
          <w:rFonts w:ascii="Garamond" w:hAnsi="Garamond"/>
          <w:lang w:val="sq-AL"/>
        </w:rPr>
        <w:t>6</w:t>
      </w:r>
      <w:r w:rsidR="00A13784" w:rsidRPr="00E076F6">
        <w:rPr>
          <w:rStyle w:val="fontstyle01"/>
          <w:rFonts w:ascii="Garamond" w:hAnsi="Garamond"/>
          <w:lang w:val="sq-AL"/>
        </w:rPr>
        <w:t>/1</w:t>
      </w:r>
      <w:r w:rsidR="00E076F6">
        <w:rPr>
          <w:rStyle w:val="fontstyle01"/>
          <w:rFonts w:ascii="Garamond" w:hAnsi="Garamond"/>
          <w:lang w:val="sq-AL"/>
        </w:rPr>
        <w:t>,</w:t>
      </w:r>
      <w:r w:rsidRPr="00E076F6">
        <w:rPr>
          <w:rStyle w:val="fontstyle01"/>
          <w:rFonts w:ascii="Garamond" w:hAnsi="Garamond"/>
          <w:lang w:val="sq-AL"/>
        </w:rPr>
        <w:t xml:space="preserve"> të ligjit nr. 9662, datë 18.12.2006</w:t>
      </w:r>
      <w:r w:rsidR="00664542" w:rsidRPr="00E076F6">
        <w:rPr>
          <w:rStyle w:val="fontstyle01"/>
          <w:rFonts w:ascii="Garamond" w:hAnsi="Garamond"/>
          <w:lang w:val="sq-AL"/>
        </w:rPr>
        <w:t>,</w:t>
      </w:r>
      <w:r w:rsidRPr="00E076F6">
        <w:rPr>
          <w:rStyle w:val="fontstyle01"/>
          <w:rFonts w:ascii="Garamond" w:hAnsi="Garamond"/>
          <w:lang w:val="sq-AL"/>
        </w:rPr>
        <w:t xml:space="preserve"> “</w:t>
      </w:r>
      <w:r w:rsidR="00490E57" w:rsidRPr="00E076F6">
        <w:rPr>
          <w:rStyle w:val="fontstyle01"/>
          <w:rFonts w:ascii="Garamond" w:hAnsi="Garamond"/>
          <w:lang w:val="sq-AL"/>
        </w:rPr>
        <w:t>P</w:t>
      </w:r>
      <w:r w:rsidRPr="00E076F6">
        <w:rPr>
          <w:rStyle w:val="fontstyle01"/>
          <w:rFonts w:ascii="Garamond" w:hAnsi="Garamond"/>
          <w:lang w:val="sq-AL"/>
        </w:rPr>
        <w:t>ër bankat në Republikën e</w:t>
      </w:r>
      <w:r w:rsidR="00490E57" w:rsidRPr="00E076F6">
        <w:rPr>
          <w:rStyle w:val="fontstyle01"/>
          <w:rFonts w:ascii="Garamond" w:hAnsi="Garamond"/>
          <w:lang w:val="sq-AL"/>
        </w:rPr>
        <w:t xml:space="preserve"> </w:t>
      </w:r>
      <w:r w:rsidRPr="00E076F6">
        <w:rPr>
          <w:rStyle w:val="fontstyle01"/>
          <w:rFonts w:ascii="Garamond" w:hAnsi="Garamond"/>
          <w:lang w:val="sq-AL"/>
        </w:rPr>
        <w:t xml:space="preserve">Shqipërisë”, </w:t>
      </w:r>
      <w:r w:rsidR="00E076F6">
        <w:rPr>
          <w:rFonts w:ascii="Garamond" w:eastAsia="Times New Roman" w:hAnsi="Garamond" w:cs="Times New Roman"/>
          <w:sz w:val="24"/>
          <w:szCs w:val="24"/>
          <w:lang w:val="sq-AL"/>
        </w:rPr>
        <w:t>të</w:t>
      </w:r>
      <w:r w:rsidR="00490E57" w:rsidRPr="00E076F6">
        <w:rPr>
          <w:rFonts w:ascii="Garamond" w:eastAsia="Times New Roman" w:hAnsi="Garamond" w:cs="Times New Roman"/>
          <w:sz w:val="24"/>
          <w:szCs w:val="24"/>
          <w:lang w:val="sq-AL"/>
        </w:rPr>
        <w:t xml:space="preserve"> ndryshuar</w:t>
      </w:r>
      <w:r w:rsidR="00664542" w:rsidRPr="00E076F6">
        <w:rPr>
          <w:rFonts w:ascii="Garamond" w:eastAsia="Times New Roman" w:hAnsi="Garamond" w:cs="Times New Roman"/>
          <w:sz w:val="24"/>
          <w:szCs w:val="24"/>
          <w:lang w:val="sq-AL"/>
        </w:rPr>
        <w:t>;</w:t>
      </w:r>
      <w:r w:rsidR="00490E57" w:rsidRPr="00E076F6">
        <w:rPr>
          <w:rFonts w:ascii="Garamond" w:eastAsia="Times New Roman" w:hAnsi="Garamond" w:cs="Times New Roman"/>
          <w:sz w:val="24"/>
          <w:szCs w:val="24"/>
          <w:lang w:val="sq-AL"/>
        </w:rPr>
        <w:t xml:space="preserve"> </w:t>
      </w:r>
      <w:r w:rsidRPr="00E076F6">
        <w:rPr>
          <w:rStyle w:val="fontstyle01"/>
          <w:rFonts w:ascii="Garamond" w:hAnsi="Garamond"/>
          <w:lang w:val="sq-AL"/>
        </w:rPr>
        <w:t xml:space="preserve">me propozim të Departamentit të Mbikëqyrjes, </w:t>
      </w:r>
      <w:r w:rsidR="00490E57" w:rsidRPr="00E076F6">
        <w:rPr>
          <w:rStyle w:val="fontstyle01"/>
          <w:rFonts w:ascii="Garamond" w:hAnsi="Garamond"/>
          <w:lang w:val="sq-AL"/>
        </w:rPr>
        <w:t>K</w:t>
      </w:r>
      <w:r w:rsidRPr="00E076F6">
        <w:rPr>
          <w:rStyle w:val="fontstyle01"/>
          <w:rFonts w:ascii="Garamond" w:hAnsi="Garamond"/>
          <w:lang w:val="sq-AL"/>
        </w:rPr>
        <w:t>ëshilli</w:t>
      </w:r>
      <w:r w:rsidR="00490E57" w:rsidRPr="00E076F6">
        <w:rPr>
          <w:rStyle w:val="fontstyle01"/>
          <w:rFonts w:ascii="Garamond" w:hAnsi="Garamond"/>
          <w:lang w:val="sq-AL"/>
        </w:rPr>
        <w:t xml:space="preserve"> </w:t>
      </w:r>
      <w:r w:rsidRPr="00E076F6">
        <w:rPr>
          <w:rStyle w:val="fontstyle01"/>
          <w:rFonts w:ascii="Garamond" w:hAnsi="Garamond"/>
          <w:lang w:val="sq-AL"/>
        </w:rPr>
        <w:t>Mb</w:t>
      </w:r>
      <w:r w:rsidR="00E076F6">
        <w:rPr>
          <w:rStyle w:val="fontstyle01"/>
          <w:rFonts w:ascii="Garamond" w:hAnsi="Garamond"/>
          <w:lang w:val="sq-AL"/>
        </w:rPr>
        <w:t>ikëqyrës i Bankës së Shqipërisë</w:t>
      </w:r>
    </w:p>
    <w:p w14:paraId="204BCA9E" w14:textId="77777777" w:rsidR="009F4661" w:rsidRPr="00E076F6" w:rsidRDefault="009F4661" w:rsidP="00B52103">
      <w:pPr>
        <w:autoSpaceDE w:val="0"/>
        <w:autoSpaceDN w:val="0"/>
        <w:adjustRightInd w:val="0"/>
        <w:spacing w:after="0" w:line="240" w:lineRule="auto"/>
        <w:ind w:firstLine="284"/>
        <w:jc w:val="both"/>
        <w:rPr>
          <w:rFonts w:ascii="Garamond" w:eastAsia="Times New Roman" w:hAnsi="Garamond" w:cs="Times New Roman"/>
          <w:sz w:val="24"/>
          <w:szCs w:val="24"/>
          <w:lang w:val="sq-AL"/>
        </w:rPr>
      </w:pPr>
    </w:p>
    <w:p w14:paraId="204BCA9F" w14:textId="77777777" w:rsidR="00CE6062" w:rsidRPr="00E076F6" w:rsidRDefault="00CE6062" w:rsidP="00B52103">
      <w:pPr>
        <w:tabs>
          <w:tab w:val="left" w:pos="6300"/>
        </w:tabs>
        <w:spacing w:after="0" w:line="240" w:lineRule="auto"/>
        <w:ind w:firstLine="284"/>
        <w:jc w:val="center"/>
        <w:rPr>
          <w:rFonts w:ascii="Garamond" w:eastAsia="MS Mincho" w:hAnsi="Garamond" w:cs="Times New Roman"/>
          <w:bCs/>
          <w:smallCaps/>
          <w:sz w:val="24"/>
          <w:szCs w:val="24"/>
          <w:lang w:val="sq-AL"/>
        </w:rPr>
      </w:pPr>
      <w:r w:rsidRPr="00E076F6">
        <w:rPr>
          <w:rFonts w:ascii="Garamond" w:eastAsia="MS Mincho" w:hAnsi="Garamond" w:cs="Times New Roman"/>
          <w:bCs/>
          <w:smallCaps/>
          <w:sz w:val="24"/>
          <w:szCs w:val="24"/>
          <w:lang w:val="sq-AL"/>
        </w:rPr>
        <w:t>VENDOSI:</w:t>
      </w:r>
    </w:p>
    <w:p w14:paraId="204BCAA0" w14:textId="77777777" w:rsidR="00CE6062" w:rsidRPr="00E076F6" w:rsidRDefault="00CE6062" w:rsidP="00B52103">
      <w:pPr>
        <w:tabs>
          <w:tab w:val="left" w:pos="6300"/>
        </w:tabs>
        <w:spacing w:after="0" w:line="240" w:lineRule="auto"/>
        <w:ind w:firstLine="284"/>
        <w:jc w:val="center"/>
        <w:rPr>
          <w:rFonts w:ascii="Garamond" w:eastAsia="MS Mincho" w:hAnsi="Garamond" w:cs="Times New Roman"/>
          <w:smallCaps/>
          <w:sz w:val="24"/>
          <w:szCs w:val="24"/>
          <w:lang w:val="sq-AL"/>
        </w:rPr>
      </w:pPr>
    </w:p>
    <w:p w14:paraId="204BCAA1" w14:textId="212D3D45" w:rsidR="00490E57" w:rsidRPr="00E076F6" w:rsidRDefault="00B52103" w:rsidP="00B52103">
      <w:pPr>
        <w:pStyle w:val="ListParagraph"/>
        <w:spacing w:after="0" w:line="240" w:lineRule="auto"/>
        <w:ind w:left="0" w:firstLine="284"/>
        <w:jc w:val="both"/>
        <w:rPr>
          <w:rFonts w:ascii="Garamond" w:eastAsia="Arial Unicode MS" w:hAnsi="Garamond" w:cs="Times New Roman"/>
          <w:sz w:val="24"/>
          <w:szCs w:val="24"/>
          <w:lang w:val="sq-AL"/>
        </w:rPr>
      </w:pPr>
      <w:r w:rsidRPr="00E076F6">
        <w:rPr>
          <w:rFonts w:ascii="Garamond" w:eastAsia="Arial Unicode MS" w:hAnsi="Garamond" w:cs="Times New Roman"/>
          <w:sz w:val="24"/>
          <w:szCs w:val="24"/>
          <w:lang w:val="sq-AL"/>
        </w:rPr>
        <w:t xml:space="preserve">1. </w:t>
      </w:r>
      <w:r w:rsidR="00490E57" w:rsidRPr="00E076F6">
        <w:rPr>
          <w:rFonts w:ascii="Garamond" w:eastAsia="Arial Unicode MS" w:hAnsi="Garamond" w:cs="Times New Roman"/>
          <w:sz w:val="24"/>
          <w:szCs w:val="24"/>
          <w:lang w:val="sq-AL"/>
        </w:rPr>
        <w:t>Të pezullojë</w:t>
      </w:r>
      <w:r w:rsidR="00E076F6">
        <w:rPr>
          <w:rFonts w:ascii="Garamond" w:eastAsia="Arial Unicode MS" w:hAnsi="Garamond" w:cs="Times New Roman"/>
          <w:sz w:val="24"/>
          <w:szCs w:val="24"/>
          <w:lang w:val="sq-AL"/>
        </w:rPr>
        <w:t>,</w:t>
      </w:r>
      <w:r w:rsidR="00490E57" w:rsidRPr="00E076F6">
        <w:rPr>
          <w:rFonts w:ascii="Garamond" w:eastAsia="Arial Unicode MS" w:hAnsi="Garamond" w:cs="Times New Roman"/>
          <w:sz w:val="24"/>
          <w:szCs w:val="24"/>
          <w:lang w:val="sq-AL"/>
        </w:rPr>
        <w:t xml:space="preserve"> </w:t>
      </w:r>
      <w:r w:rsidR="00541C67" w:rsidRPr="00E076F6">
        <w:rPr>
          <w:rFonts w:ascii="Garamond" w:eastAsia="Arial Unicode MS" w:hAnsi="Garamond" w:cs="Times New Roman"/>
          <w:sz w:val="24"/>
          <w:szCs w:val="24"/>
          <w:lang w:val="sq-AL"/>
        </w:rPr>
        <w:t xml:space="preserve">deri </w:t>
      </w:r>
      <w:r w:rsidR="00206DF1" w:rsidRPr="00E076F6">
        <w:rPr>
          <w:rFonts w:ascii="Garamond" w:eastAsia="Arial Unicode MS" w:hAnsi="Garamond" w:cs="Times New Roman"/>
          <w:sz w:val="24"/>
          <w:szCs w:val="24"/>
          <w:lang w:val="sq-AL"/>
        </w:rPr>
        <w:t xml:space="preserve">më datë </w:t>
      </w:r>
      <w:r w:rsidR="005F4B3F" w:rsidRPr="00E076F6">
        <w:rPr>
          <w:rFonts w:ascii="Garamond" w:eastAsia="Arial Unicode MS" w:hAnsi="Garamond" w:cs="Times New Roman"/>
          <w:sz w:val="24"/>
          <w:szCs w:val="24"/>
          <w:lang w:val="sq-AL"/>
        </w:rPr>
        <w:t xml:space="preserve">31 </w:t>
      </w:r>
      <w:r w:rsidR="008C3687" w:rsidRPr="00E076F6">
        <w:rPr>
          <w:rFonts w:ascii="Garamond" w:eastAsia="Arial Unicode MS" w:hAnsi="Garamond" w:cs="Times New Roman"/>
          <w:sz w:val="24"/>
          <w:szCs w:val="24"/>
          <w:lang w:val="sq-AL"/>
        </w:rPr>
        <w:t xml:space="preserve">dhjetor </w:t>
      </w:r>
      <w:r w:rsidR="00541C67" w:rsidRPr="00E076F6">
        <w:rPr>
          <w:rFonts w:ascii="Garamond" w:eastAsia="Arial Unicode MS" w:hAnsi="Garamond" w:cs="Times New Roman"/>
          <w:sz w:val="24"/>
          <w:szCs w:val="24"/>
          <w:lang w:val="sq-AL"/>
        </w:rPr>
        <w:t>202</w:t>
      </w:r>
      <w:r w:rsidR="009327CB" w:rsidRPr="00E076F6">
        <w:rPr>
          <w:rFonts w:ascii="Garamond" w:eastAsia="Arial Unicode MS" w:hAnsi="Garamond" w:cs="Times New Roman"/>
          <w:sz w:val="24"/>
          <w:szCs w:val="24"/>
          <w:lang w:val="sq-AL"/>
        </w:rPr>
        <w:t>2</w:t>
      </w:r>
      <w:r w:rsidR="00541C67" w:rsidRPr="00E076F6">
        <w:rPr>
          <w:rFonts w:ascii="Garamond" w:eastAsia="Arial Unicode MS" w:hAnsi="Garamond" w:cs="Times New Roman"/>
          <w:sz w:val="24"/>
          <w:szCs w:val="24"/>
          <w:lang w:val="sq-AL"/>
        </w:rPr>
        <w:t>,</w:t>
      </w:r>
      <w:r w:rsidR="00156AFA" w:rsidRPr="00E076F6">
        <w:rPr>
          <w:rFonts w:ascii="Garamond" w:eastAsia="Arial Unicode MS" w:hAnsi="Garamond" w:cs="Times New Roman"/>
          <w:sz w:val="24"/>
          <w:szCs w:val="24"/>
          <w:lang w:val="sq-AL"/>
        </w:rPr>
        <w:t xml:space="preserve"> shpërndarjen nga ana e bankave</w:t>
      </w:r>
      <w:r w:rsidR="00490E57" w:rsidRPr="00E076F6">
        <w:rPr>
          <w:rFonts w:ascii="Garamond" w:eastAsia="Arial Unicode MS" w:hAnsi="Garamond" w:cs="Times New Roman"/>
          <w:sz w:val="24"/>
          <w:szCs w:val="24"/>
          <w:lang w:val="sq-AL"/>
        </w:rPr>
        <w:t xml:space="preserve"> të fitimit të </w:t>
      </w:r>
      <w:r w:rsidR="009327CB" w:rsidRPr="00E076F6">
        <w:rPr>
          <w:rFonts w:ascii="Garamond" w:eastAsia="Arial Unicode MS" w:hAnsi="Garamond" w:cs="Times New Roman"/>
          <w:sz w:val="24"/>
          <w:szCs w:val="24"/>
          <w:lang w:val="sq-AL"/>
        </w:rPr>
        <w:t>vitit 2021</w:t>
      </w:r>
      <w:r w:rsidR="00592E69" w:rsidRPr="00E076F6">
        <w:rPr>
          <w:rFonts w:ascii="Garamond" w:eastAsia="Arial Unicode MS" w:hAnsi="Garamond" w:cs="Times New Roman"/>
          <w:sz w:val="24"/>
          <w:szCs w:val="24"/>
          <w:lang w:val="sq-AL"/>
        </w:rPr>
        <w:t xml:space="preserve"> dhe të fitimit që do të realizohet gjatë vitit </w:t>
      </w:r>
      <w:r w:rsidR="00490E57" w:rsidRPr="00E076F6">
        <w:rPr>
          <w:rFonts w:ascii="Garamond" w:eastAsia="Arial Unicode MS" w:hAnsi="Garamond" w:cs="Times New Roman"/>
          <w:sz w:val="24"/>
          <w:szCs w:val="24"/>
          <w:lang w:val="sq-AL"/>
        </w:rPr>
        <w:t>202</w:t>
      </w:r>
      <w:r w:rsidR="009327CB" w:rsidRPr="00E076F6">
        <w:rPr>
          <w:rFonts w:ascii="Garamond" w:eastAsia="Arial Unicode MS" w:hAnsi="Garamond" w:cs="Times New Roman"/>
          <w:sz w:val="24"/>
          <w:szCs w:val="24"/>
          <w:lang w:val="sq-AL"/>
        </w:rPr>
        <w:t>2</w:t>
      </w:r>
      <w:r w:rsidR="00490E57" w:rsidRPr="00E076F6">
        <w:rPr>
          <w:rFonts w:ascii="Garamond" w:eastAsia="Arial Unicode MS" w:hAnsi="Garamond" w:cs="Times New Roman"/>
          <w:sz w:val="24"/>
          <w:szCs w:val="24"/>
          <w:lang w:val="sq-AL"/>
        </w:rPr>
        <w:t>.</w:t>
      </w:r>
    </w:p>
    <w:p w14:paraId="204BCAA2" w14:textId="5838D73D" w:rsidR="00490E57" w:rsidRPr="00E076F6" w:rsidRDefault="00B52103" w:rsidP="00B52103">
      <w:pPr>
        <w:pStyle w:val="ListParagraph"/>
        <w:spacing w:after="0" w:line="240" w:lineRule="auto"/>
        <w:ind w:left="0" w:firstLine="284"/>
        <w:jc w:val="both"/>
        <w:rPr>
          <w:rFonts w:ascii="Garamond" w:eastAsia="Arial Unicode MS" w:hAnsi="Garamond" w:cs="Times New Roman"/>
          <w:sz w:val="24"/>
          <w:szCs w:val="24"/>
          <w:lang w:val="sq-AL"/>
        </w:rPr>
      </w:pPr>
      <w:r w:rsidRPr="00E076F6">
        <w:rPr>
          <w:rFonts w:ascii="Garamond" w:eastAsia="Arial Unicode MS" w:hAnsi="Garamond" w:cs="Times New Roman"/>
          <w:sz w:val="24"/>
          <w:szCs w:val="24"/>
          <w:lang w:val="sq-AL"/>
        </w:rPr>
        <w:t xml:space="preserve">2. </w:t>
      </w:r>
      <w:r w:rsidR="00490E57" w:rsidRPr="00E076F6">
        <w:rPr>
          <w:rFonts w:ascii="Garamond" w:eastAsia="Arial Unicode MS" w:hAnsi="Garamond" w:cs="Times New Roman"/>
          <w:sz w:val="24"/>
          <w:szCs w:val="24"/>
          <w:lang w:val="sq-AL"/>
        </w:rPr>
        <w:t>Ngarkohen bankat e li</w:t>
      </w:r>
      <w:r w:rsidR="00E076F6">
        <w:rPr>
          <w:rFonts w:ascii="Garamond" w:eastAsia="Arial Unicode MS" w:hAnsi="Garamond" w:cs="Times New Roman"/>
          <w:sz w:val="24"/>
          <w:szCs w:val="24"/>
          <w:lang w:val="sq-AL"/>
        </w:rPr>
        <w:t>cencuara nga Banka e Shqipërisë</w:t>
      </w:r>
      <w:r w:rsidR="00490E57" w:rsidRPr="00E076F6">
        <w:rPr>
          <w:rFonts w:ascii="Garamond" w:eastAsia="Arial Unicode MS" w:hAnsi="Garamond" w:cs="Times New Roman"/>
          <w:sz w:val="24"/>
          <w:szCs w:val="24"/>
          <w:lang w:val="sq-AL"/>
        </w:rPr>
        <w:t xml:space="preserve"> me zbatimin e këtij vendimi. </w:t>
      </w:r>
    </w:p>
    <w:p w14:paraId="204BCAA3" w14:textId="793F9148" w:rsidR="00490E57" w:rsidRPr="00E076F6" w:rsidRDefault="00B52103" w:rsidP="00B52103">
      <w:pPr>
        <w:pStyle w:val="ListParagraph"/>
        <w:spacing w:after="0" w:line="240" w:lineRule="auto"/>
        <w:ind w:left="0" w:firstLine="284"/>
        <w:jc w:val="both"/>
        <w:rPr>
          <w:rFonts w:ascii="Garamond" w:eastAsia="Arial Unicode MS" w:hAnsi="Garamond" w:cs="Times New Roman"/>
          <w:sz w:val="24"/>
          <w:szCs w:val="24"/>
          <w:lang w:val="sq-AL"/>
        </w:rPr>
      </w:pPr>
      <w:r w:rsidRPr="00E076F6">
        <w:rPr>
          <w:rFonts w:ascii="Garamond" w:eastAsia="Arial Unicode MS" w:hAnsi="Garamond" w:cs="Times New Roman"/>
          <w:sz w:val="24"/>
          <w:szCs w:val="24"/>
          <w:lang w:val="sq-AL"/>
        </w:rPr>
        <w:t xml:space="preserve">3. </w:t>
      </w:r>
      <w:r w:rsidR="00490E57" w:rsidRPr="00E076F6">
        <w:rPr>
          <w:rFonts w:ascii="Garamond" w:eastAsia="Arial Unicode MS" w:hAnsi="Garamond" w:cs="Times New Roman"/>
          <w:sz w:val="24"/>
          <w:szCs w:val="24"/>
          <w:lang w:val="sq-AL"/>
        </w:rPr>
        <w:t xml:space="preserve">Ngarkohet Departamenti i Mbikëqyrjes për ndjekjen e zbatimit të </w:t>
      </w:r>
      <w:r w:rsidR="0084082D" w:rsidRPr="00E076F6">
        <w:rPr>
          <w:rFonts w:ascii="Garamond" w:eastAsia="Arial Unicode MS" w:hAnsi="Garamond" w:cs="Times New Roman"/>
          <w:sz w:val="24"/>
          <w:szCs w:val="24"/>
          <w:lang w:val="sq-AL"/>
        </w:rPr>
        <w:t>këtij vendimi</w:t>
      </w:r>
      <w:r w:rsidR="00490E57" w:rsidRPr="00E076F6">
        <w:rPr>
          <w:rFonts w:ascii="Garamond" w:eastAsia="Arial Unicode MS" w:hAnsi="Garamond" w:cs="Times New Roman"/>
          <w:sz w:val="24"/>
          <w:szCs w:val="24"/>
          <w:lang w:val="sq-AL"/>
        </w:rPr>
        <w:t>.</w:t>
      </w:r>
    </w:p>
    <w:p w14:paraId="204BCAA4" w14:textId="16B58154" w:rsidR="0099553B" w:rsidRPr="00E076F6" w:rsidRDefault="00B52103" w:rsidP="00B52103">
      <w:pPr>
        <w:pStyle w:val="ListParagraph"/>
        <w:spacing w:after="0" w:line="240" w:lineRule="auto"/>
        <w:ind w:left="0" w:firstLine="284"/>
        <w:jc w:val="both"/>
        <w:rPr>
          <w:rFonts w:ascii="Garamond" w:eastAsia="Arial Unicode MS" w:hAnsi="Garamond" w:cs="Times New Roman"/>
          <w:sz w:val="24"/>
          <w:szCs w:val="24"/>
          <w:lang w:val="sq-AL"/>
        </w:rPr>
      </w:pPr>
      <w:r w:rsidRPr="00E076F6">
        <w:rPr>
          <w:rFonts w:ascii="Garamond" w:eastAsia="Arial Unicode MS" w:hAnsi="Garamond" w:cs="Times New Roman"/>
          <w:sz w:val="24"/>
          <w:szCs w:val="24"/>
          <w:lang w:val="sq-AL"/>
        </w:rPr>
        <w:t xml:space="preserve">4. </w:t>
      </w:r>
      <w:r w:rsidR="0099553B" w:rsidRPr="00E076F6">
        <w:rPr>
          <w:rFonts w:ascii="Garamond" w:eastAsia="Arial Unicode MS" w:hAnsi="Garamond" w:cs="Times New Roman"/>
          <w:sz w:val="24"/>
          <w:szCs w:val="24"/>
          <w:lang w:val="sq-AL"/>
        </w:rPr>
        <w:t>Ngarkohe</w:t>
      </w:r>
      <w:r w:rsidR="00B22EC7" w:rsidRPr="00E076F6">
        <w:rPr>
          <w:rFonts w:ascii="Garamond" w:eastAsia="Arial Unicode MS" w:hAnsi="Garamond" w:cs="Times New Roman"/>
          <w:sz w:val="24"/>
          <w:szCs w:val="24"/>
          <w:lang w:val="sq-AL"/>
        </w:rPr>
        <w:t>n</w:t>
      </w:r>
      <w:r w:rsidR="0099553B" w:rsidRPr="00E076F6">
        <w:rPr>
          <w:rFonts w:ascii="Garamond" w:eastAsia="Arial Unicode MS" w:hAnsi="Garamond" w:cs="Times New Roman"/>
          <w:sz w:val="24"/>
          <w:szCs w:val="24"/>
          <w:lang w:val="sq-AL"/>
        </w:rPr>
        <w:t xml:space="preserve"> Kabineti i Guvernatorit dhe Departamenti i Kërkimeve me publikimin e këtij vendimi, përkatësisht në Fletoren Zyrtare të Republikës së Shqipërisë dhe në Buletinin Zyrtar të Bankës së Shqipërisë.</w:t>
      </w:r>
    </w:p>
    <w:p w14:paraId="204BCAA5" w14:textId="4C2F24E5" w:rsidR="0043581A" w:rsidRPr="00E076F6" w:rsidRDefault="00B52103" w:rsidP="00B52103">
      <w:pPr>
        <w:pStyle w:val="ListParagraph"/>
        <w:spacing w:after="0" w:line="240" w:lineRule="auto"/>
        <w:ind w:left="0" w:firstLine="284"/>
        <w:jc w:val="both"/>
        <w:rPr>
          <w:rFonts w:ascii="Garamond" w:eastAsia="Arial Unicode MS" w:hAnsi="Garamond" w:cs="Times New Roman"/>
          <w:sz w:val="24"/>
          <w:szCs w:val="24"/>
          <w:lang w:val="sq-AL"/>
        </w:rPr>
      </w:pPr>
      <w:r w:rsidRPr="00E076F6">
        <w:rPr>
          <w:rFonts w:ascii="Garamond" w:eastAsia="Arial Unicode MS" w:hAnsi="Garamond" w:cs="Times New Roman"/>
          <w:sz w:val="24"/>
          <w:szCs w:val="24"/>
          <w:lang w:val="sq-AL"/>
        </w:rPr>
        <w:t xml:space="preserve">5. </w:t>
      </w:r>
      <w:r w:rsidR="0043581A" w:rsidRPr="00E076F6">
        <w:rPr>
          <w:rFonts w:ascii="Garamond" w:eastAsia="Arial Unicode MS" w:hAnsi="Garamond" w:cs="Times New Roman"/>
          <w:sz w:val="24"/>
          <w:szCs w:val="24"/>
          <w:lang w:val="sq-AL"/>
        </w:rPr>
        <w:t>Ky vendim i komunikohet Departamentit të Stabilitetit Financiar, Departamentit për Ndërhyrjen e Jashtëzakonshme, Departamentit të Operacioneve Monetare dhe Departamentit të Politikës Monetare.</w:t>
      </w:r>
    </w:p>
    <w:p w14:paraId="204BCAA8" w14:textId="5B3679DE" w:rsidR="00827537" w:rsidRPr="00E076F6" w:rsidRDefault="00907EC1" w:rsidP="00B52103">
      <w:pPr>
        <w:pStyle w:val="ListParagraph"/>
        <w:spacing w:after="0" w:line="240" w:lineRule="auto"/>
        <w:ind w:left="0" w:firstLine="284"/>
        <w:jc w:val="both"/>
        <w:rPr>
          <w:rFonts w:ascii="Garamond" w:eastAsia="MS Mincho" w:hAnsi="Garamond" w:cs="Times New Roman"/>
          <w:sz w:val="24"/>
          <w:szCs w:val="24"/>
          <w:lang w:val="sq-AL" w:eastAsia="hr-HR"/>
        </w:rPr>
      </w:pPr>
      <w:r w:rsidRPr="00E076F6">
        <w:rPr>
          <w:rFonts w:ascii="Garamond" w:eastAsia="MS Mincho" w:hAnsi="Garamond" w:cs="Times New Roman"/>
          <w:sz w:val="24"/>
          <w:szCs w:val="24"/>
          <w:lang w:val="sq-AL" w:eastAsia="hr-HR"/>
        </w:rPr>
        <w:t xml:space="preserve">Ky vendim hyn </w:t>
      </w:r>
      <w:r w:rsidR="00CB4B68" w:rsidRPr="00E076F6">
        <w:rPr>
          <w:rFonts w:ascii="Garamond" w:eastAsia="MS Mincho" w:hAnsi="Garamond" w:cs="Times New Roman"/>
          <w:sz w:val="24"/>
          <w:szCs w:val="24"/>
          <w:lang w:val="sq-AL" w:eastAsia="hr-HR"/>
        </w:rPr>
        <w:t xml:space="preserve">në fuqi </w:t>
      </w:r>
      <w:r w:rsidR="006F69F9" w:rsidRPr="00E076F6">
        <w:rPr>
          <w:rFonts w:ascii="Garamond" w:eastAsia="MS Mincho" w:hAnsi="Garamond" w:cs="Times New Roman"/>
          <w:sz w:val="24"/>
          <w:szCs w:val="24"/>
          <w:lang w:val="sq-AL" w:eastAsia="hr-HR"/>
        </w:rPr>
        <w:t>me</w:t>
      </w:r>
      <w:r w:rsidRPr="00E076F6">
        <w:rPr>
          <w:rFonts w:ascii="Garamond" w:eastAsia="MS Mincho" w:hAnsi="Garamond" w:cs="Times New Roman"/>
          <w:sz w:val="24"/>
          <w:szCs w:val="24"/>
          <w:lang w:val="sq-AL" w:eastAsia="hr-HR"/>
        </w:rPr>
        <w:t>n</w:t>
      </w:r>
      <w:r w:rsidR="006F69F9" w:rsidRPr="00E076F6">
        <w:rPr>
          <w:rFonts w:ascii="Garamond" w:eastAsia="MS Mincho" w:hAnsi="Garamond" w:cs="Times New Roman"/>
          <w:sz w:val="24"/>
          <w:szCs w:val="24"/>
          <w:lang w:val="sq-AL" w:eastAsia="hr-HR"/>
        </w:rPr>
        <w:t>j</w:t>
      </w:r>
      <w:r w:rsidRPr="00E076F6">
        <w:rPr>
          <w:rFonts w:ascii="Garamond" w:eastAsia="MS Mincho" w:hAnsi="Garamond" w:cs="Times New Roman"/>
          <w:sz w:val="24"/>
          <w:szCs w:val="24"/>
          <w:lang w:val="sq-AL" w:eastAsia="hr-HR"/>
        </w:rPr>
        <w:t>ë</w:t>
      </w:r>
      <w:r w:rsidR="006F69F9" w:rsidRPr="00E076F6">
        <w:rPr>
          <w:rFonts w:ascii="Garamond" w:eastAsia="MS Mincho" w:hAnsi="Garamond" w:cs="Times New Roman"/>
          <w:sz w:val="24"/>
          <w:szCs w:val="24"/>
          <w:lang w:val="sq-AL" w:eastAsia="hr-HR"/>
        </w:rPr>
        <w:t>her</w:t>
      </w:r>
      <w:r w:rsidR="00340F7B" w:rsidRPr="00E076F6">
        <w:rPr>
          <w:rFonts w:ascii="Garamond" w:eastAsia="MS Mincho" w:hAnsi="Garamond" w:cs="Times New Roman"/>
          <w:sz w:val="24"/>
          <w:szCs w:val="24"/>
          <w:lang w:val="sq-AL" w:eastAsia="hr-HR"/>
        </w:rPr>
        <w:t>ë</w:t>
      </w:r>
      <w:r w:rsidR="00B93519" w:rsidRPr="00E076F6">
        <w:rPr>
          <w:rFonts w:ascii="Garamond" w:eastAsia="MS Mincho" w:hAnsi="Garamond" w:cs="Times New Roman"/>
          <w:sz w:val="24"/>
          <w:szCs w:val="24"/>
          <w:lang w:val="sq-AL" w:eastAsia="hr-HR"/>
        </w:rPr>
        <w:t xml:space="preserve"> dhe botohet në Fletoren Zyrtare</w:t>
      </w:r>
      <w:r w:rsidR="00E076F6">
        <w:rPr>
          <w:rFonts w:ascii="Garamond" w:eastAsia="MS Mincho" w:hAnsi="Garamond" w:cs="Times New Roman"/>
          <w:sz w:val="24"/>
          <w:szCs w:val="24"/>
          <w:lang w:val="sq-AL" w:eastAsia="hr-HR"/>
        </w:rPr>
        <w:t>.</w:t>
      </w:r>
    </w:p>
    <w:p w14:paraId="37A6A346" w14:textId="77777777" w:rsidR="00E076F6" w:rsidRPr="00E076F6" w:rsidRDefault="00E076F6" w:rsidP="00E076F6">
      <w:pPr>
        <w:pStyle w:val="ListParagraph"/>
        <w:spacing w:after="0" w:line="240" w:lineRule="auto"/>
        <w:ind w:left="0" w:firstLine="284"/>
        <w:jc w:val="right"/>
        <w:rPr>
          <w:rFonts w:ascii="Garamond" w:eastAsia="Times New Roman" w:hAnsi="Garamond" w:cs="Times New Roman"/>
          <w:b/>
          <w:sz w:val="24"/>
          <w:szCs w:val="24"/>
          <w:lang w:val="sq-AL"/>
        </w:rPr>
      </w:pPr>
      <w:r w:rsidRPr="00E076F6">
        <w:rPr>
          <w:rFonts w:ascii="Garamond" w:eastAsia="MS Mincho" w:hAnsi="Garamond" w:cs="Times New Roman"/>
          <w:sz w:val="24"/>
          <w:szCs w:val="24"/>
          <w:lang w:val="sq-AL" w:eastAsia="hr-HR"/>
        </w:rPr>
        <w:t>KRYETAR</w:t>
      </w:r>
      <w:r w:rsidRPr="00E076F6">
        <w:rPr>
          <w:rFonts w:ascii="Garamond" w:eastAsia="Times New Roman" w:hAnsi="Garamond" w:cs="Times New Roman"/>
          <w:b/>
          <w:sz w:val="24"/>
          <w:szCs w:val="24"/>
          <w:lang w:val="sq-AL"/>
        </w:rPr>
        <w:t xml:space="preserve"> </w:t>
      </w:r>
    </w:p>
    <w:p w14:paraId="664FAB09" w14:textId="0ED28A00" w:rsidR="00E076F6" w:rsidRPr="00E076F6" w:rsidRDefault="00E076F6" w:rsidP="00E076F6">
      <w:pPr>
        <w:pStyle w:val="ListParagraph"/>
        <w:spacing w:after="0" w:line="240" w:lineRule="auto"/>
        <w:ind w:left="0" w:firstLine="284"/>
        <w:jc w:val="right"/>
        <w:rPr>
          <w:rFonts w:ascii="Garamond" w:eastAsia="MS Mincho" w:hAnsi="Garamond" w:cs="Times New Roman"/>
          <w:sz w:val="24"/>
          <w:szCs w:val="24"/>
          <w:lang w:val="sq-AL" w:eastAsia="hr-HR"/>
        </w:rPr>
      </w:pPr>
      <w:r w:rsidRPr="00E076F6">
        <w:rPr>
          <w:rFonts w:ascii="Garamond" w:eastAsia="Times New Roman" w:hAnsi="Garamond" w:cs="Times New Roman"/>
          <w:b/>
          <w:sz w:val="24"/>
          <w:szCs w:val="24"/>
          <w:lang w:val="sq-AL"/>
        </w:rPr>
        <w:t xml:space="preserve">Gent </w:t>
      </w:r>
      <w:proofErr w:type="spellStart"/>
      <w:r w:rsidRPr="00E076F6">
        <w:rPr>
          <w:rFonts w:ascii="Garamond" w:eastAsia="Times New Roman" w:hAnsi="Garamond" w:cs="Times New Roman"/>
          <w:b/>
          <w:sz w:val="24"/>
          <w:szCs w:val="24"/>
          <w:lang w:val="sq-AL"/>
        </w:rPr>
        <w:t>Sejko</w:t>
      </w:r>
      <w:proofErr w:type="spellEnd"/>
    </w:p>
    <w:p w14:paraId="204BCAC1" w14:textId="77777777" w:rsidR="006367AE" w:rsidRPr="00E076F6" w:rsidRDefault="006367AE" w:rsidP="00B52103">
      <w:pPr>
        <w:pStyle w:val="ListParagraph"/>
        <w:spacing w:after="0" w:line="240" w:lineRule="auto"/>
        <w:ind w:left="0" w:firstLine="284"/>
        <w:jc w:val="center"/>
        <w:rPr>
          <w:rFonts w:ascii="Garamond" w:hAnsi="Garamond" w:cs="Times New Roman"/>
          <w:i/>
          <w:sz w:val="24"/>
          <w:szCs w:val="24"/>
          <w:lang w:val="sq-AL"/>
        </w:rPr>
      </w:pPr>
    </w:p>
    <w:sectPr w:rsidR="006367AE" w:rsidRPr="00E076F6" w:rsidSect="00B93519">
      <w:headerReference w:type="default" r:id="rId14"/>
      <w:footerReference w:type="default" r:id="rId15"/>
      <w:headerReference w:type="first" r:id="rId16"/>
      <w:pgSz w:w="11907" w:h="16839" w:code="9"/>
      <w:pgMar w:top="1440" w:right="1800" w:bottom="1440" w:left="1800" w:header="1140" w:footer="98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F5F379" w14:textId="77777777" w:rsidR="00E076F6" w:rsidRDefault="00E076F6" w:rsidP="007E4EA2">
      <w:pPr>
        <w:spacing w:after="0" w:line="240" w:lineRule="auto"/>
      </w:pPr>
      <w:r>
        <w:separator/>
      </w:r>
    </w:p>
  </w:endnote>
  <w:endnote w:type="continuationSeparator" w:id="0">
    <w:p w14:paraId="285D80E7" w14:textId="77777777" w:rsidR="00E076F6" w:rsidRDefault="00E076F6" w:rsidP="007E4EA2">
      <w:pPr>
        <w:spacing w:after="0" w:line="240" w:lineRule="auto"/>
      </w:pPr>
      <w:r>
        <w:continuationSeparator/>
      </w:r>
    </w:p>
  </w:endnote>
  <w:endnote w:type="continuationNotice" w:id="1">
    <w:p w14:paraId="3E7D5059" w14:textId="77777777" w:rsidR="00E076F6" w:rsidRDefault="00E076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utura Lt BT">
    <w:altName w:val="Century Gothic"/>
    <w:charset w:val="00"/>
    <w:family w:val="swiss"/>
    <w:pitch w:val="variable"/>
    <w:sig w:usb0="00000087" w:usb1="00000000" w:usb2="00000000" w:usb3="00000000" w:csb0="0000001B" w:csb1="00000000"/>
  </w:font>
  <w:font w:name="EUAlbertina">
    <w:altName w:val="EU Albertina"/>
    <w:panose1 w:val="00000000000000000000"/>
    <w:charset w:val="00"/>
    <w:family w:val="roman"/>
    <w:notTrueType/>
    <w:pitch w:val="default"/>
    <w:sig w:usb0="00000003" w:usb1="00000000" w:usb2="00000000" w:usb3="00000000" w:csb0="00000001" w:csb1="00000000"/>
  </w:font>
  <w:font w:name="FuturaBT-Light">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4BCAC6" w14:textId="77777777" w:rsidR="00E076F6" w:rsidRPr="00A67A73" w:rsidRDefault="00E076F6">
    <w:pPr>
      <w:pStyle w:val="Footer"/>
      <w:jc w:val="right"/>
      <w:rPr>
        <w:rFonts w:ascii="Times New Roman" w:hAnsi="Times New Roman" w:cs="Times New Roman"/>
        <w:sz w:val="18"/>
        <w:szCs w:val="18"/>
      </w:rPr>
    </w:pPr>
    <w:r w:rsidRPr="00A67A73">
      <w:rPr>
        <w:rFonts w:ascii="Times New Roman" w:hAnsi="Times New Roman" w:cs="Times New Roman"/>
        <w:sz w:val="18"/>
        <w:szCs w:val="18"/>
      </w:rPr>
      <w:fldChar w:fldCharType="begin"/>
    </w:r>
    <w:r w:rsidRPr="00A67A73">
      <w:rPr>
        <w:rFonts w:ascii="Times New Roman" w:hAnsi="Times New Roman" w:cs="Times New Roman"/>
        <w:sz w:val="18"/>
        <w:szCs w:val="18"/>
      </w:rPr>
      <w:instrText xml:space="preserve"> PAGE   \* MERGEFORMAT </w:instrText>
    </w:r>
    <w:r w:rsidRPr="00A67A73">
      <w:rPr>
        <w:rFonts w:ascii="Times New Roman" w:hAnsi="Times New Roman" w:cs="Times New Roman"/>
        <w:sz w:val="18"/>
        <w:szCs w:val="18"/>
      </w:rPr>
      <w:fldChar w:fldCharType="separate"/>
    </w:r>
    <w:r>
      <w:rPr>
        <w:rFonts w:ascii="Times New Roman" w:hAnsi="Times New Roman" w:cs="Times New Roman"/>
        <w:noProof/>
        <w:sz w:val="18"/>
        <w:szCs w:val="18"/>
      </w:rPr>
      <w:t>2</w:t>
    </w:r>
    <w:r w:rsidRPr="00A67A73">
      <w:rPr>
        <w:rFonts w:ascii="Times New Roman" w:hAnsi="Times New Roman" w:cs="Times New Roman"/>
        <w:noProof/>
        <w:sz w:val="18"/>
        <w:szCs w:val="18"/>
      </w:rPr>
      <w:fldChar w:fldCharType="end"/>
    </w:r>
  </w:p>
  <w:p w14:paraId="204BCAC7" w14:textId="77777777" w:rsidR="00E076F6" w:rsidRPr="00A67A73" w:rsidRDefault="00E076F6">
    <w:pPr>
      <w:pStyle w:val="Footer"/>
      <w:rPr>
        <w:rFonts w:ascii="Times New Roman" w:hAnsi="Times New Roman" w:cs="Times New Roman"/>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4178B6" w14:textId="77777777" w:rsidR="00E076F6" w:rsidRDefault="00E076F6" w:rsidP="007E4EA2">
      <w:pPr>
        <w:spacing w:after="0" w:line="240" w:lineRule="auto"/>
      </w:pPr>
      <w:r>
        <w:separator/>
      </w:r>
    </w:p>
  </w:footnote>
  <w:footnote w:type="continuationSeparator" w:id="0">
    <w:p w14:paraId="4DBC05EF" w14:textId="77777777" w:rsidR="00E076F6" w:rsidRDefault="00E076F6" w:rsidP="007E4EA2">
      <w:pPr>
        <w:spacing w:after="0" w:line="240" w:lineRule="auto"/>
      </w:pPr>
      <w:r>
        <w:continuationSeparator/>
      </w:r>
    </w:p>
  </w:footnote>
  <w:footnote w:type="continuationNotice" w:id="1">
    <w:p w14:paraId="475B6633" w14:textId="77777777" w:rsidR="00E076F6" w:rsidRDefault="00E076F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B3130" w14:textId="77777777" w:rsidR="00E076F6" w:rsidRDefault="00E076F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FDCC8C" w14:textId="77777777" w:rsidR="00E076F6" w:rsidRDefault="00E076F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00EBB"/>
    <w:multiLevelType w:val="hybridMultilevel"/>
    <w:tmpl w:val="A598650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6A93908"/>
    <w:multiLevelType w:val="multilevel"/>
    <w:tmpl w:val="6B949790"/>
    <w:lvl w:ilvl="0">
      <w:start w:val="1"/>
      <w:numFmt w:val="lowerLetter"/>
      <w:lvlText w:val="%1)"/>
      <w:lvlJc w:val="left"/>
      <w:pPr>
        <w:ind w:left="90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CB32A44"/>
    <w:multiLevelType w:val="hybridMultilevel"/>
    <w:tmpl w:val="80940F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2A3E39C0"/>
    <w:multiLevelType w:val="hybridMultilevel"/>
    <w:tmpl w:val="299C8B5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B9E7740"/>
    <w:multiLevelType w:val="hybridMultilevel"/>
    <w:tmpl w:val="059EE170"/>
    <w:lvl w:ilvl="0" w:tplc="0409001B">
      <w:start w:val="1"/>
      <w:numFmt w:val="lowerRoman"/>
      <w:lvlText w:val="%1."/>
      <w:lvlJc w:val="right"/>
      <w:pPr>
        <w:ind w:left="1789" w:hanging="72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nsid w:val="2E13440F"/>
    <w:multiLevelType w:val="hybridMultilevel"/>
    <w:tmpl w:val="039EFCFA"/>
    <w:lvl w:ilvl="0" w:tplc="0409001B">
      <w:start w:val="1"/>
      <w:numFmt w:val="lowerRoman"/>
      <w:lvlText w:val="%1."/>
      <w:lvlJc w:val="right"/>
      <w:pPr>
        <w:ind w:left="1789" w:hanging="72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nsid w:val="35E13BD4"/>
    <w:multiLevelType w:val="hybridMultilevel"/>
    <w:tmpl w:val="E61ECC9A"/>
    <w:lvl w:ilvl="0" w:tplc="A2041A1A">
      <w:start w:val="1"/>
      <w:numFmt w:val="lowerLetter"/>
      <w:lvlText w:val="%1)"/>
      <w:lvlJc w:val="left"/>
      <w:pPr>
        <w:ind w:left="720" w:hanging="360"/>
      </w:pPr>
      <w:rPr>
        <w:rFonts w:eastAsia="Times New Roman" w:hint="default"/>
        <w:i w:val="0"/>
      </w:rPr>
    </w:lvl>
    <w:lvl w:ilvl="1" w:tplc="04090019">
      <w:start w:val="1"/>
      <w:numFmt w:val="lowerLetter"/>
      <w:lvlText w:val="%2."/>
      <w:lvlJc w:val="left"/>
      <w:pPr>
        <w:ind w:left="1440" w:hanging="360"/>
      </w:pPr>
    </w:lvl>
    <w:lvl w:ilvl="2" w:tplc="A4B65CC6">
      <w:numFmt w:val="bullet"/>
      <w:lvlText w:val="•"/>
      <w:lvlJc w:val="left"/>
      <w:pPr>
        <w:ind w:left="2700" w:hanging="720"/>
      </w:pPr>
      <w:rPr>
        <w:rFonts w:ascii="Times New Roman" w:eastAsia="Arial Unicode MS"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E76911"/>
    <w:multiLevelType w:val="hybridMultilevel"/>
    <w:tmpl w:val="E626CA5E"/>
    <w:lvl w:ilvl="0" w:tplc="27AE8922">
      <w:start w:val="1"/>
      <w:numFmt w:val="lowerLetter"/>
      <w:lvlText w:val="%1)"/>
      <w:lvlJc w:val="left"/>
      <w:pPr>
        <w:ind w:left="1080" w:hanging="720"/>
      </w:pPr>
      <w:rPr>
        <w:rFonts w:ascii="Times New Roman" w:hAnsi="Times New Roman" w:cs="Times New Roman" w:hint="default"/>
        <w:i/>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DA51960"/>
    <w:multiLevelType w:val="hybridMultilevel"/>
    <w:tmpl w:val="6860BDDA"/>
    <w:lvl w:ilvl="0" w:tplc="BD9A7694">
      <w:start w:val="1"/>
      <w:numFmt w:val="lowerLetter"/>
      <w:lvlText w:val="%1)"/>
      <w:lvlJc w:val="left"/>
      <w:pPr>
        <w:tabs>
          <w:tab w:val="num" w:pos="644"/>
        </w:tabs>
        <w:ind w:left="644" w:hanging="360"/>
      </w:pPr>
      <w:rPr>
        <w:rFonts w:hint="default"/>
      </w:rPr>
    </w:lvl>
    <w:lvl w:ilvl="1" w:tplc="0409001B">
      <w:start w:val="1"/>
      <w:numFmt w:val="lowerRoman"/>
      <w:lvlText w:val="%2."/>
      <w:lvlJc w:val="right"/>
      <w:pPr>
        <w:ind w:left="1440" w:hanging="360"/>
      </w:pPr>
    </w:lvl>
    <w:lvl w:ilvl="2" w:tplc="0BFACD8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0A52FB1"/>
    <w:multiLevelType w:val="hybridMultilevel"/>
    <w:tmpl w:val="9C340272"/>
    <w:lvl w:ilvl="0" w:tplc="0409001B">
      <w:start w:val="1"/>
      <w:numFmt w:val="lowerRoman"/>
      <w:lvlText w:val="%1."/>
      <w:lvlJc w:val="righ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4D8A73B9"/>
    <w:multiLevelType w:val="hybridMultilevel"/>
    <w:tmpl w:val="CE44933C"/>
    <w:lvl w:ilvl="0" w:tplc="04090017">
      <w:start w:val="1"/>
      <w:numFmt w:val="lowerLetter"/>
      <w:lvlText w:val="%1)"/>
      <w:lvlJc w:val="left"/>
      <w:pPr>
        <w:ind w:left="1288" w:hanging="360"/>
      </w:pPr>
    </w:lvl>
    <w:lvl w:ilvl="1" w:tplc="04090017">
      <w:start w:val="1"/>
      <w:numFmt w:val="lowerLetter"/>
      <w:lvlText w:val="%2)"/>
      <w:lvlJc w:val="left"/>
      <w:pPr>
        <w:ind w:left="2008" w:hanging="360"/>
      </w:pPr>
    </w:lvl>
    <w:lvl w:ilvl="2" w:tplc="D186BA06">
      <w:start w:val="1"/>
      <w:numFmt w:val="upperRoman"/>
      <w:lvlText w:val="%3."/>
      <w:lvlJc w:val="left"/>
      <w:pPr>
        <w:ind w:left="3268" w:hanging="720"/>
      </w:pPr>
      <w:rPr>
        <w:rFonts w:hint="default"/>
      </w:r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1">
    <w:nsid w:val="51100E4C"/>
    <w:multiLevelType w:val="hybridMultilevel"/>
    <w:tmpl w:val="77489502"/>
    <w:lvl w:ilvl="0" w:tplc="04090013">
      <w:start w:val="1"/>
      <w:numFmt w:val="upperRoman"/>
      <w:lvlText w:val="%1."/>
      <w:lvlJc w:val="right"/>
      <w:pPr>
        <w:ind w:left="207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52320450"/>
    <w:multiLevelType w:val="hybridMultilevel"/>
    <w:tmpl w:val="0358C9D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5AAB0A30"/>
    <w:multiLevelType w:val="hybridMultilevel"/>
    <w:tmpl w:val="3D7C4C84"/>
    <w:lvl w:ilvl="0" w:tplc="04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F1D29CF"/>
    <w:multiLevelType w:val="hybridMultilevel"/>
    <w:tmpl w:val="37424EF4"/>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5">
    <w:nsid w:val="641B2298"/>
    <w:multiLevelType w:val="hybridMultilevel"/>
    <w:tmpl w:val="CED4196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69FE7E58"/>
    <w:multiLevelType w:val="hybridMultilevel"/>
    <w:tmpl w:val="42483998"/>
    <w:lvl w:ilvl="0" w:tplc="0408F09E">
      <w:start w:val="1"/>
      <w:numFmt w:val="decimal"/>
      <w:lvlText w:val="%1."/>
      <w:lvlJc w:val="left"/>
      <w:pPr>
        <w:ind w:left="720" w:hanging="360"/>
      </w:pPr>
      <w:rPr>
        <w:sz w:val="24"/>
        <w:szCs w:val="24"/>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7">
    <w:nsid w:val="6A824D0E"/>
    <w:multiLevelType w:val="hybridMultilevel"/>
    <w:tmpl w:val="76AC0826"/>
    <w:lvl w:ilvl="0" w:tplc="0409001B">
      <w:start w:val="1"/>
      <w:numFmt w:val="lowerRoman"/>
      <w:lvlText w:val="%1."/>
      <w:lvlJc w:val="right"/>
      <w:pPr>
        <w:ind w:left="1789"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DE6B20"/>
    <w:multiLevelType w:val="hybridMultilevel"/>
    <w:tmpl w:val="8980532A"/>
    <w:lvl w:ilvl="0" w:tplc="8DBCF644">
      <w:start w:val="1"/>
      <w:numFmt w:val="decimal"/>
      <w:lvlText w:val="%1."/>
      <w:lvlJc w:val="left"/>
      <w:pPr>
        <w:ind w:left="384" w:hanging="360"/>
      </w:pPr>
      <w:rPr>
        <w:rFonts w:hint="default"/>
      </w:rPr>
    </w:lvl>
    <w:lvl w:ilvl="1" w:tplc="041C0019" w:tentative="1">
      <w:start w:val="1"/>
      <w:numFmt w:val="lowerLetter"/>
      <w:lvlText w:val="%2."/>
      <w:lvlJc w:val="left"/>
      <w:pPr>
        <w:ind w:left="1104" w:hanging="360"/>
      </w:pPr>
    </w:lvl>
    <w:lvl w:ilvl="2" w:tplc="041C001B" w:tentative="1">
      <w:start w:val="1"/>
      <w:numFmt w:val="lowerRoman"/>
      <w:lvlText w:val="%3."/>
      <w:lvlJc w:val="right"/>
      <w:pPr>
        <w:ind w:left="1824" w:hanging="180"/>
      </w:pPr>
    </w:lvl>
    <w:lvl w:ilvl="3" w:tplc="041C000F" w:tentative="1">
      <w:start w:val="1"/>
      <w:numFmt w:val="decimal"/>
      <w:lvlText w:val="%4."/>
      <w:lvlJc w:val="left"/>
      <w:pPr>
        <w:ind w:left="2544" w:hanging="360"/>
      </w:pPr>
    </w:lvl>
    <w:lvl w:ilvl="4" w:tplc="041C0019" w:tentative="1">
      <w:start w:val="1"/>
      <w:numFmt w:val="lowerLetter"/>
      <w:lvlText w:val="%5."/>
      <w:lvlJc w:val="left"/>
      <w:pPr>
        <w:ind w:left="3264" w:hanging="360"/>
      </w:pPr>
    </w:lvl>
    <w:lvl w:ilvl="5" w:tplc="041C001B" w:tentative="1">
      <w:start w:val="1"/>
      <w:numFmt w:val="lowerRoman"/>
      <w:lvlText w:val="%6."/>
      <w:lvlJc w:val="right"/>
      <w:pPr>
        <w:ind w:left="3984" w:hanging="180"/>
      </w:pPr>
    </w:lvl>
    <w:lvl w:ilvl="6" w:tplc="041C000F" w:tentative="1">
      <w:start w:val="1"/>
      <w:numFmt w:val="decimal"/>
      <w:lvlText w:val="%7."/>
      <w:lvlJc w:val="left"/>
      <w:pPr>
        <w:ind w:left="4704" w:hanging="360"/>
      </w:pPr>
    </w:lvl>
    <w:lvl w:ilvl="7" w:tplc="041C0019" w:tentative="1">
      <w:start w:val="1"/>
      <w:numFmt w:val="lowerLetter"/>
      <w:lvlText w:val="%8."/>
      <w:lvlJc w:val="left"/>
      <w:pPr>
        <w:ind w:left="5424" w:hanging="360"/>
      </w:pPr>
    </w:lvl>
    <w:lvl w:ilvl="8" w:tplc="041C001B" w:tentative="1">
      <w:start w:val="1"/>
      <w:numFmt w:val="lowerRoman"/>
      <w:lvlText w:val="%9."/>
      <w:lvlJc w:val="right"/>
      <w:pPr>
        <w:ind w:left="6144" w:hanging="180"/>
      </w:pPr>
    </w:lvl>
  </w:abstractNum>
  <w:abstractNum w:abstractNumId="19">
    <w:nsid w:val="6FBF50B7"/>
    <w:multiLevelType w:val="hybridMultilevel"/>
    <w:tmpl w:val="73ACEF38"/>
    <w:lvl w:ilvl="0" w:tplc="C61A5CE6">
      <w:start w:val="1"/>
      <w:numFmt w:val="lowerRoman"/>
      <w:lvlText w:val="%1)"/>
      <w:lvlJc w:val="left"/>
      <w:pPr>
        <w:ind w:left="1440" w:hanging="720"/>
      </w:pPr>
    </w:lvl>
    <w:lvl w:ilvl="1" w:tplc="041C0019">
      <w:start w:val="1"/>
      <w:numFmt w:val="lowerLetter"/>
      <w:lvlText w:val="%2."/>
      <w:lvlJc w:val="left"/>
      <w:pPr>
        <w:ind w:left="1800" w:hanging="360"/>
      </w:pPr>
    </w:lvl>
    <w:lvl w:ilvl="2" w:tplc="041C001B">
      <w:start w:val="1"/>
      <w:numFmt w:val="lowerRoman"/>
      <w:lvlText w:val="%3."/>
      <w:lvlJc w:val="right"/>
      <w:pPr>
        <w:ind w:left="2520" w:hanging="180"/>
      </w:pPr>
    </w:lvl>
    <w:lvl w:ilvl="3" w:tplc="041C000F">
      <w:start w:val="1"/>
      <w:numFmt w:val="decimal"/>
      <w:lvlText w:val="%4."/>
      <w:lvlJc w:val="left"/>
      <w:pPr>
        <w:ind w:left="3240" w:hanging="360"/>
      </w:pPr>
    </w:lvl>
    <w:lvl w:ilvl="4" w:tplc="041C0019">
      <w:start w:val="1"/>
      <w:numFmt w:val="lowerLetter"/>
      <w:lvlText w:val="%5."/>
      <w:lvlJc w:val="left"/>
      <w:pPr>
        <w:ind w:left="3960" w:hanging="360"/>
      </w:pPr>
    </w:lvl>
    <w:lvl w:ilvl="5" w:tplc="041C001B">
      <w:start w:val="1"/>
      <w:numFmt w:val="lowerRoman"/>
      <w:lvlText w:val="%6."/>
      <w:lvlJc w:val="right"/>
      <w:pPr>
        <w:ind w:left="4680" w:hanging="180"/>
      </w:pPr>
    </w:lvl>
    <w:lvl w:ilvl="6" w:tplc="041C000F">
      <w:start w:val="1"/>
      <w:numFmt w:val="decimal"/>
      <w:lvlText w:val="%7."/>
      <w:lvlJc w:val="left"/>
      <w:pPr>
        <w:ind w:left="5400" w:hanging="360"/>
      </w:pPr>
    </w:lvl>
    <w:lvl w:ilvl="7" w:tplc="041C0019">
      <w:start w:val="1"/>
      <w:numFmt w:val="lowerLetter"/>
      <w:lvlText w:val="%8."/>
      <w:lvlJc w:val="left"/>
      <w:pPr>
        <w:ind w:left="6120" w:hanging="360"/>
      </w:pPr>
    </w:lvl>
    <w:lvl w:ilvl="8" w:tplc="041C001B">
      <w:start w:val="1"/>
      <w:numFmt w:val="lowerRoman"/>
      <w:lvlText w:val="%9."/>
      <w:lvlJc w:val="right"/>
      <w:pPr>
        <w:ind w:left="6840" w:hanging="180"/>
      </w:pPr>
    </w:lvl>
  </w:abstractNum>
  <w:abstractNum w:abstractNumId="20">
    <w:nsid w:val="77D031E5"/>
    <w:multiLevelType w:val="hybridMultilevel"/>
    <w:tmpl w:val="9446DC28"/>
    <w:lvl w:ilvl="0" w:tplc="925A085C">
      <w:start w:val="3"/>
      <w:numFmt w:val="decimal"/>
      <w:lvlText w:val="%1."/>
      <w:lvlJc w:val="left"/>
      <w:pPr>
        <w:ind w:left="360" w:hanging="360"/>
      </w:pPr>
      <w:rPr>
        <w:rFonts w:hint="default"/>
        <w:i/>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9B13B38"/>
    <w:multiLevelType w:val="hybridMultilevel"/>
    <w:tmpl w:val="0358C9D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7C3427E0"/>
    <w:multiLevelType w:val="hybridMultilevel"/>
    <w:tmpl w:val="CE949A0A"/>
    <w:lvl w:ilvl="0" w:tplc="0409001B">
      <w:start w:val="1"/>
      <w:numFmt w:val="lowerRoman"/>
      <w:lvlText w:val="%1."/>
      <w:lvlJc w:val="right"/>
      <w:pPr>
        <w:ind w:left="1789"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6"/>
  </w:num>
  <w:num w:numId="3">
    <w:abstractNumId w:val="4"/>
  </w:num>
  <w:num w:numId="4">
    <w:abstractNumId w:val="3"/>
  </w:num>
  <w:num w:numId="5">
    <w:abstractNumId w:val="7"/>
  </w:num>
  <w:num w:numId="6">
    <w:abstractNumId w:val="13"/>
  </w:num>
  <w:num w:numId="7">
    <w:abstractNumId w:val="9"/>
  </w:num>
  <w:num w:numId="8">
    <w:abstractNumId w:val="5"/>
  </w:num>
  <w:num w:numId="9">
    <w:abstractNumId w:val="22"/>
  </w:num>
  <w:num w:numId="10">
    <w:abstractNumId w:val="8"/>
  </w:num>
  <w:num w:numId="11">
    <w:abstractNumId w:val="17"/>
  </w:num>
  <w:num w:numId="12">
    <w:abstractNumId w:val="21"/>
  </w:num>
  <w:num w:numId="13">
    <w:abstractNumId w:val="12"/>
  </w:num>
  <w:num w:numId="14">
    <w:abstractNumId w:val="10"/>
  </w:num>
  <w:num w:numId="15">
    <w:abstractNumId w:val="18"/>
  </w:num>
  <w:num w:numId="16">
    <w:abstractNumId w:val="20"/>
  </w:num>
  <w:num w:numId="17">
    <w:abstractNumId w:val="1"/>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16"/>
  </w:num>
  <w:num w:numId="22">
    <w:abstractNumId w:val="11"/>
  </w:num>
  <w:num w:numId="23">
    <w:abstractNumId w:val="0"/>
  </w:num>
  <w:num w:numId="24">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062"/>
    <w:rsid w:val="00000859"/>
    <w:rsid w:val="00004AE7"/>
    <w:rsid w:val="00014A40"/>
    <w:rsid w:val="00016DEE"/>
    <w:rsid w:val="000209D0"/>
    <w:rsid w:val="000232C7"/>
    <w:rsid w:val="00035320"/>
    <w:rsid w:val="0004011B"/>
    <w:rsid w:val="000423ED"/>
    <w:rsid w:val="0004552E"/>
    <w:rsid w:val="00046FEF"/>
    <w:rsid w:val="00051DC3"/>
    <w:rsid w:val="00057D25"/>
    <w:rsid w:val="000610B9"/>
    <w:rsid w:val="00061179"/>
    <w:rsid w:val="00070856"/>
    <w:rsid w:val="000726BB"/>
    <w:rsid w:val="00083E9F"/>
    <w:rsid w:val="0008419F"/>
    <w:rsid w:val="0008615C"/>
    <w:rsid w:val="00093171"/>
    <w:rsid w:val="000A06BD"/>
    <w:rsid w:val="000B1176"/>
    <w:rsid w:val="000B53F2"/>
    <w:rsid w:val="000C334C"/>
    <w:rsid w:val="000C3D0E"/>
    <w:rsid w:val="000C6128"/>
    <w:rsid w:val="000D0B46"/>
    <w:rsid w:val="000D18E3"/>
    <w:rsid w:val="000D2F94"/>
    <w:rsid w:val="000D332F"/>
    <w:rsid w:val="000D514B"/>
    <w:rsid w:val="000D642B"/>
    <w:rsid w:val="000D7D35"/>
    <w:rsid w:val="000E35ED"/>
    <w:rsid w:val="000E3810"/>
    <w:rsid w:val="000F0775"/>
    <w:rsid w:val="000F0D16"/>
    <w:rsid w:val="000F2919"/>
    <w:rsid w:val="001057D6"/>
    <w:rsid w:val="001060AB"/>
    <w:rsid w:val="00121541"/>
    <w:rsid w:val="00126BF8"/>
    <w:rsid w:val="00127AD5"/>
    <w:rsid w:val="00135B8B"/>
    <w:rsid w:val="00145AAC"/>
    <w:rsid w:val="0015258A"/>
    <w:rsid w:val="0015468B"/>
    <w:rsid w:val="00156AFA"/>
    <w:rsid w:val="001652FC"/>
    <w:rsid w:val="00165960"/>
    <w:rsid w:val="0016666D"/>
    <w:rsid w:val="00170C68"/>
    <w:rsid w:val="00176BA9"/>
    <w:rsid w:val="0017721F"/>
    <w:rsid w:val="00182E63"/>
    <w:rsid w:val="00194678"/>
    <w:rsid w:val="001A26CB"/>
    <w:rsid w:val="001A4BC1"/>
    <w:rsid w:val="001B3900"/>
    <w:rsid w:val="001C4FCA"/>
    <w:rsid w:val="001C6CF0"/>
    <w:rsid w:val="001C76B2"/>
    <w:rsid w:val="001D3F78"/>
    <w:rsid w:val="001E23BD"/>
    <w:rsid w:val="001E3A4F"/>
    <w:rsid w:val="001F59F5"/>
    <w:rsid w:val="002059EA"/>
    <w:rsid w:val="00206DF1"/>
    <w:rsid w:val="00210A27"/>
    <w:rsid w:val="00217566"/>
    <w:rsid w:val="0022144D"/>
    <w:rsid w:val="0022310A"/>
    <w:rsid w:val="0023105D"/>
    <w:rsid w:val="0023480D"/>
    <w:rsid w:val="00235B09"/>
    <w:rsid w:val="00235CEF"/>
    <w:rsid w:val="00241F6E"/>
    <w:rsid w:val="002426E0"/>
    <w:rsid w:val="002500EE"/>
    <w:rsid w:val="002525D9"/>
    <w:rsid w:val="00252998"/>
    <w:rsid w:val="002845BA"/>
    <w:rsid w:val="00284A81"/>
    <w:rsid w:val="00285851"/>
    <w:rsid w:val="00291AFF"/>
    <w:rsid w:val="00292AFE"/>
    <w:rsid w:val="00293902"/>
    <w:rsid w:val="00296D9F"/>
    <w:rsid w:val="00297D87"/>
    <w:rsid w:val="002A0843"/>
    <w:rsid w:val="002A2474"/>
    <w:rsid w:val="002A269C"/>
    <w:rsid w:val="002A47AC"/>
    <w:rsid w:val="002B46F1"/>
    <w:rsid w:val="002B5C90"/>
    <w:rsid w:val="002B6981"/>
    <w:rsid w:val="002B6DF8"/>
    <w:rsid w:val="002B7B4C"/>
    <w:rsid w:val="002B7B50"/>
    <w:rsid w:val="002C54D6"/>
    <w:rsid w:val="002C5CEF"/>
    <w:rsid w:val="002D0E85"/>
    <w:rsid w:val="002D4BB6"/>
    <w:rsid w:val="002D7D2F"/>
    <w:rsid w:val="002E6B9F"/>
    <w:rsid w:val="002F23D3"/>
    <w:rsid w:val="002F479D"/>
    <w:rsid w:val="002F7913"/>
    <w:rsid w:val="00302A96"/>
    <w:rsid w:val="00315D29"/>
    <w:rsid w:val="00316D6D"/>
    <w:rsid w:val="00321474"/>
    <w:rsid w:val="00321F80"/>
    <w:rsid w:val="00323F13"/>
    <w:rsid w:val="003322A4"/>
    <w:rsid w:val="00332601"/>
    <w:rsid w:val="0033707C"/>
    <w:rsid w:val="00340F7B"/>
    <w:rsid w:val="00344CEA"/>
    <w:rsid w:val="00354C6E"/>
    <w:rsid w:val="00356C7E"/>
    <w:rsid w:val="0036060F"/>
    <w:rsid w:val="0036350E"/>
    <w:rsid w:val="00371C9D"/>
    <w:rsid w:val="00387D62"/>
    <w:rsid w:val="00394520"/>
    <w:rsid w:val="00394A2B"/>
    <w:rsid w:val="003B03D0"/>
    <w:rsid w:val="003B6E3E"/>
    <w:rsid w:val="003C410A"/>
    <w:rsid w:val="003D3888"/>
    <w:rsid w:val="003D4405"/>
    <w:rsid w:val="003E5917"/>
    <w:rsid w:val="003E7A6A"/>
    <w:rsid w:val="003F0580"/>
    <w:rsid w:val="003F3E56"/>
    <w:rsid w:val="00406E40"/>
    <w:rsid w:val="0040781A"/>
    <w:rsid w:val="004079BB"/>
    <w:rsid w:val="004148DE"/>
    <w:rsid w:val="00415D29"/>
    <w:rsid w:val="00424E85"/>
    <w:rsid w:val="004259CD"/>
    <w:rsid w:val="00426F92"/>
    <w:rsid w:val="00432204"/>
    <w:rsid w:val="0043581A"/>
    <w:rsid w:val="004406E5"/>
    <w:rsid w:val="00447116"/>
    <w:rsid w:val="004508E3"/>
    <w:rsid w:val="00454E48"/>
    <w:rsid w:val="004609CA"/>
    <w:rsid w:val="00460A53"/>
    <w:rsid w:val="00472C1A"/>
    <w:rsid w:val="00485781"/>
    <w:rsid w:val="0048755E"/>
    <w:rsid w:val="00490E57"/>
    <w:rsid w:val="00491B7A"/>
    <w:rsid w:val="00493BEE"/>
    <w:rsid w:val="004944A7"/>
    <w:rsid w:val="004A35C7"/>
    <w:rsid w:val="004A6145"/>
    <w:rsid w:val="004A7AF7"/>
    <w:rsid w:val="004B05C0"/>
    <w:rsid w:val="004B2711"/>
    <w:rsid w:val="004B28FE"/>
    <w:rsid w:val="004B448F"/>
    <w:rsid w:val="004C491A"/>
    <w:rsid w:val="004C4D29"/>
    <w:rsid w:val="004C621D"/>
    <w:rsid w:val="004D3B08"/>
    <w:rsid w:val="004F0178"/>
    <w:rsid w:val="004F7B00"/>
    <w:rsid w:val="00504E3D"/>
    <w:rsid w:val="00505449"/>
    <w:rsid w:val="005063EA"/>
    <w:rsid w:val="00513B0C"/>
    <w:rsid w:val="00515EE3"/>
    <w:rsid w:val="005210C6"/>
    <w:rsid w:val="005216C3"/>
    <w:rsid w:val="005217B4"/>
    <w:rsid w:val="00535A97"/>
    <w:rsid w:val="0053674E"/>
    <w:rsid w:val="0054017B"/>
    <w:rsid w:val="00540FE0"/>
    <w:rsid w:val="00541C67"/>
    <w:rsid w:val="0054537B"/>
    <w:rsid w:val="00547961"/>
    <w:rsid w:val="00551DA3"/>
    <w:rsid w:val="005531C2"/>
    <w:rsid w:val="005548D1"/>
    <w:rsid w:val="00554B91"/>
    <w:rsid w:val="00557C27"/>
    <w:rsid w:val="00560CB7"/>
    <w:rsid w:val="0056180A"/>
    <w:rsid w:val="00562FEF"/>
    <w:rsid w:val="0056399C"/>
    <w:rsid w:val="00566182"/>
    <w:rsid w:val="00585086"/>
    <w:rsid w:val="00586864"/>
    <w:rsid w:val="005873C9"/>
    <w:rsid w:val="00591528"/>
    <w:rsid w:val="00591903"/>
    <w:rsid w:val="00592E69"/>
    <w:rsid w:val="00595C22"/>
    <w:rsid w:val="005A4204"/>
    <w:rsid w:val="005A454C"/>
    <w:rsid w:val="005A5674"/>
    <w:rsid w:val="005B37B4"/>
    <w:rsid w:val="005B3E5A"/>
    <w:rsid w:val="005C20D3"/>
    <w:rsid w:val="005C7E83"/>
    <w:rsid w:val="005D70A1"/>
    <w:rsid w:val="005E6EE4"/>
    <w:rsid w:val="005F4B3F"/>
    <w:rsid w:val="00613670"/>
    <w:rsid w:val="00613A64"/>
    <w:rsid w:val="0061589F"/>
    <w:rsid w:val="00617C9C"/>
    <w:rsid w:val="00630CD6"/>
    <w:rsid w:val="00632E10"/>
    <w:rsid w:val="00634FE7"/>
    <w:rsid w:val="0063571E"/>
    <w:rsid w:val="006367AE"/>
    <w:rsid w:val="00637B11"/>
    <w:rsid w:val="00645FA8"/>
    <w:rsid w:val="00647F06"/>
    <w:rsid w:val="00650BA1"/>
    <w:rsid w:val="006601B7"/>
    <w:rsid w:val="0066101C"/>
    <w:rsid w:val="00664542"/>
    <w:rsid w:val="006700A6"/>
    <w:rsid w:val="00684A25"/>
    <w:rsid w:val="0069662A"/>
    <w:rsid w:val="006A18D7"/>
    <w:rsid w:val="006A7A01"/>
    <w:rsid w:val="006B3783"/>
    <w:rsid w:val="006B7C42"/>
    <w:rsid w:val="006C2C9E"/>
    <w:rsid w:val="006D5332"/>
    <w:rsid w:val="006D691C"/>
    <w:rsid w:val="006E7DBD"/>
    <w:rsid w:val="006F27A3"/>
    <w:rsid w:val="006F4916"/>
    <w:rsid w:val="006F59D0"/>
    <w:rsid w:val="006F69F9"/>
    <w:rsid w:val="006F7C79"/>
    <w:rsid w:val="007018E7"/>
    <w:rsid w:val="00701BAA"/>
    <w:rsid w:val="007042B6"/>
    <w:rsid w:val="00707059"/>
    <w:rsid w:val="00724E4D"/>
    <w:rsid w:val="007272C0"/>
    <w:rsid w:val="00740501"/>
    <w:rsid w:val="0076115C"/>
    <w:rsid w:val="007660FA"/>
    <w:rsid w:val="00767BEB"/>
    <w:rsid w:val="00770B31"/>
    <w:rsid w:val="00782C43"/>
    <w:rsid w:val="00791A22"/>
    <w:rsid w:val="0079305E"/>
    <w:rsid w:val="00793F4F"/>
    <w:rsid w:val="007A1223"/>
    <w:rsid w:val="007A20F6"/>
    <w:rsid w:val="007A4F4B"/>
    <w:rsid w:val="007B5453"/>
    <w:rsid w:val="007B72CD"/>
    <w:rsid w:val="007C14A1"/>
    <w:rsid w:val="007C670A"/>
    <w:rsid w:val="007D3CA7"/>
    <w:rsid w:val="007D3DC0"/>
    <w:rsid w:val="007E3F87"/>
    <w:rsid w:val="007E4CD4"/>
    <w:rsid w:val="007E4EA2"/>
    <w:rsid w:val="00804276"/>
    <w:rsid w:val="0081132C"/>
    <w:rsid w:val="00814097"/>
    <w:rsid w:val="00817BDA"/>
    <w:rsid w:val="00820C23"/>
    <w:rsid w:val="008234B7"/>
    <w:rsid w:val="00823FA2"/>
    <w:rsid w:val="00827537"/>
    <w:rsid w:val="00830813"/>
    <w:rsid w:val="00832AE6"/>
    <w:rsid w:val="0084082D"/>
    <w:rsid w:val="008415B0"/>
    <w:rsid w:val="00847433"/>
    <w:rsid w:val="0085168B"/>
    <w:rsid w:val="00861C32"/>
    <w:rsid w:val="0087069B"/>
    <w:rsid w:val="00871789"/>
    <w:rsid w:val="00872F91"/>
    <w:rsid w:val="008955A0"/>
    <w:rsid w:val="00896363"/>
    <w:rsid w:val="00897FE0"/>
    <w:rsid w:val="008A60C7"/>
    <w:rsid w:val="008B110D"/>
    <w:rsid w:val="008B2A9E"/>
    <w:rsid w:val="008B2C7D"/>
    <w:rsid w:val="008B6958"/>
    <w:rsid w:val="008C0F9A"/>
    <w:rsid w:val="008C2414"/>
    <w:rsid w:val="008C3687"/>
    <w:rsid w:val="008C6FC2"/>
    <w:rsid w:val="008D17EA"/>
    <w:rsid w:val="008D23C6"/>
    <w:rsid w:val="008D305D"/>
    <w:rsid w:val="008D477A"/>
    <w:rsid w:val="008D6311"/>
    <w:rsid w:val="008E5F99"/>
    <w:rsid w:val="008F0CFA"/>
    <w:rsid w:val="008F4A02"/>
    <w:rsid w:val="008F5DD8"/>
    <w:rsid w:val="008F7FF4"/>
    <w:rsid w:val="00907EC1"/>
    <w:rsid w:val="00910841"/>
    <w:rsid w:val="00914A7B"/>
    <w:rsid w:val="009155C0"/>
    <w:rsid w:val="009164CA"/>
    <w:rsid w:val="00920CE6"/>
    <w:rsid w:val="00922E68"/>
    <w:rsid w:val="00924ABB"/>
    <w:rsid w:val="00925364"/>
    <w:rsid w:val="00926EA6"/>
    <w:rsid w:val="009327CB"/>
    <w:rsid w:val="00934506"/>
    <w:rsid w:val="009410A3"/>
    <w:rsid w:val="00957187"/>
    <w:rsid w:val="00970E7F"/>
    <w:rsid w:val="00975410"/>
    <w:rsid w:val="00976E1C"/>
    <w:rsid w:val="00983157"/>
    <w:rsid w:val="00987652"/>
    <w:rsid w:val="0099274F"/>
    <w:rsid w:val="0099553B"/>
    <w:rsid w:val="00996BA3"/>
    <w:rsid w:val="009A15BD"/>
    <w:rsid w:val="009A16BE"/>
    <w:rsid w:val="009A4A30"/>
    <w:rsid w:val="009A4D40"/>
    <w:rsid w:val="009B0678"/>
    <w:rsid w:val="009B24AC"/>
    <w:rsid w:val="009C567A"/>
    <w:rsid w:val="009C64E0"/>
    <w:rsid w:val="009C7E3C"/>
    <w:rsid w:val="009D0E60"/>
    <w:rsid w:val="009D25B2"/>
    <w:rsid w:val="009E3309"/>
    <w:rsid w:val="009E73ED"/>
    <w:rsid w:val="009F4661"/>
    <w:rsid w:val="009F6046"/>
    <w:rsid w:val="00A002CE"/>
    <w:rsid w:val="00A011CE"/>
    <w:rsid w:val="00A0126B"/>
    <w:rsid w:val="00A104B8"/>
    <w:rsid w:val="00A114B7"/>
    <w:rsid w:val="00A127BC"/>
    <w:rsid w:val="00A13784"/>
    <w:rsid w:val="00A24008"/>
    <w:rsid w:val="00A25A03"/>
    <w:rsid w:val="00A26787"/>
    <w:rsid w:val="00A32CC5"/>
    <w:rsid w:val="00A427E7"/>
    <w:rsid w:val="00A44BCE"/>
    <w:rsid w:val="00A44F75"/>
    <w:rsid w:val="00A47197"/>
    <w:rsid w:val="00A51558"/>
    <w:rsid w:val="00A5510A"/>
    <w:rsid w:val="00A677EF"/>
    <w:rsid w:val="00A67D03"/>
    <w:rsid w:val="00A67EDD"/>
    <w:rsid w:val="00A742AC"/>
    <w:rsid w:val="00A775EA"/>
    <w:rsid w:val="00A83D56"/>
    <w:rsid w:val="00A901C1"/>
    <w:rsid w:val="00A90E7D"/>
    <w:rsid w:val="00A926B9"/>
    <w:rsid w:val="00AA3CA7"/>
    <w:rsid w:val="00AB0210"/>
    <w:rsid w:val="00AB0C09"/>
    <w:rsid w:val="00AB1992"/>
    <w:rsid w:val="00AC2F98"/>
    <w:rsid w:val="00AC7CE1"/>
    <w:rsid w:val="00AE06C5"/>
    <w:rsid w:val="00AE54DA"/>
    <w:rsid w:val="00AE5F8D"/>
    <w:rsid w:val="00AF435F"/>
    <w:rsid w:val="00AF6816"/>
    <w:rsid w:val="00B02A9F"/>
    <w:rsid w:val="00B02C1A"/>
    <w:rsid w:val="00B05E3A"/>
    <w:rsid w:val="00B07489"/>
    <w:rsid w:val="00B157E5"/>
    <w:rsid w:val="00B2123B"/>
    <w:rsid w:val="00B21B7D"/>
    <w:rsid w:val="00B22D58"/>
    <w:rsid w:val="00B22EC7"/>
    <w:rsid w:val="00B2534F"/>
    <w:rsid w:val="00B3461F"/>
    <w:rsid w:val="00B36B22"/>
    <w:rsid w:val="00B50B46"/>
    <w:rsid w:val="00B51DFA"/>
    <w:rsid w:val="00B52103"/>
    <w:rsid w:val="00B5746E"/>
    <w:rsid w:val="00B6025A"/>
    <w:rsid w:val="00B6428C"/>
    <w:rsid w:val="00B750A1"/>
    <w:rsid w:val="00B81AAC"/>
    <w:rsid w:val="00B823F6"/>
    <w:rsid w:val="00B866E4"/>
    <w:rsid w:val="00B93519"/>
    <w:rsid w:val="00B93A83"/>
    <w:rsid w:val="00B95F61"/>
    <w:rsid w:val="00B97249"/>
    <w:rsid w:val="00BA0C10"/>
    <w:rsid w:val="00BB305B"/>
    <w:rsid w:val="00BB7007"/>
    <w:rsid w:val="00BC25E8"/>
    <w:rsid w:val="00BC578E"/>
    <w:rsid w:val="00BE327A"/>
    <w:rsid w:val="00BE54B4"/>
    <w:rsid w:val="00BF2565"/>
    <w:rsid w:val="00BF7067"/>
    <w:rsid w:val="00C016C5"/>
    <w:rsid w:val="00C024BF"/>
    <w:rsid w:val="00C038C6"/>
    <w:rsid w:val="00C11B0D"/>
    <w:rsid w:val="00C145A5"/>
    <w:rsid w:val="00C17B76"/>
    <w:rsid w:val="00C2272B"/>
    <w:rsid w:val="00C22C9D"/>
    <w:rsid w:val="00C33222"/>
    <w:rsid w:val="00C41525"/>
    <w:rsid w:val="00C476D1"/>
    <w:rsid w:val="00C50BE4"/>
    <w:rsid w:val="00C63FFA"/>
    <w:rsid w:val="00C648FF"/>
    <w:rsid w:val="00C657D5"/>
    <w:rsid w:val="00C72B1B"/>
    <w:rsid w:val="00C759B3"/>
    <w:rsid w:val="00C858FC"/>
    <w:rsid w:val="00C90294"/>
    <w:rsid w:val="00C963D2"/>
    <w:rsid w:val="00CA456C"/>
    <w:rsid w:val="00CB3721"/>
    <w:rsid w:val="00CB388E"/>
    <w:rsid w:val="00CB4B68"/>
    <w:rsid w:val="00CB5B1C"/>
    <w:rsid w:val="00CC0268"/>
    <w:rsid w:val="00CC6FC3"/>
    <w:rsid w:val="00CD4250"/>
    <w:rsid w:val="00CD71A8"/>
    <w:rsid w:val="00CE6062"/>
    <w:rsid w:val="00CF261C"/>
    <w:rsid w:val="00CF3080"/>
    <w:rsid w:val="00CF6AC7"/>
    <w:rsid w:val="00D05C67"/>
    <w:rsid w:val="00D0692E"/>
    <w:rsid w:val="00D1064B"/>
    <w:rsid w:val="00D11B47"/>
    <w:rsid w:val="00D11FF3"/>
    <w:rsid w:val="00D126E8"/>
    <w:rsid w:val="00D1611F"/>
    <w:rsid w:val="00D1715A"/>
    <w:rsid w:val="00D206B1"/>
    <w:rsid w:val="00D225F5"/>
    <w:rsid w:val="00D24E68"/>
    <w:rsid w:val="00D24F6B"/>
    <w:rsid w:val="00D3216F"/>
    <w:rsid w:val="00D322BB"/>
    <w:rsid w:val="00D46BD7"/>
    <w:rsid w:val="00D536BD"/>
    <w:rsid w:val="00D61284"/>
    <w:rsid w:val="00D64719"/>
    <w:rsid w:val="00D73693"/>
    <w:rsid w:val="00D83920"/>
    <w:rsid w:val="00D86E5E"/>
    <w:rsid w:val="00D86F91"/>
    <w:rsid w:val="00D957D1"/>
    <w:rsid w:val="00D95F4B"/>
    <w:rsid w:val="00DB49D4"/>
    <w:rsid w:val="00DC26CB"/>
    <w:rsid w:val="00DC781F"/>
    <w:rsid w:val="00DD0624"/>
    <w:rsid w:val="00DD0D8D"/>
    <w:rsid w:val="00DD3408"/>
    <w:rsid w:val="00DD4BBD"/>
    <w:rsid w:val="00DE07AA"/>
    <w:rsid w:val="00DE38B4"/>
    <w:rsid w:val="00DE7468"/>
    <w:rsid w:val="00DF1418"/>
    <w:rsid w:val="00E05187"/>
    <w:rsid w:val="00E058D1"/>
    <w:rsid w:val="00E062C9"/>
    <w:rsid w:val="00E062EC"/>
    <w:rsid w:val="00E06757"/>
    <w:rsid w:val="00E076F6"/>
    <w:rsid w:val="00E14E25"/>
    <w:rsid w:val="00E153B6"/>
    <w:rsid w:val="00E1559B"/>
    <w:rsid w:val="00E20624"/>
    <w:rsid w:val="00E22238"/>
    <w:rsid w:val="00E24DEF"/>
    <w:rsid w:val="00E27D0E"/>
    <w:rsid w:val="00E33FC9"/>
    <w:rsid w:val="00E35C02"/>
    <w:rsid w:val="00E40136"/>
    <w:rsid w:val="00E44292"/>
    <w:rsid w:val="00E46BD2"/>
    <w:rsid w:val="00E475E7"/>
    <w:rsid w:val="00E52CB2"/>
    <w:rsid w:val="00E56F74"/>
    <w:rsid w:val="00E61BFE"/>
    <w:rsid w:val="00E64D27"/>
    <w:rsid w:val="00E71791"/>
    <w:rsid w:val="00E75997"/>
    <w:rsid w:val="00E76F91"/>
    <w:rsid w:val="00E817FF"/>
    <w:rsid w:val="00E82866"/>
    <w:rsid w:val="00E867AE"/>
    <w:rsid w:val="00E90978"/>
    <w:rsid w:val="00E975B7"/>
    <w:rsid w:val="00EA6347"/>
    <w:rsid w:val="00EC3FFD"/>
    <w:rsid w:val="00ED1689"/>
    <w:rsid w:val="00ED4A92"/>
    <w:rsid w:val="00EE0B92"/>
    <w:rsid w:val="00EE4B34"/>
    <w:rsid w:val="00F01A5A"/>
    <w:rsid w:val="00F131D1"/>
    <w:rsid w:val="00F1353B"/>
    <w:rsid w:val="00F13834"/>
    <w:rsid w:val="00F16553"/>
    <w:rsid w:val="00F166A9"/>
    <w:rsid w:val="00F223B2"/>
    <w:rsid w:val="00F33EA8"/>
    <w:rsid w:val="00F41085"/>
    <w:rsid w:val="00F43506"/>
    <w:rsid w:val="00F468EC"/>
    <w:rsid w:val="00F50093"/>
    <w:rsid w:val="00F50168"/>
    <w:rsid w:val="00F56A4D"/>
    <w:rsid w:val="00F57349"/>
    <w:rsid w:val="00F60E99"/>
    <w:rsid w:val="00F7312B"/>
    <w:rsid w:val="00F749EC"/>
    <w:rsid w:val="00F85E12"/>
    <w:rsid w:val="00F86225"/>
    <w:rsid w:val="00F862AD"/>
    <w:rsid w:val="00FD35D2"/>
    <w:rsid w:val="00FD4D16"/>
    <w:rsid w:val="00FE2C1C"/>
    <w:rsid w:val="00FF15FD"/>
    <w:rsid w:val="00FF2FA4"/>
    <w:rsid w:val="00FF55D8"/>
    <w:rsid w:val="00FF67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04BCA94"/>
  <w15:docId w15:val="{DBAEBD1D-73B7-4395-8198-C332E41D1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6062"/>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53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537B"/>
    <w:rPr>
      <w:rFonts w:ascii="Tahoma" w:hAnsi="Tahoma" w:cs="Tahoma"/>
      <w:sz w:val="16"/>
      <w:szCs w:val="16"/>
    </w:rPr>
  </w:style>
  <w:style w:type="paragraph" w:styleId="Header">
    <w:name w:val="header"/>
    <w:basedOn w:val="Normal"/>
    <w:link w:val="HeaderChar"/>
    <w:uiPriority w:val="99"/>
    <w:unhideWhenUsed/>
    <w:rsid w:val="007E4E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4EA2"/>
  </w:style>
  <w:style w:type="paragraph" w:styleId="Footer">
    <w:name w:val="footer"/>
    <w:basedOn w:val="Normal"/>
    <w:link w:val="FooterChar"/>
    <w:uiPriority w:val="99"/>
    <w:unhideWhenUsed/>
    <w:rsid w:val="007E4E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4EA2"/>
  </w:style>
  <w:style w:type="paragraph" w:styleId="ListParagraph">
    <w:name w:val="List Paragraph"/>
    <w:basedOn w:val="Normal"/>
    <w:link w:val="ListParagraphChar"/>
    <w:uiPriority w:val="34"/>
    <w:qFormat/>
    <w:rsid w:val="00CE6062"/>
    <w:pPr>
      <w:ind w:left="720"/>
      <w:contextualSpacing/>
    </w:pPr>
  </w:style>
  <w:style w:type="paragraph" w:customStyle="1" w:styleId="Teksti2">
    <w:name w:val="Teksti 2"/>
    <w:basedOn w:val="Normal"/>
    <w:uiPriority w:val="99"/>
    <w:rsid w:val="00CE6062"/>
    <w:pPr>
      <w:keepLines/>
      <w:suppressAutoHyphens/>
      <w:autoSpaceDE w:val="0"/>
      <w:autoSpaceDN w:val="0"/>
      <w:adjustRightInd w:val="0"/>
      <w:spacing w:after="0" w:line="280" w:lineRule="atLeast"/>
      <w:ind w:left="454" w:hanging="454"/>
      <w:jc w:val="both"/>
      <w:textAlignment w:val="center"/>
    </w:pPr>
    <w:rPr>
      <w:rFonts w:ascii="Futura Lt BT" w:hAnsi="Futura Lt BT" w:cs="Futura Lt BT"/>
      <w:color w:val="000000"/>
      <w:spacing w:val="1"/>
      <w:sz w:val="24"/>
      <w:szCs w:val="24"/>
    </w:rPr>
  </w:style>
  <w:style w:type="character" w:styleId="CommentReference">
    <w:name w:val="annotation reference"/>
    <w:basedOn w:val="DefaultParagraphFont"/>
    <w:uiPriority w:val="99"/>
    <w:unhideWhenUsed/>
    <w:rsid w:val="006601B7"/>
    <w:rPr>
      <w:sz w:val="16"/>
      <w:szCs w:val="16"/>
    </w:rPr>
  </w:style>
  <w:style w:type="paragraph" w:styleId="CommentText">
    <w:name w:val="annotation text"/>
    <w:basedOn w:val="Normal"/>
    <w:link w:val="CommentTextChar"/>
    <w:uiPriority w:val="99"/>
    <w:unhideWhenUsed/>
    <w:rsid w:val="006601B7"/>
    <w:pPr>
      <w:spacing w:line="240" w:lineRule="auto"/>
    </w:pPr>
    <w:rPr>
      <w:sz w:val="20"/>
      <w:szCs w:val="20"/>
    </w:rPr>
  </w:style>
  <w:style w:type="character" w:customStyle="1" w:styleId="CommentTextChar">
    <w:name w:val="Comment Text Char"/>
    <w:basedOn w:val="DefaultParagraphFont"/>
    <w:link w:val="CommentText"/>
    <w:uiPriority w:val="99"/>
    <w:rsid w:val="006601B7"/>
    <w:rPr>
      <w:sz w:val="20"/>
      <w:szCs w:val="20"/>
    </w:rPr>
  </w:style>
  <w:style w:type="paragraph" w:styleId="CommentSubject">
    <w:name w:val="annotation subject"/>
    <w:basedOn w:val="CommentText"/>
    <w:next w:val="CommentText"/>
    <w:link w:val="CommentSubjectChar"/>
    <w:uiPriority w:val="99"/>
    <w:semiHidden/>
    <w:unhideWhenUsed/>
    <w:rsid w:val="006601B7"/>
    <w:rPr>
      <w:b/>
      <w:bCs/>
    </w:rPr>
  </w:style>
  <w:style w:type="character" w:customStyle="1" w:styleId="CommentSubjectChar">
    <w:name w:val="Comment Subject Char"/>
    <w:basedOn w:val="CommentTextChar"/>
    <w:link w:val="CommentSubject"/>
    <w:uiPriority w:val="99"/>
    <w:semiHidden/>
    <w:rsid w:val="006601B7"/>
    <w:rPr>
      <w:b/>
      <w:bCs/>
      <w:sz w:val="20"/>
      <w:szCs w:val="20"/>
    </w:rPr>
  </w:style>
  <w:style w:type="table" w:styleId="TableGrid">
    <w:name w:val="Table Grid"/>
    <w:basedOn w:val="TableNormal"/>
    <w:uiPriority w:val="39"/>
    <w:rsid w:val="00DD4B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basedOn w:val="DefaultParagraphFont"/>
    <w:rsid w:val="009A4D40"/>
  </w:style>
  <w:style w:type="paragraph" w:customStyle="1" w:styleId="TITULL4">
    <w:name w:val="TITULL 4"/>
    <w:basedOn w:val="Normal"/>
    <w:uiPriority w:val="99"/>
    <w:rsid w:val="00046FEF"/>
    <w:pPr>
      <w:keepLines/>
      <w:tabs>
        <w:tab w:val="left" w:pos="100"/>
      </w:tabs>
      <w:suppressAutoHyphens/>
      <w:autoSpaceDE w:val="0"/>
      <w:autoSpaceDN w:val="0"/>
      <w:adjustRightInd w:val="0"/>
      <w:spacing w:after="0" w:line="280" w:lineRule="atLeast"/>
      <w:jc w:val="center"/>
      <w:textAlignment w:val="center"/>
    </w:pPr>
    <w:rPr>
      <w:rFonts w:ascii="Futura Lt BT" w:hAnsi="Futura Lt BT" w:cs="Futura Lt BT"/>
      <w:color w:val="000000"/>
      <w:sz w:val="24"/>
      <w:szCs w:val="24"/>
    </w:rPr>
  </w:style>
  <w:style w:type="paragraph" w:customStyle="1" w:styleId="CM31">
    <w:name w:val="CM3+1"/>
    <w:basedOn w:val="Normal"/>
    <w:next w:val="Normal"/>
    <w:uiPriority w:val="99"/>
    <w:rsid w:val="005C7E83"/>
    <w:pPr>
      <w:autoSpaceDE w:val="0"/>
      <w:autoSpaceDN w:val="0"/>
      <w:adjustRightInd w:val="0"/>
      <w:spacing w:after="0" w:line="240" w:lineRule="auto"/>
    </w:pPr>
    <w:rPr>
      <w:rFonts w:ascii="EUAlbertina" w:hAnsi="EUAlbertina"/>
      <w:sz w:val="24"/>
      <w:szCs w:val="24"/>
    </w:rPr>
  </w:style>
  <w:style w:type="paragraph" w:customStyle="1" w:styleId="TEKSTTABELE">
    <w:name w:val="TEKST TABELE"/>
    <w:basedOn w:val="Normal"/>
    <w:uiPriority w:val="99"/>
    <w:rsid w:val="005C7E83"/>
    <w:pPr>
      <w:keepLines/>
      <w:suppressAutoHyphens/>
      <w:autoSpaceDE w:val="0"/>
      <w:autoSpaceDN w:val="0"/>
      <w:adjustRightInd w:val="0"/>
      <w:spacing w:after="0" w:line="180" w:lineRule="atLeast"/>
      <w:textAlignment w:val="center"/>
    </w:pPr>
    <w:rPr>
      <w:rFonts w:ascii="Futura Lt BT" w:eastAsia="Calibri" w:hAnsi="Futura Lt BT" w:cs="Futura Lt BT"/>
      <w:color w:val="000000"/>
      <w:spacing w:val="-1"/>
      <w:sz w:val="16"/>
      <w:szCs w:val="16"/>
      <w:lang w:val="en-GB" w:eastAsia="en-GB" w:bidi="en-GB"/>
    </w:rPr>
  </w:style>
  <w:style w:type="paragraph" w:customStyle="1" w:styleId="BOX">
    <w:name w:val="BOX"/>
    <w:basedOn w:val="Normal"/>
    <w:uiPriority w:val="99"/>
    <w:rsid w:val="00515EE3"/>
    <w:pPr>
      <w:suppressAutoHyphens/>
      <w:autoSpaceDE w:val="0"/>
      <w:autoSpaceDN w:val="0"/>
      <w:adjustRightInd w:val="0"/>
      <w:spacing w:after="0" w:line="288" w:lineRule="auto"/>
      <w:jc w:val="both"/>
      <w:textAlignment w:val="center"/>
    </w:pPr>
    <w:rPr>
      <w:rFonts w:ascii="Futura Lt BT" w:hAnsi="Futura Lt BT" w:cs="Futura Lt BT"/>
      <w:i/>
      <w:iCs/>
      <w:color w:val="000000"/>
    </w:rPr>
  </w:style>
  <w:style w:type="paragraph" w:customStyle="1" w:styleId="CM41">
    <w:name w:val="CM4+1"/>
    <w:basedOn w:val="Normal"/>
    <w:next w:val="Normal"/>
    <w:uiPriority w:val="99"/>
    <w:rsid w:val="00016DEE"/>
    <w:pPr>
      <w:autoSpaceDE w:val="0"/>
      <w:autoSpaceDN w:val="0"/>
      <w:adjustRightInd w:val="0"/>
      <w:spacing w:after="0" w:line="240" w:lineRule="auto"/>
    </w:pPr>
    <w:rPr>
      <w:rFonts w:ascii="EUAlbertina" w:hAnsi="EUAlbertina"/>
      <w:sz w:val="24"/>
      <w:szCs w:val="24"/>
    </w:rPr>
  </w:style>
  <w:style w:type="character" w:customStyle="1" w:styleId="ListParagraphChar">
    <w:name w:val="List Paragraph Char"/>
    <w:link w:val="ListParagraph"/>
    <w:uiPriority w:val="34"/>
    <w:locked/>
    <w:rsid w:val="00A47197"/>
  </w:style>
  <w:style w:type="paragraph" w:customStyle="1" w:styleId="TEKSTI">
    <w:name w:val="TEKSTI"/>
    <w:basedOn w:val="Normal"/>
    <w:uiPriority w:val="99"/>
    <w:rsid w:val="00424E85"/>
    <w:pPr>
      <w:keepLines/>
      <w:suppressAutoHyphens/>
      <w:autoSpaceDE w:val="0"/>
      <w:autoSpaceDN w:val="0"/>
      <w:adjustRightInd w:val="0"/>
      <w:spacing w:after="0" w:line="280" w:lineRule="atLeast"/>
      <w:jc w:val="both"/>
      <w:textAlignment w:val="center"/>
    </w:pPr>
    <w:rPr>
      <w:rFonts w:ascii="Futura Lt BT" w:hAnsi="Futura Lt BT" w:cs="Futura Lt BT"/>
      <w:color w:val="000000"/>
      <w:spacing w:val="1"/>
      <w:sz w:val="24"/>
      <w:szCs w:val="24"/>
    </w:rPr>
  </w:style>
  <w:style w:type="paragraph" w:styleId="EndnoteText">
    <w:name w:val="endnote text"/>
    <w:basedOn w:val="Normal"/>
    <w:link w:val="EndnoteTextChar"/>
    <w:uiPriority w:val="99"/>
    <w:semiHidden/>
    <w:unhideWhenUsed/>
    <w:rsid w:val="005063E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063EA"/>
    <w:rPr>
      <w:sz w:val="20"/>
      <w:szCs w:val="20"/>
    </w:rPr>
  </w:style>
  <w:style w:type="character" w:styleId="EndnoteReference">
    <w:name w:val="endnote reference"/>
    <w:basedOn w:val="DefaultParagraphFont"/>
    <w:uiPriority w:val="99"/>
    <w:semiHidden/>
    <w:unhideWhenUsed/>
    <w:rsid w:val="005063EA"/>
    <w:rPr>
      <w:vertAlign w:val="superscript"/>
    </w:rPr>
  </w:style>
  <w:style w:type="paragraph" w:styleId="Revision">
    <w:name w:val="Revision"/>
    <w:hidden/>
    <w:uiPriority w:val="99"/>
    <w:semiHidden/>
    <w:rsid w:val="002A47AC"/>
    <w:pPr>
      <w:spacing w:after="0" w:line="240" w:lineRule="auto"/>
    </w:pPr>
  </w:style>
  <w:style w:type="paragraph" w:styleId="FootnoteText">
    <w:name w:val="footnote text"/>
    <w:aliases w:val="Char Char Char2,Footnote Text1 Char Char,Char Char Char Char Char Char Char,Char Char Char Char Char,Char Char Char Char,Char Char Char Char Char Char Char Char,Footnote Text Char1,Char1,Char Cha,Char Char,Footnote Text Char3 Char"/>
    <w:basedOn w:val="Normal"/>
    <w:link w:val="FootnoteTextChar"/>
    <w:uiPriority w:val="99"/>
    <w:rsid w:val="00E062C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Char Char Char2 Char,Footnote Text1 Char Char Char,Char Char Char Char Char Char Char Char1,Char Char Char Char Char Char,Char Char Char Char Char1,Char Char Char Char Char Char Char Char Char,Footnote Text Char1 Char,Char1 Char"/>
    <w:basedOn w:val="DefaultParagraphFont"/>
    <w:link w:val="FootnoteText"/>
    <w:uiPriority w:val="99"/>
    <w:rsid w:val="00E062C9"/>
    <w:rPr>
      <w:rFonts w:ascii="Times New Roman" w:eastAsia="Times New Roman" w:hAnsi="Times New Roman" w:cs="Times New Roman"/>
      <w:sz w:val="20"/>
      <w:szCs w:val="20"/>
    </w:rPr>
  </w:style>
  <w:style w:type="character" w:styleId="FootnoteReference">
    <w:name w:val="footnote reference"/>
    <w:aliases w:val="fr,BVI fnr,16 Point,Superscript 6 Point,ftref"/>
    <w:basedOn w:val="DefaultParagraphFont"/>
    <w:uiPriority w:val="99"/>
    <w:rsid w:val="00E062C9"/>
    <w:rPr>
      <w:vertAlign w:val="superscript"/>
    </w:rPr>
  </w:style>
  <w:style w:type="paragraph" w:customStyle="1" w:styleId="TITULL3">
    <w:name w:val="TITULL 3"/>
    <w:basedOn w:val="Normal"/>
    <w:uiPriority w:val="99"/>
    <w:rsid w:val="007042B6"/>
    <w:pPr>
      <w:keepLines/>
      <w:tabs>
        <w:tab w:val="left" w:pos="100"/>
      </w:tabs>
      <w:suppressAutoHyphens/>
      <w:autoSpaceDE w:val="0"/>
      <w:autoSpaceDN w:val="0"/>
      <w:adjustRightInd w:val="0"/>
      <w:spacing w:after="0" w:line="280" w:lineRule="atLeast"/>
      <w:jc w:val="center"/>
      <w:textAlignment w:val="center"/>
    </w:pPr>
    <w:rPr>
      <w:rFonts w:ascii="Futura Lt BT" w:hAnsi="Futura Lt BT" w:cs="Futura Lt BT"/>
      <w:caps/>
      <w:color w:val="000000"/>
      <w:sz w:val="24"/>
      <w:szCs w:val="24"/>
    </w:rPr>
  </w:style>
  <w:style w:type="paragraph" w:customStyle="1" w:styleId="Default">
    <w:name w:val="Default"/>
    <w:rsid w:val="00A0126B"/>
    <w:pPr>
      <w:autoSpaceDE w:val="0"/>
      <w:autoSpaceDN w:val="0"/>
      <w:adjustRightInd w:val="0"/>
      <w:spacing w:after="0" w:line="240" w:lineRule="auto"/>
    </w:pPr>
    <w:rPr>
      <w:rFonts w:ascii="Times New Roman" w:hAnsi="Times New Roman" w:cs="Times New Roman"/>
      <w:color w:val="000000"/>
      <w:sz w:val="24"/>
      <w:szCs w:val="24"/>
      <w:lang w:val="sq-AL"/>
    </w:rPr>
  </w:style>
  <w:style w:type="character" w:customStyle="1" w:styleId="tlid-translation">
    <w:name w:val="tlid-translation"/>
    <w:basedOn w:val="DefaultParagraphFont"/>
    <w:rsid w:val="00A0126B"/>
  </w:style>
  <w:style w:type="character" w:customStyle="1" w:styleId="hps">
    <w:name w:val="hps"/>
    <w:basedOn w:val="DefaultParagraphFont"/>
    <w:rsid w:val="00C2272B"/>
  </w:style>
  <w:style w:type="character" w:customStyle="1" w:styleId="fontstyle01">
    <w:name w:val="fontstyle01"/>
    <w:basedOn w:val="DefaultParagraphFont"/>
    <w:rsid w:val="001A4BC1"/>
    <w:rPr>
      <w:rFonts w:ascii="FuturaBT-Light" w:hAnsi="FuturaBT-Light" w:hint="default"/>
      <w:b w:val="0"/>
      <w:bCs w:val="0"/>
      <w:i w:val="0"/>
      <w:iCs w:val="0"/>
      <w:color w:val="231F2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736980">
      <w:bodyDiv w:val="1"/>
      <w:marLeft w:val="0"/>
      <w:marRight w:val="0"/>
      <w:marTop w:val="0"/>
      <w:marBottom w:val="0"/>
      <w:divBdr>
        <w:top w:val="none" w:sz="0" w:space="0" w:color="auto"/>
        <w:left w:val="none" w:sz="0" w:space="0" w:color="auto"/>
        <w:bottom w:val="none" w:sz="0" w:space="0" w:color="auto"/>
        <w:right w:val="none" w:sz="0" w:space="0" w:color="auto"/>
      </w:divBdr>
    </w:div>
    <w:div w:id="1010108498">
      <w:bodyDiv w:val="1"/>
      <w:marLeft w:val="0"/>
      <w:marRight w:val="0"/>
      <w:marTop w:val="0"/>
      <w:marBottom w:val="0"/>
      <w:divBdr>
        <w:top w:val="none" w:sz="0" w:space="0" w:color="auto"/>
        <w:left w:val="none" w:sz="0" w:space="0" w:color="auto"/>
        <w:bottom w:val="none" w:sz="0" w:space="0" w:color="auto"/>
        <w:right w:val="none" w:sz="0" w:space="0" w:color="auto"/>
      </w:divBdr>
    </w:div>
    <w:div w:id="130431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6</Nr_x002e__x0020_akti>
    <Data_x0020_e_x0020_Krijimit xmlns="0e656187-b300-4fb0-8bf4-3a50f872073c">2022-02-08T12:26:02Z</Data_x0020_e_x0020_Krijimit>
    <URL xmlns="0e656187-b300-4fb0-8bf4-3a50f872073c" xsi:nil="true"/>
    <Institucion_x0020_Pergjegjes xmlns="0e656187-b300-4fb0-8bf4-3a50f872073c">http://qbz.gov.al/resource/authority/legal-institution/8|banka-e-shqiperise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2022-02-07T23:00:00Z</Date_x0020_protokolli>
    <Titulli xmlns="0e656187-b300-4fb0-8bf4-3a50f872073c">Për pezullimin e shpërndarjes së fitimit nga bankat</Titulli>
    <Modifikuesi xmlns="0e656187-b300-4fb0-8bf4-3a50f872073c">Suada.Daci</Modifikuesi>
    <Nr_x002e__x0020_prot_x0020_QBZ xmlns="0e656187-b300-4fb0-8bf4-3a50f872073c">186/1</Nr_x002e__x0020_prot_x0020_QBZ>
    <Data_x0020_e_x0020_Modifikimit xmlns="0e656187-b300-4fb0-8bf4-3a50f872073c">2022-02-08T13:11:52Z</Data_x0020_e_x0020_Modifikimit>
    <Dekretuar xmlns="0e656187-b300-4fb0-8bf4-3a50f872073c">false</Dekretuar>
    <Data xmlns="0e656187-b300-4fb0-8bf4-3a50f872073c">2022-02-01T23:00:00Z</Data>
    <Nr_x002e__x0020_protokolli_x0020_i_x0020_aktit xmlns="0e656187-b300-4fb0-8bf4-3a50f872073c">579</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1B58560CE1A24BD093B591650C0C5F4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1B58560CE1A24BD093B591650C0C5F4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0BAADB-AA18-41DA-8C2B-CCE24436D55D}">
  <ds:schemaRefs>
    <ds:schemaRef ds:uri="http://schemas.microsoft.com/office/2006/metadata/properties"/>
    <ds:schemaRef ds:uri="http://schemas.microsoft.com/office/2006/documentManagement/types"/>
    <ds:schemaRef ds:uri="http://purl.org/dc/elements/1.1/"/>
    <ds:schemaRef ds:uri="http://purl.org/dc/terms/"/>
    <ds:schemaRef ds:uri="http://schemas.openxmlformats.org/package/2006/metadata/core-properties"/>
    <ds:schemaRef ds:uri="http://www.w3.org/XML/1998/namespace"/>
    <ds:schemaRef ds:uri="0e656187-b300-4fb0-8bf4-3a50f872073c"/>
    <ds:schemaRef ds:uri="http://purl.org/dc/dcmitype/"/>
  </ds:schemaRefs>
</ds:datastoreItem>
</file>

<file path=customXml/itemProps2.xml><?xml version="1.0" encoding="utf-8"?>
<ds:datastoreItem xmlns:ds="http://schemas.openxmlformats.org/officeDocument/2006/customXml" ds:itemID="{46EB5C33-4130-4B1B-9553-42494358ACF8}">
  <ds:schemaRefs>
    <ds:schemaRef ds:uri="http://schemas.microsoft.com/sharepoint/v3/contenttype/forms"/>
  </ds:schemaRefs>
</ds:datastoreItem>
</file>

<file path=customXml/itemProps3.xml><?xml version="1.0" encoding="utf-8"?>
<ds:datastoreItem xmlns:ds="http://schemas.openxmlformats.org/officeDocument/2006/customXml" ds:itemID="{710A4FB2-72FB-44CD-925C-30B298A386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E56DB79-1A01-403B-BB60-D4B49ACD2F59}">
  <ds:schemaRefs>
    <ds:schemaRef ds:uri="http://schemas.microsoft.com/sharepoint/v3/contenttype/forms"/>
  </ds:schemaRefs>
</ds:datastoreItem>
</file>

<file path=customXml/itemProps5.xml><?xml version="1.0" encoding="utf-8"?>
<ds:datastoreItem xmlns:ds="http://schemas.openxmlformats.org/officeDocument/2006/customXml" ds:itemID="{59EB33E0-D265-4E99-BC35-3FCCF9A85E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D169D435-5467-4A90-A013-65C666392CB0}">
  <ds:schemaRefs>
    <ds:schemaRef ds:uri="http://schemas.openxmlformats.org/officeDocument/2006/bibliography"/>
  </ds:schemaRefs>
</ds:datastoreItem>
</file>

<file path=customXml/itemProps7.xml><?xml version="1.0" encoding="utf-8"?>
<ds:datastoreItem xmlns:ds="http://schemas.openxmlformats.org/officeDocument/2006/customXml" ds:itemID="{194F5CD9-7E4E-4F3A-B0FC-78A53E699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193</Words>
  <Characters>1101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Për pezullimin e shpërndarjes së fitimit nga bankat</vt:lpstr>
    </vt:vector>
  </TitlesOfParts>
  <Company/>
  <LinksUpToDate>false</LinksUpToDate>
  <CharactersWithSpaces>1292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pezullimin e shpërndarjes së fitimit nga bankat</dc:title>
  <dc:creator>Eduart Nela</dc:creator>
  <cp:lastModifiedBy>Fjora Cahani</cp:lastModifiedBy>
  <cp:revision>6</cp:revision>
  <cp:lastPrinted>2022-02-04T08:18:00Z</cp:lastPrinted>
  <dcterms:created xsi:type="dcterms:W3CDTF">2022-02-08T09:57:00Z</dcterms:created>
  <dcterms:modified xsi:type="dcterms:W3CDTF">2022-02-08T13:49:00Z</dcterms:modified>
</cp:coreProperties>
</file>