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94DA6"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VENDIM</w:t>
      </w:r>
    </w:p>
    <w:p w14:paraId="2CF48284"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Nr. 7, datë 2.2.2022</w:t>
      </w:r>
    </w:p>
    <w:p w14:paraId="3B3FD80C" w14:textId="77777777" w:rsidR="00B772D2" w:rsidRPr="00117E76" w:rsidRDefault="00B772D2" w:rsidP="00B772D2">
      <w:pPr>
        <w:pStyle w:val="AAAAAATEXXXX"/>
        <w:rPr>
          <w:lang w:val="sq-AL"/>
        </w:rPr>
      </w:pPr>
    </w:p>
    <w:p w14:paraId="1B5012E3" w14:textId="73B06419" w:rsidR="00B772D2" w:rsidRPr="00117E76" w:rsidRDefault="000F5A47" w:rsidP="00B772D2">
      <w:pPr>
        <w:pStyle w:val="AAAAAATEXXXX"/>
        <w:jc w:val="center"/>
        <w:rPr>
          <w:b/>
          <w:lang w:val="sq-AL"/>
        </w:rPr>
      </w:pPr>
      <w:r>
        <w:rPr>
          <w:b/>
          <w:lang w:val="sq-AL"/>
        </w:rPr>
        <w:t xml:space="preserve">PËR </w:t>
      </w:r>
      <w:r w:rsidR="00B772D2" w:rsidRPr="00117E76">
        <w:rPr>
          <w:b/>
          <w:lang w:val="sq-AL"/>
        </w:rPr>
        <w:t>MIRATIMIN E RREGULLORES “PËR REGJISTRIN PUBLIK TË OFRUESVE TË SHËRBIMEVE TË PAGESAVE”</w:t>
      </w:r>
    </w:p>
    <w:p w14:paraId="4FA40C64" w14:textId="77777777" w:rsidR="00B772D2" w:rsidRPr="00117E76" w:rsidRDefault="00B772D2" w:rsidP="00B772D2">
      <w:pPr>
        <w:pStyle w:val="AAAAAATEXXXX"/>
        <w:rPr>
          <w:lang w:val="sq-AL"/>
        </w:rPr>
      </w:pPr>
    </w:p>
    <w:p w14:paraId="698C746D" w14:textId="4C0F2D2B" w:rsidR="00B772D2" w:rsidRPr="00117E76" w:rsidRDefault="00B772D2" w:rsidP="00B772D2">
      <w:pPr>
        <w:pStyle w:val="AAAAAATEXXXX"/>
        <w:rPr>
          <w:lang w:val="sq-AL"/>
        </w:rPr>
      </w:pPr>
      <w:r w:rsidRPr="00117E76">
        <w:rPr>
          <w:lang w:val="sq-AL"/>
        </w:rPr>
        <w:t>Në bazë dhe për zbatim të nenit 43, shkronja</w:t>
      </w:r>
      <w:r w:rsidR="00117E76">
        <w:rPr>
          <w:lang w:val="sq-AL"/>
        </w:rPr>
        <w:t>t</w:t>
      </w:r>
      <w:r w:rsidRPr="00117E76">
        <w:rPr>
          <w:lang w:val="sq-AL"/>
        </w:rPr>
        <w:t xml:space="preserve"> “c” dhe “f”</w:t>
      </w:r>
      <w:r w:rsidR="00117E76">
        <w:rPr>
          <w:lang w:val="sq-AL"/>
        </w:rPr>
        <w:t>,</w:t>
      </w:r>
      <w:r w:rsidRPr="00117E76">
        <w:rPr>
          <w:lang w:val="sq-AL"/>
        </w:rPr>
        <w:t xml:space="preserve"> të ligjit nr. 8269, datë 23.12.1997, “Për Bankën e Shqipërisë”, </w:t>
      </w:r>
      <w:r w:rsidR="00117E76">
        <w:rPr>
          <w:lang w:val="sq-AL"/>
        </w:rPr>
        <w:t>të</w:t>
      </w:r>
      <w:r w:rsidRPr="00117E76">
        <w:rPr>
          <w:lang w:val="sq-AL"/>
        </w:rPr>
        <w:t xml:space="preserve"> ndryshuar; dhe të nenit 16, pika 4, nenit 21, pika 2 dhe nenit 31, pika 4</w:t>
      </w:r>
      <w:r w:rsidR="00117E76">
        <w:rPr>
          <w:lang w:val="sq-AL"/>
        </w:rPr>
        <w:t>,</w:t>
      </w:r>
      <w:r w:rsidRPr="00117E76">
        <w:rPr>
          <w:lang w:val="sq-AL"/>
        </w:rPr>
        <w:t xml:space="preserve"> të ligjit nr. 55/2020, datë 30.4.2020, “</w:t>
      </w:r>
      <w:r w:rsidRPr="00117E76">
        <w:rPr>
          <w:caps/>
          <w:lang w:val="sq-AL"/>
        </w:rPr>
        <w:t>P</w:t>
      </w:r>
      <w:r w:rsidRPr="00117E76">
        <w:rPr>
          <w:lang w:val="sq-AL"/>
        </w:rPr>
        <w:t>ër shërbimet e pagesave”, Këshilli Mbikëqyrës i Bankës së Shqipërisë, me propozimin e Departamentit të Mbikëqyrjes,</w:t>
      </w:r>
    </w:p>
    <w:p w14:paraId="4C5B5BFA" w14:textId="77777777" w:rsidR="00B772D2" w:rsidRPr="00117E76" w:rsidRDefault="00B772D2" w:rsidP="00B772D2">
      <w:pPr>
        <w:tabs>
          <w:tab w:val="left" w:pos="7640"/>
        </w:tabs>
        <w:autoSpaceDE w:val="0"/>
        <w:autoSpaceDN w:val="0"/>
        <w:adjustRightInd w:val="0"/>
        <w:spacing w:after="0" w:line="240" w:lineRule="auto"/>
        <w:ind w:firstLine="284"/>
        <w:jc w:val="center"/>
        <w:rPr>
          <w:rFonts w:ascii="Garamond" w:hAnsi="Garamond" w:cs="Times New Roman"/>
          <w:color w:val="000000"/>
          <w:sz w:val="24"/>
          <w:szCs w:val="24"/>
        </w:rPr>
      </w:pPr>
    </w:p>
    <w:p w14:paraId="67E4729D" w14:textId="77777777" w:rsidR="00B772D2" w:rsidRPr="00117E76" w:rsidRDefault="00B772D2" w:rsidP="00B772D2">
      <w:pPr>
        <w:tabs>
          <w:tab w:val="left" w:pos="7640"/>
        </w:tabs>
        <w:autoSpaceDE w:val="0"/>
        <w:autoSpaceDN w:val="0"/>
        <w:adjustRightInd w:val="0"/>
        <w:spacing w:after="0" w:line="240" w:lineRule="auto"/>
        <w:ind w:firstLine="284"/>
        <w:jc w:val="center"/>
        <w:rPr>
          <w:rFonts w:ascii="Garamond" w:hAnsi="Garamond" w:cs="Times New Roman"/>
          <w:color w:val="000000"/>
          <w:sz w:val="24"/>
          <w:szCs w:val="24"/>
        </w:rPr>
      </w:pPr>
      <w:r w:rsidRPr="00117E76">
        <w:rPr>
          <w:rFonts w:ascii="Garamond" w:hAnsi="Garamond" w:cs="Times New Roman"/>
          <w:color w:val="000000"/>
          <w:sz w:val="24"/>
          <w:szCs w:val="24"/>
        </w:rPr>
        <w:t>VENDOSI:</w:t>
      </w:r>
    </w:p>
    <w:p w14:paraId="420DE759" w14:textId="77777777" w:rsidR="00B772D2" w:rsidRPr="00117E76" w:rsidRDefault="00B772D2" w:rsidP="00B772D2">
      <w:pPr>
        <w:tabs>
          <w:tab w:val="left" w:pos="7640"/>
        </w:tabs>
        <w:autoSpaceDE w:val="0"/>
        <w:autoSpaceDN w:val="0"/>
        <w:adjustRightInd w:val="0"/>
        <w:spacing w:after="0" w:line="240" w:lineRule="auto"/>
        <w:ind w:firstLine="284"/>
        <w:jc w:val="center"/>
        <w:rPr>
          <w:rFonts w:ascii="Garamond" w:hAnsi="Garamond" w:cs="Times New Roman"/>
          <w:color w:val="000000"/>
          <w:sz w:val="24"/>
          <w:szCs w:val="24"/>
        </w:rPr>
      </w:pPr>
    </w:p>
    <w:p w14:paraId="2A7113E8" w14:textId="0D79792C" w:rsidR="00B772D2" w:rsidRPr="00117E76" w:rsidRDefault="00B772D2" w:rsidP="00B772D2">
      <w:pPr>
        <w:tabs>
          <w:tab w:val="left" w:pos="360"/>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1. Të miratojë rregulloren “Për regjistrin publik të ofruesve të shërbimeve të pagesave”, sipas tekstit bashkëlidhur këtij vendimi.</w:t>
      </w:r>
    </w:p>
    <w:p w14:paraId="4F156533" w14:textId="4E630928" w:rsidR="00B772D2" w:rsidRPr="00117E76" w:rsidRDefault="00B772D2" w:rsidP="00B772D2">
      <w:pPr>
        <w:tabs>
          <w:tab w:val="left" w:pos="360"/>
          <w:tab w:val="left" w:pos="420"/>
        </w:tabs>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2. Ngarkohet Departamenti i Mbikëqyrjes në Bankën e Shqipërisë për krijimin, mirëmbajtjen dhe publikimin e regjistrit publik, si dhe subjektet e përcaktuara në nenin 3</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të kësaj rregulloreje</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për paraqitjen e informacionit të nevojshëm, për t’u përfshirë në regjistër.</w:t>
      </w:r>
    </w:p>
    <w:p w14:paraId="02D83F08" w14:textId="76A51B3B" w:rsidR="00B772D2" w:rsidRPr="00117E76" w:rsidRDefault="00B772D2" w:rsidP="00B772D2">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3. Ngarkohen Kabineti i Guvernatorit dhe Departamenti i Kërkimeve me publikimin e këtij vendimi, përkatësisht në Fletoren Zyrtare të Republikës së Shqipërisë dhe në Buletinin Zyrtar të Bankës së Shqipërisë.</w:t>
      </w:r>
    </w:p>
    <w:p w14:paraId="612896D4" w14:textId="2083F37E"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Ky vendim hyn në fuqi më 1 mars 2022 d</w:t>
      </w:r>
      <w:r w:rsidR="00117E76">
        <w:rPr>
          <w:rFonts w:ascii="Garamond" w:hAnsi="Garamond" w:cs="Times New Roman"/>
          <w:color w:val="000000"/>
          <w:sz w:val="24"/>
          <w:szCs w:val="24"/>
        </w:rPr>
        <w:t>he botohet në Fletoren Zyrtare.</w:t>
      </w:r>
    </w:p>
    <w:p w14:paraId="2B5760EF" w14:textId="77777777" w:rsidR="00117E76" w:rsidRDefault="00117E76" w:rsidP="00117E76">
      <w:pPr>
        <w:spacing w:after="0" w:line="240" w:lineRule="auto"/>
        <w:ind w:firstLine="284"/>
        <w:jc w:val="right"/>
        <w:rPr>
          <w:rFonts w:ascii="Garamond" w:eastAsia="Arial Unicode MS" w:hAnsi="Garamond" w:cs="Times New Roman"/>
          <w:sz w:val="24"/>
          <w:szCs w:val="24"/>
        </w:rPr>
      </w:pPr>
    </w:p>
    <w:p w14:paraId="2E5D2491" w14:textId="69D1A943" w:rsidR="0049657F" w:rsidRPr="00117E76" w:rsidRDefault="00117E76" w:rsidP="00117E76">
      <w:pPr>
        <w:spacing w:after="0" w:line="240" w:lineRule="auto"/>
        <w:ind w:firstLine="284"/>
        <w:jc w:val="right"/>
        <w:rPr>
          <w:rFonts w:ascii="Garamond" w:eastAsia="Arial Unicode MS" w:hAnsi="Garamond" w:cs="Times New Roman"/>
          <w:sz w:val="24"/>
          <w:szCs w:val="24"/>
        </w:rPr>
      </w:pPr>
      <w:r>
        <w:rPr>
          <w:rFonts w:ascii="Garamond" w:eastAsia="Arial Unicode MS" w:hAnsi="Garamond" w:cs="Times New Roman"/>
          <w:sz w:val="24"/>
          <w:szCs w:val="24"/>
        </w:rPr>
        <w:t>KRYETAR</w:t>
      </w:r>
    </w:p>
    <w:p w14:paraId="784FF44A" w14:textId="2E5BAC8D" w:rsidR="00117E76" w:rsidRDefault="00117E76" w:rsidP="00117E76">
      <w:pPr>
        <w:spacing w:after="0" w:line="240" w:lineRule="auto"/>
        <w:ind w:firstLine="284"/>
        <w:jc w:val="right"/>
        <w:rPr>
          <w:rFonts w:ascii="Garamond" w:eastAsia="Arial Unicode MS" w:hAnsi="Garamond" w:cs="Times New Roman"/>
          <w:b/>
          <w:sz w:val="24"/>
          <w:szCs w:val="24"/>
        </w:rPr>
      </w:pPr>
      <w:r w:rsidRPr="00117E76">
        <w:rPr>
          <w:rFonts w:ascii="Garamond" w:eastAsia="Arial Unicode MS" w:hAnsi="Garamond" w:cs="Times New Roman"/>
          <w:b/>
          <w:sz w:val="24"/>
          <w:szCs w:val="24"/>
        </w:rPr>
        <w:t>Gent Sejko</w:t>
      </w:r>
    </w:p>
    <w:p w14:paraId="1C5EB0D6" w14:textId="77777777" w:rsidR="00AF28F7" w:rsidRPr="00117E76" w:rsidDel="00F019DF" w:rsidRDefault="00AF28F7" w:rsidP="00117E76">
      <w:pPr>
        <w:spacing w:after="0" w:line="240" w:lineRule="auto"/>
        <w:ind w:firstLine="284"/>
        <w:jc w:val="right"/>
        <w:rPr>
          <w:rFonts w:ascii="Garamond" w:eastAsia="Arial Unicode MS" w:hAnsi="Garamond" w:cs="Times New Roman"/>
          <w:b/>
          <w:sz w:val="24"/>
          <w:szCs w:val="24"/>
        </w:rPr>
      </w:pPr>
    </w:p>
    <w:p w14:paraId="0B72F289" w14:textId="77777777" w:rsidR="00AF28F7" w:rsidRDefault="00AF28F7" w:rsidP="00AF28F7">
      <w:pPr>
        <w:pStyle w:val="AAAAAATEXXXX"/>
        <w:jc w:val="center"/>
        <w:rPr>
          <w:b/>
          <w:lang w:val="sq-AL"/>
        </w:rPr>
      </w:pPr>
      <w:r w:rsidRPr="00AF28F7">
        <w:rPr>
          <w:b/>
          <w:lang w:val="sq-AL"/>
        </w:rPr>
        <w:t xml:space="preserve">RREGULLORE </w:t>
      </w:r>
    </w:p>
    <w:p w14:paraId="09124145" w14:textId="1C45F3C9" w:rsidR="00AF28F7" w:rsidRPr="00445F4C" w:rsidRDefault="00AF28F7" w:rsidP="00AF28F7">
      <w:pPr>
        <w:pStyle w:val="AAAAAATEXXXX"/>
        <w:jc w:val="center"/>
        <w:rPr>
          <w:lang w:val="sq-AL"/>
        </w:rPr>
      </w:pPr>
      <w:r w:rsidRPr="00445F4C">
        <w:rPr>
          <w:lang w:val="sq-AL"/>
        </w:rPr>
        <w:t>PËR REGJISTRIN PUBLIK TË OFR</w:t>
      </w:r>
      <w:r w:rsidR="00D11DDA" w:rsidRPr="00445F4C">
        <w:rPr>
          <w:lang w:val="sq-AL"/>
        </w:rPr>
        <w:t>UESVE TË SHËRBIMEVE TË PAGESAVE</w:t>
      </w:r>
    </w:p>
    <w:p w14:paraId="4F8D6420" w14:textId="77777777" w:rsidR="00B772D2" w:rsidRPr="00117E76" w:rsidRDefault="00B772D2" w:rsidP="00B772D2">
      <w:pPr>
        <w:spacing w:after="0" w:line="240" w:lineRule="auto"/>
        <w:ind w:firstLine="284"/>
        <w:jc w:val="center"/>
        <w:rPr>
          <w:rFonts w:ascii="Garamond" w:hAnsi="Garamond" w:cs="Times New Roman"/>
          <w:b/>
          <w:sz w:val="24"/>
          <w:szCs w:val="24"/>
        </w:rPr>
      </w:pPr>
    </w:p>
    <w:p w14:paraId="755CA869"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Cs/>
          <w:color w:val="000000"/>
          <w:sz w:val="24"/>
          <w:szCs w:val="24"/>
        </w:rPr>
      </w:pPr>
      <w:r w:rsidRPr="00117E76">
        <w:rPr>
          <w:rFonts w:ascii="Garamond" w:hAnsi="Garamond" w:cs="Times New Roman"/>
          <w:bCs/>
          <w:color w:val="000000"/>
          <w:sz w:val="24"/>
          <w:szCs w:val="24"/>
        </w:rPr>
        <w:t xml:space="preserve">Neni 1 </w:t>
      </w:r>
    </w:p>
    <w:p w14:paraId="7EB5BDAD"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Objekti</w:t>
      </w:r>
    </w:p>
    <w:p w14:paraId="1D3A87AB"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69735B4C" w14:textId="5AE71754" w:rsidR="00B772D2" w:rsidRPr="00117E76" w:rsidRDefault="00B772D2" w:rsidP="00B772D2">
      <w:pPr>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Objekti i kësaj rregulloreje është përcaktimi i subjekteve dhe të dhënave që do të përmbajë regjistri publik i ofruesve të shërbimeve të p</w:t>
      </w:r>
      <w:r w:rsidR="00117E76">
        <w:rPr>
          <w:rFonts w:ascii="Garamond" w:hAnsi="Garamond" w:cs="Times New Roman"/>
          <w:color w:val="000000"/>
          <w:sz w:val="24"/>
          <w:szCs w:val="24"/>
        </w:rPr>
        <w:t>agesave dhe agjentëve të tyre.</w:t>
      </w:r>
    </w:p>
    <w:p w14:paraId="09826AF3" w14:textId="77777777" w:rsidR="00B772D2" w:rsidRPr="00117E76" w:rsidRDefault="00B772D2" w:rsidP="00B772D2">
      <w:pPr>
        <w:tabs>
          <w:tab w:val="center" w:pos="4680"/>
          <w:tab w:val="left" w:pos="5440"/>
        </w:tabs>
        <w:autoSpaceDE w:val="0"/>
        <w:autoSpaceDN w:val="0"/>
        <w:adjustRightInd w:val="0"/>
        <w:spacing w:after="0" w:line="240" w:lineRule="auto"/>
        <w:ind w:firstLine="284"/>
        <w:jc w:val="both"/>
        <w:rPr>
          <w:rFonts w:ascii="Garamond" w:hAnsi="Garamond" w:cs="Times New Roman"/>
          <w:color w:val="000000"/>
          <w:sz w:val="24"/>
          <w:szCs w:val="24"/>
        </w:rPr>
      </w:pPr>
    </w:p>
    <w:p w14:paraId="6B4D94D0"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Cs/>
          <w:color w:val="000000"/>
          <w:sz w:val="24"/>
          <w:szCs w:val="24"/>
        </w:rPr>
      </w:pPr>
      <w:r w:rsidRPr="00117E76">
        <w:rPr>
          <w:rFonts w:ascii="Garamond" w:hAnsi="Garamond" w:cs="Times New Roman"/>
          <w:bCs/>
          <w:color w:val="000000"/>
          <w:sz w:val="24"/>
          <w:szCs w:val="24"/>
        </w:rPr>
        <w:t>Neni 2</w:t>
      </w:r>
    </w:p>
    <w:p w14:paraId="1A52D3AB"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Baza ligjore</w:t>
      </w:r>
    </w:p>
    <w:p w14:paraId="768F145F"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color w:val="000000"/>
          <w:sz w:val="24"/>
          <w:szCs w:val="24"/>
        </w:rPr>
      </w:pPr>
    </w:p>
    <w:p w14:paraId="6A0D64C3" w14:textId="3F1780CE"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Kjo rregullore nxirret në bazë dhe për zbatim të nenit 43, shkronja</w:t>
      </w:r>
      <w:r w:rsidR="00117E76">
        <w:rPr>
          <w:rFonts w:ascii="Garamond" w:hAnsi="Garamond" w:cs="Times New Roman"/>
          <w:color w:val="000000"/>
          <w:sz w:val="24"/>
          <w:szCs w:val="24"/>
        </w:rPr>
        <w:t>t</w:t>
      </w:r>
      <w:r w:rsidRPr="00117E76">
        <w:rPr>
          <w:rFonts w:ascii="Garamond" w:hAnsi="Garamond" w:cs="Times New Roman"/>
          <w:color w:val="000000"/>
          <w:sz w:val="24"/>
          <w:szCs w:val="24"/>
        </w:rPr>
        <w:t xml:space="preserve"> “c” dhe “f”</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të ligjit nr. 8269, datë 23.12.1997, “Për Bankën e Shqipërisë”, </w:t>
      </w:r>
      <w:r w:rsidR="00117E76">
        <w:rPr>
          <w:rFonts w:ascii="Garamond" w:hAnsi="Garamond" w:cs="Times New Roman"/>
          <w:color w:val="000000"/>
          <w:sz w:val="24"/>
          <w:szCs w:val="24"/>
        </w:rPr>
        <w:t>të</w:t>
      </w:r>
      <w:r w:rsidRPr="00117E76">
        <w:rPr>
          <w:rFonts w:ascii="Garamond" w:hAnsi="Garamond" w:cs="Times New Roman"/>
          <w:color w:val="000000"/>
          <w:sz w:val="24"/>
          <w:szCs w:val="24"/>
        </w:rPr>
        <w:t xml:space="preserve"> ndryshuar; të nenit 16, pika 4, nenit 21, pika 2 dhe nenit 31, pika 4</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të ligjit nr. 55/2020, datë 30.4.2020, “Për shërbimet e pagesave” (i cili, në vijim në këtë rregullore, do të quhet ligji “Për shërbimet e pagesave”).</w:t>
      </w:r>
    </w:p>
    <w:p w14:paraId="1EDF8E8B"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016C2E16"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Cs/>
          <w:color w:val="000000"/>
          <w:sz w:val="24"/>
          <w:szCs w:val="24"/>
        </w:rPr>
      </w:pPr>
      <w:r w:rsidRPr="00117E76">
        <w:rPr>
          <w:rFonts w:ascii="Garamond" w:hAnsi="Garamond" w:cs="Times New Roman"/>
          <w:bCs/>
          <w:color w:val="000000"/>
          <w:sz w:val="24"/>
          <w:szCs w:val="24"/>
        </w:rPr>
        <w:t>Neni 3</w:t>
      </w:r>
    </w:p>
    <w:p w14:paraId="2E30AF53"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 xml:space="preserve">Subjektet e regjistrit të ofruesve të shërbimeve të pagesave </w:t>
      </w:r>
    </w:p>
    <w:p w14:paraId="1CC2D8E0"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7A06C08E" w14:textId="7B6102CC"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 xml:space="preserve">1. Banka e Shqipërisë krijon regjistrin publik të ofruesve të shërbimeve të pagesave, i cili përmban të dhëna për: </w:t>
      </w:r>
    </w:p>
    <w:p w14:paraId="70161277" w14:textId="03B52845"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a) institucionet e pagesave, sipas përkufizimit të nenit 5, pika 13</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të ligjit “Për shërbimet e pagesave”; </w:t>
      </w:r>
    </w:p>
    <w:p w14:paraId="19CF3FAA" w14:textId="66E88770"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b) institucionet e parasë elektronike;</w:t>
      </w:r>
    </w:p>
    <w:p w14:paraId="3ECA2DE8" w14:textId="57D692D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lastRenderedPageBreak/>
        <w:t>c) ofruesit e shërbimit të informimit të llogarisë, sipas përcaktimit të nenit 28</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të ligjit “Për shërbimet e pagesave”;</w:t>
      </w:r>
    </w:p>
    <w:p w14:paraId="6D4FEC41" w14:textId="7D4CE292"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 xml:space="preserve">d) agjentët e subjekteve të parashikuar në shkronjat </w:t>
      </w:r>
      <w:r w:rsidR="00117E76">
        <w:rPr>
          <w:rFonts w:ascii="Garamond" w:hAnsi="Garamond" w:cs="Times New Roman"/>
          <w:color w:val="000000"/>
          <w:sz w:val="24"/>
          <w:szCs w:val="24"/>
        </w:rPr>
        <w:t>“a”, “b” dhe “c” të këtij neni;</w:t>
      </w:r>
    </w:p>
    <w:p w14:paraId="2E2764B0" w14:textId="64DB3CA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e) ofruesit e shërbimeve, që përfitojnë nga përjashtimet, sipas parashikimeve të nenit 4, shkronja “gj”, nënpikat “i” e “ii”</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të ligjit “Për shërbimet e pagesave”, në rast se Banka e Shqipërisë merr një vendim për mosvazhdimësinë e përjashtimit nga ligji, në përputhje me kërkesat e nenit 31, pika 2</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të këtij ligji;</w:t>
      </w:r>
    </w:p>
    <w:p w14:paraId="384E7D25" w14:textId="49B2BF50"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f) ofruesit e shërbimeve, të përjashtuar nga fusha e zbatimit të ligjit “Për shërbimet e pagesave”, sipas nenit 4, shkronja “h”</w:t>
      </w:r>
      <w:r w:rsidR="00117E76">
        <w:rPr>
          <w:rFonts w:ascii="Garamond" w:hAnsi="Garamond" w:cs="Times New Roman"/>
          <w:color w:val="000000"/>
          <w:sz w:val="24"/>
          <w:szCs w:val="24"/>
        </w:rPr>
        <w:t>,</w:t>
      </w:r>
      <w:r w:rsidRPr="00117E76">
        <w:rPr>
          <w:rFonts w:ascii="Garamond" w:hAnsi="Garamond" w:cs="Times New Roman"/>
          <w:color w:val="000000"/>
          <w:sz w:val="24"/>
          <w:szCs w:val="24"/>
        </w:rPr>
        <w:t xml:space="preserve"> të ligjit “Për shërbimet e pagesave”.</w:t>
      </w:r>
    </w:p>
    <w:p w14:paraId="3623B9AD"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1396F565"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Cs/>
          <w:color w:val="000000"/>
          <w:sz w:val="24"/>
          <w:szCs w:val="24"/>
        </w:rPr>
      </w:pPr>
      <w:r w:rsidRPr="00117E76">
        <w:rPr>
          <w:rFonts w:ascii="Garamond" w:hAnsi="Garamond" w:cs="Times New Roman"/>
          <w:bCs/>
          <w:color w:val="000000"/>
          <w:sz w:val="24"/>
          <w:szCs w:val="24"/>
        </w:rPr>
        <w:t>Neni 4</w:t>
      </w:r>
    </w:p>
    <w:p w14:paraId="2150EB7A"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 xml:space="preserve">Regjistrimi i institucioneve të licencuara dhe agjentëve të tyre </w:t>
      </w:r>
    </w:p>
    <w:p w14:paraId="38665B3F"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49C75501" w14:textId="1872B30F"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1. Institucionet e pagesave, institucionet e parasë elektronike, si dhe agjentët e tyre regjistrohen në një listë të veçantë nga subjektet e tjera të parashikuara në shkronjat “c”, “e” dhe “f”</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nenit 3</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kësaj rregulloreje.</w:t>
      </w:r>
    </w:p>
    <w:p w14:paraId="7F14EE63" w14:textId="077423B2"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2. Për institucionet e pagesave dhe institucionet e parasë elektronike të licencuara, regjistri përmban të dhënat e mëposhtme:</w:t>
      </w:r>
    </w:p>
    <w:p w14:paraId="610A42CD" w14:textId="076B1F66"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a) emrin e subjektit (sipas përcaktimit në licencë);</w:t>
      </w:r>
    </w:p>
    <w:p w14:paraId="61B18F9B" w14:textId="24C2C8D9"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 xml:space="preserve">b) numrin unik të identifikimit të subjektit (NUIS); </w:t>
      </w:r>
    </w:p>
    <w:p w14:paraId="73DF250B" w14:textId="14785C59"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c) adresën e selisë qendrore të subjektit;</w:t>
      </w:r>
    </w:p>
    <w:p w14:paraId="529CFAE0" w14:textId="63607800"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d) kapitalin fillestar të paguar;</w:t>
      </w:r>
    </w:p>
    <w:p w14:paraId="6B514228" w14:textId="15C55F01"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e) identitetin (emrin) e aksionarëve/ortakëve me pjesëmarrje influencuese dhe përqindjet e pjesëma</w:t>
      </w:r>
      <w:r w:rsidR="000F5A47">
        <w:rPr>
          <w:rFonts w:ascii="Garamond" w:hAnsi="Garamond" w:cs="Times New Roman"/>
          <w:color w:val="000000"/>
          <w:sz w:val="24"/>
          <w:szCs w:val="24"/>
        </w:rPr>
        <w:t>rrjes në kapitalin e shoqërisë;</w:t>
      </w:r>
    </w:p>
    <w:p w14:paraId="2763F01E" w14:textId="1B77C6BD"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f) identitetin e administratorit/ëve dhe personave përgjegjës për administrimin e subjektit;</w:t>
      </w:r>
    </w:p>
    <w:p w14:paraId="3FFF84D7" w14:textId="48DC0B7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g) numrin dhe datën e licencës së dhënë nga Banka e Shqipërisë;</w:t>
      </w:r>
    </w:p>
    <w:p w14:paraId="4898130F" w14:textId="0861DEB0" w:rsidR="00B772D2" w:rsidRPr="00117E76" w:rsidRDefault="000F5A47" w:rsidP="00B772D2">
      <w:pPr>
        <w:autoSpaceDE w:val="0"/>
        <w:autoSpaceDN w:val="0"/>
        <w:adjustRightInd w:val="0"/>
        <w:spacing w:after="0" w:line="240" w:lineRule="auto"/>
        <w:ind w:firstLine="284"/>
        <w:jc w:val="both"/>
        <w:rPr>
          <w:rFonts w:ascii="Garamond" w:hAnsi="Garamond" w:cs="Times New Roman"/>
          <w:strike/>
          <w:color w:val="000000"/>
          <w:sz w:val="24"/>
          <w:szCs w:val="24"/>
        </w:rPr>
      </w:pPr>
      <w:r>
        <w:rPr>
          <w:rFonts w:ascii="Garamond" w:hAnsi="Garamond" w:cs="Times New Roman"/>
          <w:color w:val="000000"/>
          <w:sz w:val="24"/>
          <w:szCs w:val="24"/>
        </w:rPr>
        <w:t>h) adresën e degëve (nëse ka);</w:t>
      </w:r>
    </w:p>
    <w:p w14:paraId="0D1FEFF5" w14:textId="3D1D2656"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i) listën e veprimtarive/shërbimeve të</w:t>
      </w:r>
      <w:r w:rsidR="000F5A47">
        <w:rPr>
          <w:rFonts w:ascii="Garamond" w:hAnsi="Garamond" w:cs="Times New Roman"/>
          <w:color w:val="000000"/>
          <w:sz w:val="24"/>
          <w:szCs w:val="24"/>
        </w:rPr>
        <w:t xml:space="preserve"> lejueshme, që kryen subjekti;</w:t>
      </w:r>
    </w:p>
    <w:p w14:paraId="1D4544C0" w14:textId="504F9CF8"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j) numrin dhe datën e vendimit për shfuqizimin e licencës nga Banka e Shqipërisë;</w:t>
      </w:r>
    </w:p>
    <w:p w14:paraId="056B3CD1" w14:textId="24DC6E92"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k) numrin dhe datën e vendimit për pezullimin e një ose disa veprimtarive, nga Banka e Shqipërisë.</w:t>
      </w:r>
    </w:p>
    <w:p w14:paraId="30DAEAAC" w14:textId="4C57F569"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3. Banka e Shqipërisë regjistron të dhënat e përcaktuara në pik</w:t>
      </w:r>
      <w:r w:rsidR="000F5A47">
        <w:rPr>
          <w:rFonts w:ascii="Garamond" w:hAnsi="Garamond" w:cs="Times New Roman"/>
          <w:color w:val="000000"/>
          <w:sz w:val="24"/>
          <w:szCs w:val="24"/>
        </w:rPr>
        <w:t xml:space="preserve">ën 2, shkronjat “a” deri në “i”, </w:t>
      </w:r>
      <w:r w:rsidRPr="00117E76">
        <w:rPr>
          <w:rFonts w:ascii="Garamond" w:hAnsi="Garamond" w:cs="Times New Roman"/>
          <w:color w:val="000000"/>
          <w:sz w:val="24"/>
          <w:szCs w:val="24"/>
        </w:rPr>
        <w:t>të këtij neni, brenda 15 ditëve nga data e licencimit, si dhe të dhënat mbi shfuqizimin e licencës apo pezullimin e një ose disa veprimtarive, të parashikuara në shkronjat “j” dhe “k”</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pikës 2</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këtij neni, brenda 15 ditëve nga data e</w:t>
      </w:r>
      <w:r w:rsidR="000F5A47">
        <w:rPr>
          <w:rFonts w:ascii="Garamond" w:hAnsi="Garamond" w:cs="Times New Roman"/>
          <w:color w:val="000000"/>
          <w:sz w:val="24"/>
          <w:szCs w:val="24"/>
        </w:rPr>
        <w:t xml:space="preserve"> marrjes së vendimit përkatës.</w:t>
      </w:r>
    </w:p>
    <w:p w14:paraId="42F86DAC" w14:textId="656E8FA3"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4. Banka e Shqipërisë, për çdo ndryshim të të dhënave të përcaktuara në pikën 2, shkronjat “a” deri në “i”</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këtij neni, të kryer nga subjekti, përditëson këto të dhëna në regjistrin publik, brenda 15 ditëve pune nga data e marrjes së njoftimit.</w:t>
      </w:r>
    </w:p>
    <w:p w14:paraId="0354033E" w14:textId="6DE38EBC"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5. Për agjentët e institucioneve të pagesave dhe të institucioneve të parasë elektronike, regjistri përmban të dhënat e mëposhtme:</w:t>
      </w:r>
    </w:p>
    <w:p w14:paraId="490D208A" w14:textId="4BDBDFC0"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a) emrin, numrin unik të identifikimit (NUIS) dhe adresën e agjentit;</w:t>
      </w:r>
    </w:p>
    <w:p w14:paraId="17A61EC3" w14:textId="6CFB9730"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b) identitetin e administratorit dhe të personave përgjegjës për administrimin e veprimtarisë së shërbimeve të pagesave dhe/ose të shërbimeve të parasë elektronike që agjenti do të kryejë në emër dhe për llogari të subjektit;</w:t>
      </w:r>
    </w:p>
    <w:p w14:paraId="5AF6D40A" w14:textId="658A122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c) shërbimet e pagesave ose shërbimet e parasë elektronike që do të kryejë agjenti.</w:t>
      </w:r>
    </w:p>
    <w:p w14:paraId="62A7FEF4" w14:textId="624A846B"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6. Banka e Shqipërisë regjistron agjentin dhe të dhënat e përcaktuara në pikën 5 të këtij neni, brenda 2 muajve nga data e paraqitjes së dokumentacionit të parashikuar në pikën 1</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nenit 21</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ligjit “Për shërbimet e pagesave”, nga institucioni i pagesave dhe institucioni i</w:t>
      </w:r>
      <w:r w:rsidR="000F5A47">
        <w:rPr>
          <w:rFonts w:ascii="Garamond" w:hAnsi="Garamond" w:cs="Times New Roman"/>
          <w:color w:val="000000"/>
          <w:sz w:val="24"/>
          <w:szCs w:val="24"/>
        </w:rPr>
        <w:t xml:space="preserve"> parasë elektronike.</w:t>
      </w:r>
    </w:p>
    <w:p w14:paraId="61ECD3D8" w14:textId="7777777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lastRenderedPageBreak/>
        <w:t>Vetëm pas regjistrimit sipas kësaj pike, agjenti mund të fillojë ofrimin e shërbimit të pagesave dhe/ose të shërbimeve të parasë elektronike.</w:t>
      </w:r>
    </w:p>
    <w:p w14:paraId="5587F350" w14:textId="77777777" w:rsidR="00B772D2"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p>
    <w:p w14:paraId="5FC6EF36" w14:textId="77777777" w:rsidR="000F5A47" w:rsidRPr="00117E76" w:rsidRDefault="000F5A47" w:rsidP="00B772D2">
      <w:pPr>
        <w:autoSpaceDE w:val="0"/>
        <w:autoSpaceDN w:val="0"/>
        <w:adjustRightInd w:val="0"/>
        <w:spacing w:after="0" w:line="240" w:lineRule="auto"/>
        <w:ind w:firstLine="284"/>
        <w:jc w:val="both"/>
        <w:rPr>
          <w:rFonts w:ascii="Garamond" w:hAnsi="Garamond" w:cs="Times New Roman"/>
          <w:color w:val="000000"/>
          <w:sz w:val="24"/>
          <w:szCs w:val="24"/>
        </w:rPr>
      </w:pPr>
    </w:p>
    <w:p w14:paraId="5B8E28D7"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Cs/>
          <w:color w:val="000000"/>
          <w:sz w:val="24"/>
          <w:szCs w:val="24"/>
        </w:rPr>
      </w:pPr>
      <w:r w:rsidRPr="00117E76">
        <w:rPr>
          <w:rFonts w:ascii="Garamond" w:hAnsi="Garamond" w:cs="Times New Roman"/>
          <w:bCs/>
          <w:color w:val="000000"/>
          <w:sz w:val="24"/>
          <w:szCs w:val="24"/>
        </w:rPr>
        <w:t>Neni 5</w:t>
      </w:r>
    </w:p>
    <w:p w14:paraId="77C1A5B5"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 xml:space="preserve">Regjistrimi i ofruesve të shërbimit të informimit të llogarisë </w:t>
      </w:r>
    </w:p>
    <w:p w14:paraId="5AFEF648"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023B06CB" w14:textId="15E81FB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1. Për ofruesit e shërbimit të informimit të llogarisë, regjistri përmban të dhënat e mëposhtme:</w:t>
      </w:r>
    </w:p>
    <w:p w14:paraId="2D805D08" w14:textId="23EBFB5D"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a) emrin, numrin unik të identifikimit (NUIS) dhe adresën e ofruesit;</w:t>
      </w:r>
    </w:p>
    <w:p w14:paraId="307DDA18" w14:textId="1B75D00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b) identitetin e administratorit dhe të personave përgjegjës për administrimin e subjektit;</w:t>
      </w:r>
    </w:p>
    <w:p w14:paraId="6724A18F" w14:textId="37C9F161"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c) numrin dhe datën e vendimit për regjistrim, të dhënë nga Banka e Shqipërisë;</w:t>
      </w:r>
    </w:p>
    <w:p w14:paraId="0356D8CC" w14:textId="7132C204" w:rsidR="00B772D2" w:rsidRPr="00117E76" w:rsidRDefault="000F5A47" w:rsidP="00B772D2">
      <w:pPr>
        <w:autoSpaceDE w:val="0"/>
        <w:autoSpaceDN w:val="0"/>
        <w:adjustRightInd w:val="0"/>
        <w:spacing w:after="0" w:line="240" w:lineRule="auto"/>
        <w:ind w:firstLine="284"/>
        <w:jc w:val="both"/>
        <w:rPr>
          <w:rFonts w:ascii="Garamond" w:hAnsi="Garamond" w:cs="Times New Roman"/>
          <w:strike/>
          <w:color w:val="000000"/>
          <w:sz w:val="24"/>
          <w:szCs w:val="24"/>
        </w:rPr>
      </w:pPr>
      <w:r>
        <w:rPr>
          <w:rFonts w:ascii="Garamond" w:hAnsi="Garamond" w:cs="Times New Roman"/>
          <w:color w:val="000000"/>
          <w:sz w:val="24"/>
          <w:szCs w:val="24"/>
        </w:rPr>
        <w:t>d) adresën e degëve (nëse ka);</w:t>
      </w:r>
    </w:p>
    <w:p w14:paraId="35C7C887" w14:textId="4F07BC6B"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e) listën e shërbimeve të</w:t>
      </w:r>
      <w:r w:rsidR="000F5A47">
        <w:rPr>
          <w:rFonts w:ascii="Garamond" w:hAnsi="Garamond" w:cs="Times New Roman"/>
          <w:color w:val="000000"/>
          <w:sz w:val="24"/>
          <w:szCs w:val="24"/>
        </w:rPr>
        <w:t xml:space="preserve"> lejueshme që kryen subjekti;</w:t>
      </w:r>
    </w:p>
    <w:p w14:paraId="4C64A248" w14:textId="2F319049"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f) numrin dhe datën e vendimit për çregjistrimin e subjektit nga regjistri publik.</w:t>
      </w:r>
    </w:p>
    <w:p w14:paraId="1B58DD23" w14:textId="43D1BC25"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2. Banka e Shqipërisë regjistron ofruesin e shërbimit të informimit të llogarisë dhe të dhënat e përcaktuara në pikën 1, shkronjat “a” deri në “e” të këtij neni, brenda 3 (tre) muajve nga data e pranimit të kërkesës për regjistrim, siç parashikohet në nenin 50, pika 6</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rregullores “Për licencimin e institucioneve të pagesave dhe institucioneve të parasë elektronike, si dhe për regjistrimin e ofruesve të shërbimeve të pagesave”, dhe për çdo ndryshim të të dhënave të përcaktuara në pikën 1, shkronjat “a” deri në “e” të këtij neni, të kryer nga subjekti, përditëson këto të dhëna në regjistrin publik</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brenda 15 ditëve pune nga data e marrjes së njoftimit. Banka e Shqipërisë përfshin në regjistër, numrin dhe datën e vendimit për çregjistrimin e ofruesit të shërbimit të informimit të llogarisë nga regjistri publik, brenda 15 ditëve nga data e marrjes së këtij vendimi.</w:t>
      </w:r>
    </w:p>
    <w:p w14:paraId="12C6C937" w14:textId="586A747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3. Për agjentët e ofruesve të shërbimit të informimit të llogarisë, regjistri përmban të dhënat e mëposhtme:</w:t>
      </w:r>
    </w:p>
    <w:p w14:paraId="6F220271" w14:textId="145974D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a) emrin, numrin unik të identifikimit (NUIS) dhe adresën e agjentit;</w:t>
      </w:r>
    </w:p>
    <w:p w14:paraId="06C4A37D" w14:textId="38899E08"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b) identitetin e administratorit dhe të personave përgjegjës për administrimin e veprimtarisë së shërbimeve të pagesave që agjenti do të kryejë në emër dhe për llogari të subjektit;</w:t>
      </w:r>
    </w:p>
    <w:p w14:paraId="38895412" w14:textId="6962486F" w:rsidR="00B772D2" w:rsidRPr="00117E76" w:rsidRDefault="00B772D2" w:rsidP="00117E76">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c) shërbimet e pagesave që do të kryejë agjenti.</w:t>
      </w:r>
    </w:p>
    <w:p w14:paraId="076B060B" w14:textId="46C22916"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Banka e Shqipërisë regjistron agjentin dhe të dhënat e përcaktuara në këtë pikë, brenda 2 muajve nga data e paraqitjes nga ofruesi i shërbimit të informimit të llogarisë, të dokumentacionit të parashikuar në pikën 3</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nenit 54</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rregullores “Për licencimin e institucioneve të pagesave dhe institucioneve të parasë elektronike, si dhe për regjistrimin e ofrue</w:t>
      </w:r>
      <w:r w:rsidR="000F5A47">
        <w:rPr>
          <w:rFonts w:ascii="Garamond" w:hAnsi="Garamond" w:cs="Times New Roman"/>
          <w:color w:val="000000"/>
          <w:sz w:val="24"/>
          <w:szCs w:val="24"/>
        </w:rPr>
        <w:t>sve të shërbimeve të pagesave”.</w:t>
      </w:r>
    </w:p>
    <w:p w14:paraId="2FD37CC2" w14:textId="7777777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Vetëm pas regjistrimit sipas kësaj pike, agjenti mund të fillojë ofrimin e shërbimit të pagesave.</w:t>
      </w:r>
    </w:p>
    <w:p w14:paraId="5F65F11F" w14:textId="7777777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p>
    <w:p w14:paraId="64E01983"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Cs/>
          <w:color w:val="000000"/>
          <w:sz w:val="24"/>
          <w:szCs w:val="24"/>
        </w:rPr>
      </w:pPr>
      <w:r w:rsidRPr="00117E76">
        <w:rPr>
          <w:rFonts w:ascii="Garamond" w:hAnsi="Garamond" w:cs="Times New Roman"/>
          <w:bCs/>
          <w:color w:val="000000"/>
          <w:sz w:val="24"/>
          <w:szCs w:val="24"/>
        </w:rPr>
        <w:t>Neni 6</w:t>
      </w:r>
    </w:p>
    <w:p w14:paraId="043F9BF9"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 xml:space="preserve">Regjistrimi i ofruesve të shërbimeve që përfitojnë nga përjashtimet </w:t>
      </w:r>
    </w:p>
    <w:p w14:paraId="174F49B8"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57CBDC67" w14:textId="21AEFE3F"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1. Për subjektet e parashikuara në shkronjat “e” dhe “f”</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nenit 3 të kësaj rregulloreje, regjistri përmban të dhënat e mëposhtme:</w:t>
      </w:r>
    </w:p>
    <w:p w14:paraId="42D33CFA" w14:textId="62F8D17B"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a) emrin, numrin unik të identifikimit (NUIS) dhe adresën e ofruesit;</w:t>
      </w:r>
    </w:p>
    <w:p w14:paraId="3CD70954" w14:textId="3B9BBED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b) identitetin e administratorit të subjektit;</w:t>
      </w:r>
    </w:p>
    <w:p w14:paraId="208DB26F" w14:textId="35625390"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c) numrin dhe datën e vendimit për regjistrim;</w:t>
      </w:r>
    </w:p>
    <w:p w14:paraId="77031AC5" w14:textId="7E468EA9"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d) veprimtaritë që kryen subjekti;</w:t>
      </w:r>
    </w:p>
    <w:p w14:paraId="4D26FE96" w14:textId="5524D532"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e) numrin dhe datën e vendimit për çregjistrimin e subjektit nga regjistri publik.</w:t>
      </w:r>
    </w:p>
    <w:p w14:paraId="1661EB58" w14:textId="712A8399" w:rsidR="00B772D2" w:rsidRPr="00117E76" w:rsidRDefault="00B772D2" w:rsidP="00B772D2">
      <w:pPr>
        <w:tabs>
          <w:tab w:val="left" w:pos="800"/>
        </w:tabs>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2. Banka e Shqipërisë regjistron të dhënat e përcaktuara në pikën 1 të këtij neni, brenda 15 ditëve nga data e marrjes së vendimit për regjistrimin në regjistrin publik, si dhe përditëson këto të dhëna</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brenda 15 ditëve nga data e njoftimit</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për çdo ndryshim që mund të ndodhë në të </w:t>
      </w:r>
      <w:r w:rsidRPr="00117E76">
        <w:rPr>
          <w:rFonts w:ascii="Garamond" w:hAnsi="Garamond" w:cs="Times New Roman"/>
          <w:color w:val="000000"/>
          <w:sz w:val="24"/>
          <w:szCs w:val="24"/>
        </w:rPr>
        <w:lastRenderedPageBreak/>
        <w:t>dhënat e mësipërme. Banka e Shqipërisë përfshin në regjistër, numrin dhe datën e vendimit për çregjistrimin e subjekteve të parashikuar në pikën 1 të këtij neni, brenda 15 ditëve nga data e marrjes së këtij vendimi.</w:t>
      </w:r>
    </w:p>
    <w:p w14:paraId="458E50D5" w14:textId="77777777" w:rsidR="00B772D2" w:rsidRPr="00117E76" w:rsidRDefault="00B772D2" w:rsidP="00B772D2">
      <w:pPr>
        <w:autoSpaceDE w:val="0"/>
        <w:autoSpaceDN w:val="0"/>
        <w:adjustRightInd w:val="0"/>
        <w:spacing w:after="0" w:line="240" w:lineRule="auto"/>
        <w:ind w:firstLine="284"/>
        <w:rPr>
          <w:rFonts w:ascii="Garamond" w:hAnsi="Garamond" w:cs="Times New Roman"/>
          <w:bCs/>
          <w:color w:val="000000"/>
          <w:sz w:val="24"/>
          <w:szCs w:val="24"/>
        </w:rPr>
      </w:pPr>
    </w:p>
    <w:p w14:paraId="7FBFC840"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Cs/>
          <w:color w:val="000000"/>
          <w:sz w:val="24"/>
          <w:szCs w:val="24"/>
        </w:rPr>
      </w:pPr>
      <w:r w:rsidRPr="00117E76">
        <w:rPr>
          <w:rFonts w:ascii="Garamond" w:hAnsi="Garamond" w:cs="Times New Roman"/>
          <w:bCs/>
          <w:color w:val="000000"/>
          <w:sz w:val="24"/>
          <w:szCs w:val="24"/>
        </w:rPr>
        <w:t>Neni 7</w:t>
      </w:r>
    </w:p>
    <w:p w14:paraId="7B724D63"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 xml:space="preserve">Publikimi i regjistrit të ofruesve të shërbimeve të pagesave </w:t>
      </w:r>
    </w:p>
    <w:p w14:paraId="6B0FBED5"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5618D28F" w14:textId="1B839C72"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Regjistri i ofruesve të shërbimeve të pagesave publikohet në faqen zyrtare të internetit të Bankës së Shqipërisë sipas aneksit 1 bashkëlidhur kësaj rregulloreje dhe përditësohet e administrohet nga Departamenti i Mbikëqyrjes.</w:t>
      </w:r>
    </w:p>
    <w:p w14:paraId="1152A86B" w14:textId="77777777"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p>
    <w:p w14:paraId="2B13DD00"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Cs/>
          <w:color w:val="000000"/>
          <w:sz w:val="24"/>
          <w:szCs w:val="24"/>
        </w:rPr>
      </w:pPr>
      <w:r w:rsidRPr="00117E76">
        <w:rPr>
          <w:rFonts w:ascii="Garamond" w:hAnsi="Garamond" w:cs="Times New Roman"/>
          <w:bCs/>
          <w:color w:val="000000"/>
          <w:sz w:val="24"/>
          <w:szCs w:val="24"/>
        </w:rPr>
        <w:t>Neni 8</w:t>
      </w:r>
    </w:p>
    <w:p w14:paraId="34121175"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r w:rsidRPr="00117E76">
        <w:rPr>
          <w:rFonts w:ascii="Garamond" w:hAnsi="Garamond" w:cs="Times New Roman"/>
          <w:b/>
          <w:bCs/>
          <w:color w:val="000000"/>
          <w:sz w:val="24"/>
          <w:szCs w:val="24"/>
        </w:rPr>
        <w:t>Dispozitë kalimtare</w:t>
      </w:r>
    </w:p>
    <w:p w14:paraId="343481C8" w14:textId="77777777" w:rsidR="00B772D2" w:rsidRPr="00117E76" w:rsidRDefault="00B772D2" w:rsidP="00B772D2">
      <w:pPr>
        <w:autoSpaceDE w:val="0"/>
        <w:autoSpaceDN w:val="0"/>
        <w:adjustRightInd w:val="0"/>
        <w:spacing w:after="0" w:line="240" w:lineRule="auto"/>
        <w:ind w:firstLine="284"/>
        <w:jc w:val="center"/>
        <w:rPr>
          <w:rFonts w:ascii="Garamond" w:hAnsi="Garamond" w:cs="Times New Roman"/>
          <w:b/>
          <w:bCs/>
          <w:color w:val="000000"/>
          <w:sz w:val="24"/>
          <w:szCs w:val="24"/>
        </w:rPr>
      </w:pPr>
    </w:p>
    <w:p w14:paraId="5D63AC0C" w14:textId="416E4A31" w:rsidR="00B772D2" w:rsidRPr="00117E76" w:rsidRDefault="00B772D2" w:rsidP="00B772D2">
      <w:pPr>
        <w:autoSpaceDE w:val="0"/>
        <w:autoSpaceDN w:val="0"/>
        <w:adjustRightInd w:val="0"/>
        <w:spacing w:after="0" w:line="240" w:lineRule="auto"/>
        <w:ind w:firstLine="284"/>
        <w:jc w:val="both"/>
        <w:rPr>
          <w:rFonts w:ascii="Garamond" w:hAnsi="Garamond" w:cs="Times New Roman"/>
          <w:color w:val="000000"/>
          <w:sz w:val="24"/>
          <w:szCs w:val="24"/>
        </w:rPr>
      </w:pPr>
      <w:r w:rsidRPr="00117E76">
        <w:rPr>
          <w:rFonts w:ascii="Garamond" w:hAnsi="Garamond" w:cs="Times New Roman"/>
          <w:color w:val="000000"/>
          <w:sz w:val="24"/>
          <w:szCs w:val="24"/>
        </w:rPr>
        <w:t xml:space="preserve">Institucionet e parasë elektronike, të licencuara në bazë të ligjit “Për bankat në Republikën e Shqipërisë”, </w:t>
      </w:r>
      <w:r w:rsidR="000F5A47">
        <w:rPr>
          <w:rFonts w:ascii="Garamond" w:hAnsi="Garamond" w:cs="Times New Roman"/>
          <w:color w:val="000000"/>
          <w:sz w:val="24"/>
          <w:szCs w:val="24"/>
        </w:rPr>
        <w:t>të</w:t>
      </w:r>
      <w:r w:rsidRPr="00117E76">
        <w:rPr>
          <w:rFonts w:ascii="Garamond" w:hAnsi="Garamond" w:cs="Times New Roman"/>
          <w:color w:val="000000"/>
          <w:sz w:val="24"/>
          <w:szCs w:val="24"/>
        </w:rPr>
        <w:t xml:space="preserve"> ndryshuar, do të vazhdojnë të mbeten të regjistruar</w:t>
      </w:r>
      <w:r w:rsidR="000F5A47">
        <w:rPr>
          <w:rFonts w:ascii="Garamond" w:hAnsi="Garamond" w:cs="Times New Roman"/>
          <w:color w:val="000000"/>
          <w:sz w:val="24"/>
          <w:szCs w:val="24"/>
        </w:rPr>
        <w:t>a</w:t>
      </w:r>
      <w:r w:rsidRPr="00117E76">
        <w:rPr>
          <w:rFonts w:ascii="Garamond" w:hAnsi="Garamond" w:cs="Times New Roman"/>
          <w:color w:val="000000"/>
          <w:sz w:val="24"/>
          <w:szCs w:val="24"/>
        </w:rPr>
        <w:t xml:space="preserve"> në regjistrin e subjekteve të licencuara</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parashikuar në nenin 128 të këtij ligji, deri në momentin e pajisjes me aneksin e përditësuar të licencës për shërbimet e pagesave që ushtrojnë, siç parashikohet në nenin 99, pika 6</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të ligjit “Për shërbimet e pagesave”</w:t>
      </w:r>
      <w:r w:rsidR="000F5A47">
        <w:rPr>
          <w:rFonts w:ascii="Garamond" w:hAnsi="Garamond" w:cs="Times New Roman"/>
          <w:color w:val="000000"/>
          <w:sz w:val="24"/>
          <w:szCs w:val="24"/>
        </w:rPr>
        <w:t>,</w:t>
      </w:r>
      <w:r w:rsidRPr="00117E76">
        <w:rPr>
          <w:rFonts w:ascii="Garamond" w:hAnsi="Garamond" w:cs="Times New Roman"/>
          <w:color w:val="000000"/>
          <w:sz w:val="24"/>
          <w:szCs w:val="24"/>
        </w:rPr>
        <w:t xml:space="preserve"> dhe më pas do të regjistrohen në regjistrin publik të ofruesve të shërbimeve të pagesave, siç parashikohet në këtë rregullore.</w:t>
      </w:r>
    </w:p>
    <w:p w14:paraId="24FFC4B8" w14:textId="77777777" w:rsidR="00D87C2E" w:rsidRPr="00117E76" w:rsidRDefault="00D87C2E" w:rsidP="00D87C2E">
      <w:pPr>
        <w:autoSpaceDE w:val="0"/>
        <w:autoSpaceDN w:val="0"/>
        <w:adjustRightInd w:val="0"/>
        <w:spacing w:after="0" w:line="240" w:lineRule="auto"/>
        <w:ind w:firstLine="284"/>
        <w:jc w:val="both"/>
        <w:rPr>
          <w:rFonts w:ascii="Garamond" w:hAnsi="Garamond" w:cs="Times New Roman"/>
          <w:color w:val="000000"/>
          <w:sz w:val="24"/>
          <w:szCs w:val="24"/>
        </w:rPr>
      </w:pPr>
    </w:p>
    <w:p w14:paraId="096E4076" w14:textId="6068CD08" w:rsidR="00D87C2E" w:rsidRPr="00117E76" w:rsidRDefault="00117E76" w:rsidP="00D87C2E">
      <w:pPr>
        <w:autoSpaceDE w:val="0"/>
        <w:autoSpaceDN w:val="0"/>
        <w:adjustRightInd w:val="0"/>
        <w:spacing w:after="0" w:line="240" w:lineRule="auto"/>
        <w:ind w:firstLine="284"/>
        <w:jc w:val="right"/>
        <w:rPr>
          <w:rFonts w:ascii="Garamond" w:hAnsi="Garamond" w:cs="Times New Roman"/>
          <w:color w:val="000000"/>
          <w:sz w:val="24"/>
          <w:szCs w:val="24"/>
        </w:rPr>
      </w:pPr>
      <w:r>
        <w:rPr>
          <w:rFonts w:ascii="Garamond" w:hAnsi="Garamond" w:cs="Times New Roman"/>
          <w:color w:val="000000"/>
          <w:sz w:val="24"/>
          <w:szCs w:val="24"/>
        </w:rPr>
        <w:t>KRYETAR</w:t>
      </w:r>
      <w:r w:rsidR="00D87C2E" w:rsidRPr="00117E76">
        <w:rPr>
          <w:rFonts w:ascii="Garamond" w:hAnsi="Garamond" w:cs="Times New Roman"/>
          <w:color w:val="000000"/>
          <w:sz w:val="24"/>
          <w:szCs w:val="24"/>
        </w:rPr>
        <w:t xml:space="preserve"> I KËSHILLIT MBIKËQYRËS</w:t>
      </w:r>
    </w:p>
    <w:p w14:paraId="7C5B568E" w14:textId="360BB6C4" w:rsidR="00D87C2E" w:rsidRPr="00117E76" w:rsidRDefault="00D87C2E" w:rsidP="00D87C2E">
      <w:pPr>
        <w:autoSpaceDE w:val="0"/>
        <w:autoSpaceDN w:val="0"/>
        <w:adjustRightInd w:val="0"/>
        <w:spacing w:after="0" w:line="240" w:lineRule="auto"/>
        <w:ind w:firstLine="284"/>
        <w:jc w:val="right"/>
        <w:rPr>
          <w:rFonts w:ascii="Garamond" w:hAnsi="Garamond" w:cs="Times New Roman"/>
          <w:b/>
          <w:color w:val="000000"/>
          <w:sz w:val="24"/>
          <w:szCs w:val="24"/>
        </w:rPr>
      </w:pPr>
      <w:r w:rsidRPr="00117E76">
        <w:rPr>
          <w:rFonts w:ascii="Garamond" w:hAnsi="Garamond" w:cs="Times New Roman"/>
          <w:b/>
          <w:color w:val="000000"/>
          <w:sz w:val="24"/>
          <w:szCs w:val="24"/>
        </w:rPr>
        <w:t>Gent Sejko</w:t>
      </w:r>
    </w:p>
    <w:p w14:paraId="3933CA62" w14:textId="77777777" w:rsidR="0004574C" w:rsidRPr="00117E76" w:rsidRDefault="0004574C" w:rsidP="00B772D2">
      <w:pPr>
        <w:pStyle w:val="ListParagraph"/>
        <w:spacing w:after="0" w:line="240" w:lineRule="auto"/>
        <w:ind w:left="0" w:firstLine="284"/>
        <w:jc w:val="both"/>
        <w:rPr>
          <w:rFonts w:ascii="Garamond" w:hAnsi="Garamond" w:cs="Times New Roman"/>
          <w:bCs/>
          <w:sz w:val="24"/>
          <w:szCs w:val="24"/>
        </w:rPr>
      </w:pPr>
    </w:p>
    <w:p w14:paraId="0C3177C2" w14:textId="77777777" w:rsidR="00B772D2" w:rsidRPr="00117E76" w:rsidRDefault="00B772D2" w:rsidP="00B772D2">
      <w:pPr>
        <w:spacing w:after="0" w:line="240" w:lineRule="auto"/>
        <w:ind w:firstLine="284"/>
        <w:jc w:val="center"/>
        <w:rPr>
          <w:rFonts w:ascii="Garamond" w:hAnsi="Garamond" w:cs="Times New Roman"/>
          <w:b/>
          <w:sz w:val="24"/>
          <w:szCs w:val="24"/>
        </w:rPr>
      </w:pPr>
    </w:p>
    <w:p w14:paraId="5F1E40F7" w14:textId="77777777" w:rsidR="00595D13" w:rsidRDefault="00595D13" w:rsidP="00117E76">
      <w:pPr>
        <w:spacing w:after="0" w:line="240" w:lineRule="auto"/>
        <w:ind w:firstLine="284"/>
        <w:jc w:val="right"/>
        <w:rPr>
          <w:rFonts w:ascii="Garamond" w:hAnsi="Garamond" w:cs="Times New Roman"/>
          <w:b/>
          <w:sz w:val="24"/>
          <w:szCs w:val="24"/>
        </w:rPr>
      </w:pPr>
    </w:p>
    <w:p w14:paraId="26AF3EB1" w14:textId="77777777" w:rsidR="00595D13" w:rsidRDefault="00595D13" w:rsidP="00117E76">
      <w:pPr>
        <w:spacing w:after="0" w:line="240" w:lineRule="auto"/>
        <w:ind w:firstLine="284"/>
        <w:jc w:val="right"/>
        <w:rPr>
          <w:rFonts w:ascii="Garamond" w:hAnsi="Garamond" w:cs="Times New Roman"/>
          <w:b/>
          <w:sz w:val="24"/>
          <w:szCs w:val="24"/>
        </w:rPr>
      </w:pPr>
    </w:p>
    <w:p w14:paraId="2C04C28D" w14:textId="77777777" w:rsidR="00595D13" w:rsidRDefault="00595D13" w:rsidP="00117E76">
      <w:pPr>
        <w:spacing w:after="0" w:line="240" w:lineRule="auto"/>
        <w:ind w:firstLine="284"/>
        <w:jc w:val="right"/>
        <w:rPr>
          <w:rFonts w:ascii="Garamond" w:hAnsi="Garamond" w:cs="Times New Roman"/>
          <w:b/>
          <w:sz w:val="24"/>
          <w:szCs w:val="24"/>
        </w:rPr>
      </w:pPr>
    </w:p>
    <w:p w14:paraId="4DA8622E" w14:textId="77777777" w:rsidR="00595D13" w:rsidRDefault="00595D13" w:rsidP="00117E76">
      <w:pPr>
        <w:spacing w:after="0" w:line="240" w:lineRule="auto"/>
        <w:ind w:firstLine="284"/>
        <w:jc w:val="right"/>
        <w:rPr>
          <w:rFonts w:ascii="Garamond" w:hAnsi="Garamond" w:cs="Times New Roman"/>
          <w:b/>
          <w:sz w:val="24"/>
          <w:szCs w:val="24"/>
        </w:rPr>
      </w:pPr>
    </w:p>
    <w:p w14:paraId="4FCB5913" w14:textId="77777777" w:rsidR="00595D13" w:rsidRDefault="00595D13" w:rsidP="00117E76">
      <w:pPr>
        <w:spacing w:after="0" w:line="240" w:lineRule="auto"/>
        <w:ind w:firstLine="284"/>
        <w:jc w:val="right"/>
        <w:rPr>
          <w:rFonts w:ascii="Garamond" w:hAnsi="Garamond" w:cs="Times New Roman"/>
          <w:b/>
          <w:sz w:val="24"/>
          <w:szCs w:val="24"/>
        </w:rPr>
      </w:pPr>
    </w:p>
    <w:p w14:paraId="472509FD" w14:textId="77777777" w:rsidR="00595D13" w:rsidRDefault="00595D13" w:rsidP="00117E76">
      <w:pPr>
        <w:spacing w:after="0" w:line="240" w:lineRule="auto"/>
        <w:ind w:firstLine="284"/>
        <w:jc w:val="right"/>
        <w:rPr>
          <w:rFonts w:ascii="Garamond" w:hAnsi="Garamond" w:cs="Times New Roman"/>
          <w:b/>
          <w:sz w:val="24"/>
          <w:szCs w:val="24"/>
        </w:rPr>
      </w:pPr>
    </w:p>
    <w:p w14:paraId="72FD11D0" w14:textId="77777777" w:rsidR="00595D13" w:rsidRDefault="00595D13" w:rsidP="00117E76">
      <w:pPr>
        <w:spacing w:after="0" w:line="240" w:lineRule="auto"/>
        <w:ind w:firstLine="284"/>
        <w:jc w:val="right"/>
        <w:rPr>
          <w:rFonts w:ascii="Garamond" w:hAnsi="Garamond" w:cs="Times New Roman"/>
          <w:b/>
          <w:sz w:val="24"/>
          <w:szCs w:val="24"/>
        </w:rPr>
      </w:pPr>
    </w:p>
    <w:p w14:paraId="71A14FC5" w14:textId="77777777" w:rsidR="00595D13" w:rsidRDefault="00595D13" w:rsidP="00117E76">
      <w:pPr>
        <w:spacing w:after="0" w:line="240" w:lineRule="auto"/>
        <w:ind w:firstLine="284"/>
        <w:jc w:val="right"/>
        <w:rPr>
          <w:rFonts w:ascii="Garamond" w:hAnsi="Garamond" w:cs="Times New Roman"/>
          <w:b/>
          <w:sz w:val="24"/>
          <w:szCs w:val="24"/>
        </w:rPr>
      </w:pPr>
    </w:p>
    <w:p w14:paraId="547E3878" w14:textId="77777777" w:rsidR="00595D13" w:rsidRDefault="00595D13" w:rsidP="00117E76">
      <w:pPr>
        <w:spacing w:after="0" w:line="240" w:lineRule="auto"/>
        <w:ind w:firstLine="284"/>
        <w:jc w:val="right"/>
        <w:rPr>
          <w:rFonts w:ascii="Garamond" w:hAnsi="Garamond" w:cs="Times New Roman"/>
          <w:b/>
          <w:sz w:val="24"/>
          <w:szCs w:val="24"/>
        </w:rPr>
      </w:pPr>
    </w:p>
    <w:p w14:paraId="09492FD6" w14:textId="77777777" w:rsidR="00595D13" w:rsidRDefault="00595D13" w:rsidP="00117E76">
      <w:pPr>
        <w:spacing w:after="0" w:line="240" w:lineRule="auto"/>
        <w:ind w:firstLine="284"/>
        <w:jc w:val="right"/>
        <w:rPr>
          <w:rFonts w:ascii="Garamond" w:hAnsi="Garamond" w:cs="Times New Roman"/>
          <w:b/>
          <w:sz w:val="24"/>
          <w:szCs w:val="24"/>
        </w:rPr>
      </w:pPr>
    </w:p>
    <w:p w14:paraId="57BCC8DB" w14:textId="77777777" w:rsidR="00595D13" w:rsidRDefault="00595D13" w:rsidP="00117E76">
      <w:pPr>
        <w:spacing w:after="0" w:line="240" w:lineRule="auto"/>
        <w:ind w:firstLine="284"/>
        <w:jc w:val="right"/>
        <w:rPr>
          <w:rFonts w:ascii="Garamond" w:hAnsi="Garamond" w:cs="Times New Roman"/>
          <w:b/>
          <w:sz w:val="24"/>
          <w:szCs w:val="24"/>
        </w:rPr>
      </w:pPr>
    </w:p>
    <w:p w14:paraId="00726888" w14:textId="77777777" w:rsidR="00595D13" w:rsidRDefault="00595D13" w:rsidP="00117E76">
      <w:pPr>
        <w:spacing w:after="0" w:line="240" w:lineRule="auto"/>
        <w:ind w:firstLine="284"/>
        <w:jc w:val="right"/>
        <w:rPr>
          <w:rFonts w:ascii="Garamond" w:hAnsi="Garamond" w:cs="Times New Roman"/>
          <w:b/>
          <w:sz w:val="24"/>
          <w:szCs w:val="24"/>
        </w:rPr>
      </w:pPr>
    </w:p>
    <w:p w14:paraId="4020DD42" w14:textId="77777777" w:rsidR="00595D13" w:rsidRDefault="00595D13" w:rsidP="00117E76">
      <w:pPr>
        <w:spacing w:after="0" w:line="240" w:lineRule="auto"/>
        <w:ind w:firstLine="284"/>
        <w:jc w:val="right"/>
        <w:rPr>
          <w:rFonts w:ascii="Garamond" w:hAnsi="Garamond" w:cs="Times New Roman"/>
          <w:b/>
          <w:sz w:val="24"/>
          <w:szCs w:val="24"/>
        </w:rPr>
      </w:pPr>
    </w:p>
    <w:p w14:paraId="47D4FB21" w14:textId="77777777" w:rsidR="00595D13" w:rsidRDefault="00595D13" w:rsidP="00117E76">
      <w:pPr>
        <w:spacing w:after="0" w:line="240" w:lineRule="auto"/>
        <w:ind w:firstLine="284"/>
        <w:jc w:val="right"/>
        <w:rPr>
          <w:rFonts w:ascii="Garamond" w:hAnsi="Garamond" w:cs="Times New Roman"/>
          <w:b/>
          <w:sz w:val="24"/>
          <w:szCs w:val="24"/>
        </w:rPr>
      </w:pPr>
    </w:p>
    <w:p w14:paraId="50B2F13C" w14:textId="77777777" w:rsidR="00595D13" w:rsidRDefault="00595D13" w:rsidP="00117E76">
      <w:pPr>
        <w:spacing w:after="0" w:line="240" w:lineRule="auto"/>
        <w:ind w:firstLine="284"/>
        <w:jc w:val="right"/>
        <w:rPr>
          <w:rFonts w:ascii="Garamond" w:hAnsi="Garamond" w:cs="Times New Roman"/>
          <w:b/>
          <w:sz w:val="24"/>
          <w:szCs w:val="24"/>
        </w:rPr>
      </w:pPr>
    </w:p>
    <w:p w14:paraId="7BDD793D" w14:textId="77777777" w:rsidR="00595D13" w:rsidRDefault="00595D13" w:rsidP="00117E76">
      <w:pPr>
        <w:spacing w:after="0" w:line="240" w:lineRule="auto"/>
        <w:ind w:firstLine="284"/>
        <w:jc w:val="right"/>
        <w:rPr>
          <w:rFonts w:ascii="Garamond" w:hAnsi="Garamond" w:cs="Times New Roman"/>
          <w:b/>
          <w:sz w:val="24"/>
          <w:szCs w:val="24"/>
        </w:rPr>
      </w:pPr>
    </w:p>
    <w:p w14:paraId="7A810F52" w14:textId="77777777" w:rsidR="00595D13" w:rsidRDefault="00595D13" w:rsidP="00117E76">
      <w:pPr>
        <w:spacing w:after="0" w:line="240" w:lineRule="auto"/>
        <w:ind w:firstLine="284"/>
        <w:jc w:val="right"/>
        <w:rPr>
          <w:rFonts w:ascii="Garamond" w:hAnsi="Garamond" w:cs="Times New Roman"/>
          <w:b/>
          <w:sz w:val="24"/>
          <w:szCs w:val="24"/>
        </w:rPr>
      </w:pPr>
    </w:p>
    <w:p w14:paraId="4435A7DD" w14:textId="77777777" w:rsidR="00595D13" w:rsidRDefault="00595D13" w:rsidP="00117E76">
      <w:pPr>
        <w:spacing w:after="0" w:line="240" w:lineRule="auto"/>
        <w:ind w:firstLine="284"/>
        <w:jc w:val="right"/>
        <w:rPr>
          <w:rFonts w:ascii="Garamond" w:hAnsi="Garamond" w:cs="Times New Roman"/>
          <w:b/>
          <w:sz w:val="24"/>
          <w:szCs w:val="24"/>
        </w:rPr>
      </w:pPr>
    </w:p>
    <w:p w14:paraId="5975927D" w14:textId="77777777" w:rsidR="00595D13" w:rsidRDefault="00595D13" w:rsidP="00117E76">
      <w:pPr>
        <w:spacing w:after="0" w:line="240" w:lineRule="auto"/>
        <w:ind w:firstLine="284"/>
        <w:jc w:val="right"/>
        <w:rPr>
          <w:rFonts w:ascii="Garamond" w:hAnsi="Garamond" w:cs="Times New Roman"/>
          <w:b/>
          <w:sz w:val="24"/>
          <w:szCs w:val="24"/>
        </w:rPr>
      </w:pPr>
    </w:p>
    <w:p w14:paraId="0E81B103" w14:textId="77777777" w:rsidR="00595D13" w:rsidRDefault="00595D13" w:rsidP="00117E76">
      <w:pPr>
        <w:spacing w:after="0" w:line="240" w:lineRule="auto"/>
        <w:ind w:firstLine="284"/>
        <w:jc w:val="right"/>
        <w:rPr>
          <w:rFonts w:ascii="Garamond" w:hAnsi="Garamond" w:cs="Times New Roman"/>
          <w:b/>
          <w:sz w:val="24"/>
          <w:szCs w:val="24"/>
        </w:rPr>
      </w:pPr>
    </w:p>
    <w:p w14:paraId="20706D46" w14:textId="77777777" w:rsidR="00595D13" w:rsidRDefault="00595D13" w:rsidP="00117E76">
      <w:pPr>
        <w:spacing w:after="0" w:line="240" w:lineRule="auto"/>
        <w:ind w:firstLine="284"/>
        <w:jc w:val="right"/>
        <w:rPr>
          <w:rFonts w:ascii="Garamond" w:hAnsi="Garamond" w:cs="Times New Roman"/>
          <w:b/>
          <w:sz w:val="24"/>
          <w:szCs w:val="24"/>
        </w:rPr>
      </w:pPr>
    </w:p>
    <w:p w14:paraId="141CDE37" w14:textId="77777777" w:rsidR="00595D13" w:rsidRDefault="00595D13" w:rsidP="00117E76">
      <w:pPr>
        <w:spacing w:after="0" w:line="240" w:lineRule="auto"/>
        <w:ind w:firstLine="284"/>
        <w:jc w:val="right"/>
        <w:rPr>
          <w:rFonts w:ascii="Garamond" w:hAnsi="Garamond" w:cs="Times New Roman"/>
          <w:b/>
          <w:sz w:val="24"/>
          <w:szCs w:val="24"/>
        </w:rPr>
      </w:pPr>
    </w:p>
    <w:p w14:paraId="328597E8" w14:textId="77777777" w:rsidR="00595D13" w:rsidRDefault="00595D13" w:rsidP="00117E76">
      <w:pPr>
        <w:spacing w:after="0" w:line="240" w:lineRule="auto"/>
        <w:ind w:firstLine="284"/>
        <w:jc w:val="right"/>
        <w:rPr>
          <w:rFonts w:ascii="Garamond" w:hAnsi="Garamond" w:cs="Times New Roman"/>
          <w:b/>
          <w:sz w:val="24"/>
          <w:szCs w:val="24"/>
        </w:rPr>
      </w:pPr>
    </w:p>
    <w:p w14:paraId="4A217466" w14:textId="77777777" w:rsidR="00595D13" w:rsidRDefault="00595D13" w:rsidP="00117E76">
      <w:pPr>
        <w:spacing w:after="0" w:line="240" w:lineRule="auto"/>
        <w:ind w:firstLine="284"/>
        <w:jc w:val="right"/>
        <w:rPr>
          <w:rFonts w:ascii="Garamond" w:hAnsi="Garamond" w:cs="Times New Roman"/>
          <w:b/>
          <w:sz w:val="24"/>
          <w:szCs w:val="24"/>
        </w:rPr>
      </w:pPr>
    </w:p>
    <w:p w14:paraId="007B5416" w14:textId="77777777" w:rsidR="00595D13" w:rsidRDefault="00595D13" w:rsidP="00117E76">
      <w:pPr>
        <w:spacing w:after="0" w:line="240" w:lineRule="auto"/>
        <w:ind w:firstLine="284"/>
        <w:jc w:val="right"/>
        <w:rPr>
          <w:rFonts w:ascii="Garamond" w:hAnsi="Garamond" w:cs="Times New Roman"/>
          <w:b/>
          <w:sz w:val="24"/>
          <w:szCs w:val="24"/>
        </w:rPr>
      </w:pPr>
    </w:p>
    <w:p w14:paraId="6340016F" w14:textId="55046FC5" w:rsidR="00BD59DF" w:rsidRPr="00117E76" w:rsidRDefault="00117E76" w:rsidP="00117E76">
      <w:pPr>
        <w:spacing w:after="0" w:line="240" w:lineRule="auto"/>
        <w:ind w:firstLine="284"/>
        <w:jc w:val="right"/>
        <w:rPr>
          <w:rFonts w:ascii="Garamond" w:hAnsi="Garamond" w:cs="Times New Roman"/>
          <w:b/>
          <w:sz w:val="24"/>
          <w:szCs w:val="24"/>
        </w:rPr>
      </w:pPr>
      <w:bookmarkStart w:id="0" w:name="_GoBack"/>
      <w:bookmarkEnd w:id="0"/>
      <w:r w:rsidRPr="00117E76">
        <w:rPr>
          <w:rFonts w:ascii="Garamond" w:hAnsi="Garamond" w:cs="Times New Roman"/>
          <w:b/>
          <w:sz w:val="24"/>
          <w:szCs w:val="24"/>
        </w:rPr>
        <w:lastRenderedPageBreak/>
        <w:t xml:space="preserve">Aneks </w:t>
      </w:r>
      <w:r w:rsidR="00CC7DEE" w:rsidRPr="00117E76">
        <w:rPr>
          <w:rFonts w:ascii="Garamond" w:hAnsi="Garamond" w:cs="Times New Roman"/>
          <w:b/>
          <w:sz w:val="24"/>
          <w:szCs w:val="24"/>
        </w:rPr>
        <w:t>1</w:t>
      </w:r>
    </w:p>
    <w:p w14:paraId="0AB4009D" w14:textId="77777777" w:rsidR="0049657F" w:rsidRPr="00117E76" w:rsidRDefault="0049657F" w:rsidP="00B772D2">
      <w:pPr>
        <w:spacing w:after="0" w:line="240" w:lineRule="auto"/>
        <w:ind w:firstLine="284"/>
        <w:jc w:val="center"/>
        <w:rPr>
          <w:rFonts w:ascii="Garamond" w:hAnsi="Garamond" w:cs="Times New Roman"/>
          <w:b/>
          <w:sz w:val="24"/>
          <w:szCs w:val="24"/>
        </w:rPr>
      </w:pPr>
    </w:p>
    <w:p w14:paraId="7E6C86F7" w14:textId="77777777" w:rsidR="00D06673" w:rsidRPr="00117E76" w:rsidRDefault="00D06673" w:rsidP="00B772D2">
      <w:pPr>
        <w:spacing w:after="0" w:line="240" w:lineRule="auto"/>
        <w:ind w:firstLine="284"/>
        <w:jc w:val="center"/>
        <w:rPr>
          <w:rFonts w:ascii="Garamond" w:eastAsia="Times New Roman" w:hAnsi="Garamond" w:cs="Calibri"/>
          <w:b/>
          <w:bCs/>
          <w:color w:val="000000"/>
          <w:sz w:val="24"/>
          <w:szCs w:val="24"/>
        </w:rPr>
      </w:pPr>
      <w:r w:rsidRPr="00117E76">
        <w:rPr>
          <w:rFonts w:ascii="Garamond" w:eastAsia="Times New Roman" w:hAnsi="Garamond" w:cs="Calibri"/>
          <w:b/>
          <w:bCs/>
          <w:color w:val="000000"/>
          <w:sz w:val="24"/>
          <w:szCs w:val="24"/>
        </w:rPr>
        <w:t>Regjistri i ofruesve të shërbimeve të pagesave dhe institucioneve të parasë elektronike</w:t>
      </w:r>
    </w:p>
    <w:p w14:paraId="0999D53F" w14:textId="77777777" w:rsidR="00CC7DEE" w:rsidRPr="00117E76" w:rsidRDefault="00CC7DEE" w:rsidP="00B772D2">
      <w:pPr>
        <w:spacing w:after="0" w:line="240" w:lineRule="auto"/>
        <w:ind w:firstLine="284"/>
        <w:jc w:val="center"/>
        <w:rPr>
          <w:rFonts w:ascii="Garamond" w:hAnsi="Garamond" w:cs="Times New Roman"/>
          <w:b/>
          <w:sz w:val="24"/>
          <w:szCs w:val="24"/>
        </w:rPr>
      </w:pPr>
    </w:p>
    <w:p w14:paraId="6D969000" w14:textId="0BC80A12" w:rsidR="00CC7DEE" w:rsidRPr="00117E76" w:rsidRDefault="00CC7DEE" w:rsidP="00D87C2E">
      <w:pPr>
        <w:spacing w:after="0" w:line="240" w:lineRule="auto"/>
        <w:jc w:val="center"/>
        <w:rPr>
          <w:rFonts w:ascii="Garamond" w:hAnsi="Garamond" w:cs="Times New Roman"/>
          <w:b/>
          <w:sz w:val="24"/>
          <w:szCs w:val="24"/>
        </w:rPr>
      </w:pPr>
      <w:r w:rsidRPr="00117E76">
        <w:rPr>
          <w:rFonts w:ascii="Garamond" w:hAnsi="Garamond"/>
          <w:noProof/>
          <w:lang w:val="en-US"/>
        </w:rPr>
        <w:drawing>
          <wp:inline distT="0" distB="0" distL="0" distR="0" wp14:anchorId="7A439C67" wp14:editId="61C51C5A">
            <wp:extent cx="5943250" cy="39719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6735" cy="3974254"/>
                    </a:xfrm>
                    <a:prstGeom prst="rect">
                      <a:avLst/>
                    </a:prstGeom>
                    <a:noFill/>
                    <a:ln>
                      <a:noFill/>
                    </a:ln>
                  </pic:spPr>
                </pic:pic>
              </a:graphicData>
            </a:graphic>
          </wp:inline>
        </w:drawing>
      </w:r>
    </w:p>
    <w:p w14:paraId="7C3E9BFA" w14:textId="3575B2B9" w:rsidR="00CC7DEE" w:rsidRPr="00117E76" w:rsidRDefault="00B772D2" w:rsidP="00B772D2">
      <w:pPr>
        <w:tabs>
          <w:tab w:val="left" w:pos="2640"/>
        </w:tabs>
        <w:spacing w:after="0" w:line="240" w:lineRule="auto"/>
        <w:ind w:firstLine="284"/>
        <w:rPr>
          <w:rFonts w:ascii="Garamond" w:hAnsi="Garamond" w:cs="Times New Roman"/>
          <w:sz w:val="24"/>
          <w:szCs w:val="24"/>
        </w:rPr>
      </w:pPr>
      <w:r w:rsidRPr="00117E76">
        <w:rPr>
          <w:rFonts w:ascii="Garamond" w:hAnsi="Garamond" w:cs="Times New Roman"/>
          <w:sz w:val="24"/>
          <w:szCs w:val="24"/>
        </w:rPr>
        <w:t xml:space="preserve"> </w:t>
      </w:r>
      <w:r w:rsidR="00CC7DEE" w:rsidRPr="00117E76">
        <w:rPr>
          <w:rFonts w:ascii="Garamond" w:hAnsi="Garamond"/>
          <w:noProof/>
          <w:lang w:val="en-US"/>
        </w:rPr>
        <w:drawing>
          <wp:inline distT="0" distB="0" distL="0" distR="0" wp14:anchorId="74AF2C20" wp14:editId="16E2D718">
            <wp:extent cx="5942965" cy="30289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6381" cy="3030691"/>
                    </a:xfrm>
                    <a:prstGeom prst="rect">
                      <a:avLst/>
                    </a:prstGeom>
                    <a:noFill/>
                    <a:ln>
                      <a:noFill/>
                    </a:ln>
                  </pic:spPr>
                </pic:pic>
              </a:graphicData>
            </a:graphic>
          </wp:inline>
        </w:drawing>
      </w:r>
    </w:p>
    <w:p w14:paraId="47E74020" w14:textId="77777777" w:rsidR="00A679E0" w:rsidRPr="00117E76" w:rsidRDefault="00A679E0" w:rsidP="00B772D2">
      <w:pPr>
        <w:tabs>
          <w:tab w:val="left" w:pos="2640"/>
        </w:tabs>
        <w:spacing w:after="0" w:line="240" w:lineRule="auto"/>
        <w:ind w:firstLine="284"/>
        <w:rPr>
          <w:rFonts w:ascii="Garamond" w:hAnsi="Garamond" w:cs="Times New Roman"/>
          <w:sz w:val="24"/>
          <w:szCs w:val="24"/>
        </w:rPr>
      </w:pPr>
    </w:p>
    <w:p w14:paraId="60CBFB68" w14:textId="77777777" w:rsidR="00B772D2" w:rsidRPr="00117E76" w:rsidRDefault="00B772D2" w:rsidP="00B772D2">
      <w:pPr>
        <w:tabs>
          <w:tab w:val="left" w:pos="2640"/>
        </w:tabs>
        <w:spacing w:after="0" w:line="240" w:lineRule="auto"/>
        <w:ind w:firstLine="284"/>
        <w:rPr>
          <w:rFonts w:ascii="Garamond" w:hAnsi="Garamond" w:cs="Times New Roman"/>
          <w:sz w:val="24"/>
          <w:szCs w:val="24"/>
        </w:rPr>
      </w:pPr>
    </w:p>
    <w:p w14:paraId="0C66D48C" w14:textId="77777777" w:rsidR="00B772D2" w:rsidRPr="00117E76" w:rsidRDefault="00B772D2" w:rsidP="00B772D2">
      <w:pPr>
        <w:tabs>
          <w:tab w:val="left" w:pos="2640"/>
        </w:tabs>
        <w:spacing w:after="0" w:line="240" w:lineRule="auto"/>
        <w:ind w:firstLine="284"/>
        <w:rPr>
          <w:rFonts w:ascii="Garamond" w:hAnsi="Garamond" w:cs="Times New Roman"/>
          <w:sz w:val="24"/>
          <w:szCs w:val="24"/>
        </w:rPr>
        <w:sectPr w:rsidR="00B772D2" w:rsidRPr="00117E76" w:rsidSect="00D87C2E">
          <w:footerReference w:type="default" r:id="rId16"/>
          <w:pgSz w:w="11907" w:h="16840" w:code="9"/>
          <w:pgMar w:top="1418" w:right="1418" w:bottom="1418" w:left="1418" w:header="1304" w:footer="1134" w:gutter="0"/>
          <w:cols w:space="720"/>
          <w:titlePg/>
          <w:docGrid w:linePitch="360"/>
        </w:sectPr>
      </w:pPr>
    </w:p>
    <w:tbl>
      <w:tblPr>
        <w:tblW w:w="5000" w:type="pct"/>
        <w:tblLook w:val="04A0" w:firstRow="1" w:lastRow="0" w:firstColumn="1" w:lastColumn="0" w:noHBand="0" w:noVBand="1"/>
      </w:tblPr>
      <w:tblGrid>
        <w:gridCol w:w="1311"/>
        <w:gridCol w:w="1163"/>
        <w:gridCol w:w="936"/>
        <w:gridCol w:w="1118"/>
        <w:gridCol w:w="1040"/>
        <w:gridCol w:w="1678"/>
        <w:gridCol w:w="1509"/>
        <w:gridCol w:w="964"/>
        <w:gridCol w:w="1275"/>
        <w:gridCol w:w="1119"/>
        <w:gridCol w:w="1063"/>
      </w:tblGrid>
      <w:tr w:rsidR="00D06673" w:rsidRPr="00117E76" w14:paraId="44861442" w14:textId="77777777" w:rsidTr="0049657F">
        <w:trPr>
          <w:trHeight w:val="300"/>
        </w:trPr>
        <w:tc>
          <w:tcPr>
            <w:tcW w:w="838" w:type="pct"/>
            <w:gridSpan w:val="2"/>
            <w:tcBorders>
              <w:top w:val="nil"/>
              <w:left w:val="nil"/>
              <w:bottom w:val="nil"/>
              <w:right w:val="nil"/>
            </w:tcBorders>
            <w:shd w:val="clear" w:color="auto" w:fill="auto"/>
            <w:noWrap/>
            <w:vAlign w:val="bottom"/>
            <w:hideMark/>
          </w:tcPr>
          <w:p w14:paraId="5C2EF0ED" w14:textId="77777777" w:rsidR="00D06673" w:rsidRPr="00117E76" w:rsidRDefault="00D06673" w:rsidP="00117E76">
            <w:pPr>
              <w:spacing w:after="0" w:line="240" w:lineRule="auto"/>
              <w:jc w:val="center"/>
              <w:rPr>
                <w:rFonts w:ascii="Garamond" w:eastAsia="Times New Roman" w:hAnsi="Garamond" w:cs="Calibri"/>
                <w:b/>
                <w:bCs/>
              </w:rPr>
            </w:pPr>
            <w:r w:rsidRPr="00117E76">
              <w:rPr>
                <w:rFonts w:ascii="Garamond" w:eastAsia="Times New Roman" w:hAnsi="Garamond" w:cs="Calibri"/>
                <w:b/>
              </w:rPr>
              <w:lastRenderedPageBreak/>
              <w:t>Institucionet e pagesave</w:t>
            </w:r>
          </w:p>
        </w:tc>
        <w:tc>
          <w:tcPr>
            <w:tcW w:w="375" w:type="pct"/>
            <w:tcBorders>
              <w:top w:val="nil"/>
              <w:left w:val="nil"/>
              <w:bottom w:val="nil"/>
              <w:right w:val="nil"/>
            </w:tcBorders>
            <w:shd w:val="clear" w:color="auto" w:fill="auto"/>
            <w:noWrap/>
            <w:vAlign w:val="bottom"/>
            <w:hideMark/>
          </w:tcPr>
          <w:p w14:paraId="0FDD9150" w14:textId="77777777" w:rsidR="00D06673" w:rsidRPr="00117E76" w:rsidRDefault="00D06673" w:rsidP="00B772D2">
            <w:pPr>
              <w:spacing w:after="0" w:line="240" w:lineRule="auto"/>
              <w:jc w:val="center"/>
              <w:rPr>
                <w:rFonts w:ascii="Garamond" w:eastAsia="Times New Roman" w:hAnsi="Garamond" w:cs="Calibri"/>
                <w:b/>
                <w:bCs/>
                <w:color w:val="C65911"/>
                <w:u w:val="single"/>
              </w:rPr>
            </w:pPr>
          </w:p>
        </w:tc>
        <w:tc>
          <w:tcPr>
            <w:tcW w:w="444" w:type="pct"/>
            <w:tcBorders>
              <w:top w:val="nil"/>
              <w:left w:val="nil"/>
              <w:bottom w:val="nil"/>
              <w:right w:val="nil"/>
            </w:tcBorders>
            <w:shd w:val="clear" w:color="auto" w:fill="auto"/>
            <w:noWrap/>
            <w:vAlign w:val="bottom"/>
            <w:hideMark/>
          </w:tcPr>
          <w:p w14:paraId="421C5C0A" w14:textId="77777777" w:rsidR="00D06673" w:rsidRPr="00117E76" w:rsidRDefault="00D06673" w:rsidP="00B772D2">
            <w:pPr>
              <w:spacing w:after="0" w:line="240" w:lineRule="auto"/>
              <w:rPr>
                <w:rFonts w:ascii="Garamond" w:eastAsia="Times New Roman" w:hAnsi="Garamond" w:cs="Times New Roman"/>
                <w:sz w:val="20"/>
                <w:szCs w:val="20"/>
              </w:rPr>
            </w:pPr>
          </w:p>
        </w:tc>
        <w:tc>
          <w:tcPr>
            <w:tcW w:w="414" w:type="pct"/>
            <w:tcBorders>
              <w:top w:val="nil"/>
              <w:left w:val="nil"/>
              <w:bottom w:val="nil"/>
              <w:right w:val="nil"/>
            </w:tcBorders>
            <w:shd w:val="clear" w:color="auto" w:fill="auto"/>
            <w:noWrap/>
            <w:vAlign w:val="bottom"/>
            <w:hideMark/>
          </w:tcPr>
          <w:p w14:paraId="5503CB64" w14:textId="77777777" w:rsidR="00D06673" w:rsidRPr="00117E76" w:rsidRDefault="00D06673" w:rsidP="00B772D2">
            <w:pPr>
              <w:spacing w:after="0" w:line="240" w:lineRule="auto"/>
              <w:rPr>
                <w:rFonts w:ascii="Garamond" w:eastAsia="Times New Roman" w:hAnsi="Garamond" w:cs="Times New Roman"/>
                <w:sz w:val="20"/>
                <w:szCs w:val="20"/>
              </w:rPr>
            </w:pPr>
          </w:p>
        </w:tc>
        <w:tc>
          <w:tcPr>
            <w:tcW w:w="621" w:type="pct"/>
            <w:tcBorders>
              <w:top w:val="nil"/>
              <w:left w:val="nil"/>
              <w:bottom w:val="nil"/>
              <w:right w:val="nil"/>
            </w:tcBorders>
            <w:shd w:val="clear" w:color="auto" w:fill="auto"/>
            <w:noWrap/>
            <w:vAlign w:val="bottom"/>
            <w:hideMark/>
          </w:tcPr>
          <w:p w14:paraId="0D9E9A6A" w14:textId="77777777" w:rsidR="00D06673" w:rsidRPr="00117E76" w:rsidRDefault="00D06673" w:rsidP="00B772D2">
            <w:pPr>
              <w:spacing w:after="0" w:line="240" w:lineRule="auto"/>
              <w:rPr>
                <w:rFonts w:ascii="Garamond" w:eastAsia="Times New Roman" w:hAnsi="Garamond" w:cs="Times New Roman"/>
                <w:sz w:val="20"/>
                <w:szCs w:val="20"/>
              </w:rPr>
            </w:pPr>
          </w:p>
        </w:tc>
        <w:tc>
          <w:tcPr>
            <w:tcW w:w="592" w:type="pct"/>
            <w:tcBorders>
              <w:top w:val="nil"/>
              <w:left w:val="nil"/>
              <w:bottom w:val="nil"/>
              <w:right w:val="nil"/>
            </w:tcBorders>
            <w:shd w:val="clear" w:color="auto" w:fill="auto"/>
            <w:noWrap/>
            <w:vAlign w:val="bottom"/>
            <w:hideMark/>
          </w:tcPr>
          <w:p w14:paraId="18969B3E" w14:textId="77777777" w:rsidR="00D06673" w:rsidRPr="00117E76" w:rsidRDefault="00D06673" w:rsidP="00B772D2">
            <w:pPr>
              <w:spacing w:after="0" w:line="240" w:lineRule="auto"/>
              <w:rPr>
                <w:rFonts w:ascii="Garamond" w:eastAsia="Times New Roman" w:hAnsi="Garamond" w:cs="Times New Roman"/>
                <w:sz w:val="20"/>
                <w:szCs w:val="20"/>
              </w:rPr>
            </w:pPr>
          </w:p>
        </w:tc>
        <w:tc>
          <w:tcPr>
            <w:tcW w:w="385" w:type="pct"/>
            <w:tcBorders>
              <w:top w:val="nil"/>
              <w:left w:val="nil"/>
              <w:bottom w:val="nil"/>
              <w:right w:val="nil"/>
            </w:tcBorders>
            <w:shd w:val="clear" w:color="auto" w:fill="auto"/>
            <w:noWrap/>
            <w:vAlign w:val="bottom"/>
            <w:hideMark/>
          </w:tcPr>
          <w:p w14:paraId="64CE5EFB" w14:textId="77777777" w:rsidR="00D06673" w:rsidRPr="00117E76" w:rsidRDefault="00D06673" w:rsidP="00B772D2">
            <w:pPr>
              <w:spacing w:after="0" w:line="240" w:lineRule="auto"/>
              <w:rPr>
                <w:rFonts w:ascii="Garamond" w:eastAsia="Times New Roman" w:hAnsi="Garamond" w:cs="Times New Roman"/>
                <w:sz w:val="20"/>
                <w:szCs w:val="20"/>
              </w:rPr>
            </w:pPr>
          </w:p>
        </w:tc>
        <w:tc>
          <w:tcPr>
            <w:tcW w:w="503" w:type="pct"/>
            <w:tcBorders>
              <w:top w:val="nil"/>
              <w:left w:val="nil"/>
              <w:bottom w:val="nil"/>
              <w:right w:val="nil"/>
            </w:tcBorders>
            <w:shd w:val="clear" w:color="auto" w:fill="auto"/>
            <w:noWrap/>
            <w:vAlign w:val="bottom"/>
            <w:hideMark/>
          </w:tcPr>
          <w:p w14:paraId="5C1EABA2" w14:textId="77777777" w:rsidR="00D06673" w:rsidRPr="00117E76" w:rsidRDefault="00D06673" w:rsidP="00B772D2">
            <w:pPr>
              <w:spacing w:after="0" w:line="240" w:lineRule="auto"/>
              <w:rPr>
                <w:rFonts w:ascii="Garamond" w:eastAsia="Times New Roman" w:hAnsi="Garamond" w:cs="Times New Roman"/>
                <w:sz w:val="20"/>
                <w:szCs w:val="20"/>
              </w:rPr>
            </w:pPr>
          </w:p>
        </w:tc>
        <w:tc>
          <w:tcPr>
            <w:tcW w:w="444" w:type="pct"/>
            <w:tcBorders>
              <w:top w:val="nil"/>
              <w:left w:val="nil"/>
              <w:bottom w:val="nil"/>
              <w:right w:val="nil"/>
            </w:tcBorders>
            <w:shd w:val="clear" w:color="auto" w:fill="auto"/>
            <w:noWrap/>
            <w:vAlign w:val="bottom"/>
            <w:hideMark/>
          </w:tcPr>
          <w:p w14:paraId="1FAB47A3" w14:textId="77777777" w:rsidR="00D06673" w:rsidRPr="00117E76" w:rsidRDefault="00D06673" w:rsidP="00B772D2">
            <w:pPr>
              <w:spacing w:after="0" w:line="240" w:lineRule="auto"/>
              <w:rPr>
                <w:rFonts w:ascii="Garamond" w:eastAsia="Times New Roman" w:hAnsi="Garamond" w:cs="Times New Roman"/>
                <w:sz w:val="20"/>
                <w:szCs w:val="20"/>
              </w:rPr>
            </w:pPr>
          </w:p>
        </w:tc>
        <w:tc>
          <w:tcPr>
            <w:tcW w:w="385" w:type="pct"/>
            <w:tcBorders>
              <w:top w:val="nil"/>
              <w:left w:val="nil"/>
              <w:bottom w:val="nil"/>
              <w:right w:val="nil"/>
            </w:tcBorders>
            <w:shd w:val="clear" w:color="auto" w:fill="auto"/>
            <w:noWrap/>
            <w:vAlign w:val="bottom"/>
            <w:hideMark/>
          </w:tcPr>
          <w:p w14:paraId="08E7ED45" w14:textId="77777777" w:rsidR="00D06673" w:rsidRPr="00117E76" w:rsidRDefault="00D06673" w:rsidP="00B772D2">
            <w:pPr>
              <w:spacing w:after="0" w:line="240" w:lineRule="auto"/>
              <w:rPr>
                <w:rFonts w:ascii="Garamond" w:eastAsia="Times New Roman" w:hAnsi="Garamond" w:cs="Times New Roman"/>
                <w:sz w:val="20"/>
                <w:szCs w:val="20"/>
              </w:rPr>
            </w:pPr>
          </w:p>
        </w:tc>
      </w:tr>
      <w:tr w:rsidR="00D06673" w:rsidRPr="00117E76" w14:paraId="0E70441F" w14:textId="77777777" w:rsidTr="0049657F">
        <w:trPr>
          <w:trHeight w:val="315"/>
        </w:trPr>
        <w:tc>
          <w:tcPr>
            <w:tcW w:w="444" w:type="pct"/>
            <w:tcBorders>
              <w:top w:val="nil"/>
              <w:left w:val="nil"/>
              <w:bottom w:val="nil"/>
              <w:right w:val="nil"/>
            </w:tcBorders>
            <w:shd w:val="clear" w:color="auto" w:fill="auto"/>
            <w:noWrap/>
            <w:vAlign w:val="bottom"/>
            <w:hideMark/>
          </w:tcPr>
          <w:p w14:paraId="66C3F78C" w14:textId="77777777" w:rsidR="00D06673" w:rsidRPr="00117E76" w:rsidRDefault="00D06673" w:rsidP="00B772D2">
            <w:pPr>
              <w:spacing w:after="0" w:line="240" w:lineRule="auto"/>
              <w:rPr>
                <w:rFonts w:ascii="Garamond" w:eastAsia="Times New Roman" w:hAnsi="Garamond" w:cs="Times New Roman"/>
                <w:sz w:val="20"/>
                <w:szCs w:val="20"/>
              </w:rPr>
            </w:pPr>
          </w:p>
        </w:tc>
        <w:tc>
          <w:tcPr>
            <w:tcW w:w="394" w:type="pct"/>
            <w:tcBorders>
              <w:top w:val="nil"/>
              <w:left w:val="nil"/>
              <w:bottom w:val="nil"/>
              <w:right w:val="nil"/>
            </w:tcBorders>
            <w:shd w:val="clear" w:color="auto" w:fill="auto"/>
            <w:noWrap/>
            <w:vAlign w:val="bottom"/>
            <w:hideMark/>
          </w:tcPr>
          <w:p w14:paraId="06FCB252" w14:textId="77777777" w:rsidR="00D06673" w:rsidRPr="00117E76" w:rsidRDefault="00D06673" w:rsidP="00B772D2">
            <w:pPr>
              <w:spacing w:after="0" w:line="240" w:lineRule="auto"/>
              <w:rPr>
                <w:rFonts w:ascii="Garamond" w:eastAsia="Times New Roman" w:hAnsi="Garamond" w:cs="Times New Roman"/>
                <w:sz w:val="20"/>
                <w:szCs w:val="20"/>
              </w:rPr>
            </w:pPr>
          </w:p>
        </w:tc>
        <w:tc>
          <w:tcPr>
            <w:tcW w:w="375" w:type="pct"/>
            <w:tcBorders>
              <w:top w:val="nil"/>
              <w:left w:val="nil"/>
              <w:bottom w:val="nil"/>
              <w:right w:val="nil"/>
            </w:tcBorders>
            <w:shd w:val="clear" w:color="auto" w:fill="auto"/>
            <w:noWrap/>
            <w:vAlign w:val="bottom"/>
            <w:hideMark/>
          </w:tcPr>
          <w:p w14:paraId="27519BF4" w14:textId="77777777" w:rsidR="00D06673" w:rsidRPr="00117E76" w:rsidRDefault="00D06673" w:rsidP="00B772D2">
            <w:pPr>
              <w:spacing w:after="0" w:line="240" w:lineRule="auto"/>
              <w:rPr>
                <w:rFonts w:ascii="Garamond" w:eastAsia="Times New Roman" w:hAnsi="Garamond" w:cs="Times New Roman"/>
                <w:sz w:val="20"/>
                <w:szCs w:val="20"/>
              </w:rPr>
            </w:pPr>
          </w:p>
        </w:tc>
        <w:tc>
          <w:tcPr>
            <w:tcW w:w="444" w:type="pct"/>
            <w:tcBorders>
              <w:top w:val="nil"/>
              <w:left w:val="nil"/>
              <w:bottom w:val="nil"/>
              <w:right w:val="nil"/>
            </w:tcBorders>
            <w:shd w:val="clear" w:color="auto" w:fill="auto"/>
            <w:noWrap/>
            <w:vAlign w:val="bottom"/>
            <w:hideMark/>
          </w:tcPr>
          <w:p w14:paraId="00D8A0E8" w14:textId="77777777" w:rsidR="00D06673" w:rsidRPr="00117E76" w:rsidRDefault="00D06673" w:rsidP="00B772D2">
            <w:pPr>
              <w:spacing w:after="0" w:line="240" w:lineRule="auto"/>
              <w:rPr>
                <w:rFonts w:ascii="Garamond" w:eastAsia="Times New Roman" w:hAnsi="Garamond" w:cs="Times New Roman"/>
                <w:sz w:val="20"/>
                <w:szCs w:val="20"/>
              </w:rPr>
            </w:pPr>
          </w:p>
        </w:tc>
        <w:tc>
          <w:tcPr>
            <w:tcW w:w="414" w:type="pct"/>
            <w:tcBorders>
              <w:top w:val="nil"/>
              <w:left w:val="nil"/>
              <w:bottom w:val="nil"/>
              <w:right w:val="nil"/>
            </w:tcBorders>
            <w:shd w:val="clear" w:color="auto" w:fill="auto"/>
            <w:noWrap/>
            <w:vAlign w:val="bottom"/>
            <w:hideMark/>
          </w:tcPr>
          <w:p w14:paraId="11A19FC7" w14:textId="77777777" w:rsidR="00D06673" w:rsidRPr="00117E76" w:rsidRDefault="00D06673" w:rsidP="00B772D2">
            <w:pPr>
              <w:spacing w:after="0" w:line="240" w:lineRule="auto"/>
              <w:rPr>
                <w:rFonts w:ascii="Garamond" w:eastAsia="Times New Roman" w:hAnsi="Garamond" w:cs="Times New Roman"/>
                <w:sz w:val="20"/>
                <w:szCs w:val="20"/>
              </w:rPr>
            </w:pPr>
          </w:p>
        </w:tc>
        <w:tc>
          <w:tcPr>
            <w:tcW w:w="621" w:type="pct"/>
            <w:tcBorders>
              <w:top w:val="nil"/>
              <w:left w:val="nil"/>
              <w:bottom w:val="nil"/>
              <w:right w:val="nil"/>
            </w:tcBorders>
            <w:shd w:val="clear" w:color="auto" w:fill="auto"/>
            <w:noWrap/>
            <w:vAlign w:val="bottom"/>
            <w:hideMark/>
          </w:tcPr>
          <w:p w14:paraId="007B5151" w14:textId="77777777" w:rsidR="00D06673" w:rsidRPr="00117E76" w:rsidRDefault="00D06673" w:rsidP="00B772D2">
            <w:pPr>
              <w:spacing w:after="0" w:line="240" w:lineRule="auto"/>
              <w:rPr>
                <w:rFonts w:ascii="Garamond" w:eastAsia="Times New Roman" w:hAnsi="Garamond" w:cs="Times New Roman"/>
                <w:sz w:val="20"/>
                <w:szCs w:val="20"/>
              </w:rPr>
            </w:pPr>
          </w:p>
        </w:tc>
        <w:tc>
          <w:tcPr>
            <w:tcW w:w="592" w:type="pct"/>
            <w:tcBorders>
              <w:top w:val="nil"/>
              <w:left w:val="nil"/>
              <w:bottom w:val="nil"/>
              <w:right w:val="nil"/>
            </w:tcBorders>
            <w:shd w:val="clear" w:color="auto" w:fill="auto"/>
            <w:noWrap/>
            <w:vAlign w:val="bottom"/>
            <w:hideMark/>
          </w:tcPr>
          <w:p w14:paraId="15EB3C00" w14:textId="77777777" w:rsidR="00D06673" w:rsidRPr="00117E76" w:rsidRDefault="00D06673" w:rsidP="00B772D2">
            <w:pPr>
              <w:spacing w:after="0" w:line="240" w:lineRule="auto"/>
              <w:rPr>
                <w:rFonts w:ascii="Garamond" w:eastAsia="Times New Roman" w:hAnsi="Garamond" w:cs="Times New Roman"/>
                <w:sz w:val="20"/>
                <w:szCs w:val="20"/>
              </w:rPr>
            </w:pPr>
          </w:p>
        </w:tc>
        <w:tc>
          <w:tcPr>
            <w:tcW w:w="385" w:type="pct"/>
            <w:tcBorders>
              <w:top w:val="nil"/>
              <w:left w:val="nil"/>
              <w:bottom w:val="nil"/>
              <w:right w:val="nil"/>
            </w:tcBorders>
            <w:shd w:val="clear" w:color="auto" w:fill="auto"/>
            <w:noWrap/>
            <w:vAlign w:val="bottom"/>
            <w:hideMark/>
          </w:tcPr>
          <w:p w14:paraId="7C69843B" w14:textId="77777777" w:rsidR="00D06673" w:rsidRPr="00117E76" w:rsidRDefault="00D06673" w:rsidP="00B772D2">
            <w:pPr>
              <w:spacing w:after="0" w:line="240" w:lineRule="auto"/>
              <w:rPr>
                <w:rFonts w:ascii="Garamond" w:eastAsia="Times New Roman" w:hAnsi="Garamond" w:cs="Times New Roman"/>
                <w:sz w:val="20"/>
                <w:szCs w:val="20"/>
              </w:rPr>
            </w:pPr>
          </w:p>
        </w:tc>
        <w:tc>
          <w:tcPr>
            <w:tcW w:w="503" w:type="pct"/>
            <w:tcBorders>
              <w:top w:val="nil"/>
              <w:left w:val="nil"/>
              <w:bottom w:val="nil"/>
              <w:right w:val="nil"/>
            </w:tcBorders>
            <w:shd w:val="clear" w:color="auto" w:fill="auto"/>
            <w:noWrap/>
            <w:vAlign w:val="bottom"/>
            <w:hideMark/>
          </w:tcPr>
          <w:p w14:paraId="7702D047" w14:textId="77777777" w:rsidR="00D06673" w:rsidRPr="00117E76" w:rsidRDefault="00D06673" w:rsidP="00B772D2">
            <w:pPr>
              <w:spacing w:after="0" w:line="240" w:lineRule="auto"/>
              <w:rPr>
                <w:rFonts w:ascii="Garamond" w:eastAsia="Times New Roman" w:hAnsi="Garamond" w:cs="Times New Roman"/>
                <w:sz w:val="20"/>
                <w:szCs w:val="20"/>
              </w:rPr>
            </w:pPr>
          </w:p>
        </w:tc>
        <w:tc>
          <w:tcPr>
            <w:tcW w:w="444" w:type="pct"/>
            <w:tcBorders>
              <w:top w:val="nil"/>
              <w:left w:val="nil"/>
              <w:bottom w:val="nil"/>
              <w:right w:val="nil"/>
            </w:tcBorders>
            <w:shd w:val="clear" w:color="auto" w:fill="auto"/>
            <w:noWrap/>
            <w:vAlign w:val="bottom"/>
            <w:hideMark/>
          </w:tcPr>
          <w:p w14:paraId="41FD35F2" w14:textId="77777777" w:rsidR="00D06673" w:rsidRPr="00117E76" w:rsidRDefault="00D06673" w:rsidP="00B772D2">
            <w:pPr>
              <w:spacing w:after="0" w:line="240" w:lineRule="auto"/>
              <w:rPr>
                <w:rFonts w:ascii="Garamond" w:eastAsia="Times New Roman" w:hAnsi="Garamond" w:cs="Times New Roman"/>
                <w:sz w:val="20"/>
                <w:szCs w:val="20"/>
              </w:rPr>
            </w:pPr>
          </w:p>
        </w:tc>
        <w:tc>
          <w:tcPr>
            <w:tcW w:w="385" w:type="pct"/>
            <w:tcBorders>
              <w:top w:val="nil"/>
              <w:left w:val="nil"/>
              <w:bottom w:val="nil"/>
              <w:right w:val="nil"/>
            </w:tcBorders>
            <w:shd w:val="clear" w:color="auto" w:fill="auto"/>
            <w:noWrap/>
            <w:vAlign w:val="bottom"/>
            <w:hideMark/>
          </w:tcPr>
          <w:p w14:paraId="2A0B4C06" w14:textId="77777777" w:rsidR="00D06673" w:rsidRPr="00117E76" w:rsidRDefault="00D06673" w:rsidP="00B772D2">
            <w:pPr>
              <w:spacing w:after="0" w:line="240" w:lineRule="auto"/>
              <w:rPr>
                <w:rFonts w:ascii="Garamond" w:eastAsia="Times New Roman" w:hAnsi="Garamond" w:cs="Times New Roman"/>
                <w:sz w:val="20"/>
                <w:szCs w:val="20"/>
              </w:rPr>
            </w:pPr>
          </w:p>
        </w:tc>
      </w:tr>
      <w:tr w:rsidR="00D06673" w:rsidRPr="00117E76" w14:paraId="76F98AAD" w14:textId="77777777" w:rsidTr="00117E76">
        <w:trPr>
          <w:trHeight w:val="315"/>
        </w:trPr>
        <w:tc>
          <w:tcPr>
            <w:tcW w:w="5000" w:type="pct"/>
            <w:gridSpan w:val="11"/>
            <w:tcBorders>
              <w:top w:val="single" w:sz="8" w:space="0" w:color="auto"/>
              <w:left w:val="single" w:sz="8" w:space="0" w:color="auto"/>
              <w:bottom w:val="single" w:sz="8" w:space="0" w:color="auto"/>
              <w:right w:val="single" w:sz="8" w:space="0" w:color="000000"/>
            </w:tcBorders>
            <w:shd w:val="clear" w:color="000000" w:fill="A9D08E"/>
            <w:noWrap/>
            <w:vAlign w:val="center"/>
            <w:hideMark/>
          </w:tcPr>
          <w:p w14:paraId="03F206BF" w14:textId="77777777" w:rsidR="00D06673" w:rsidRPr="00117E76" w:rsidRDefault="00D06673" w:rsidP="00117E76">
            <w:pPr>
              <w:spacing w:after="0" w:line="240" w:lineRule="auto"/>
              <w:jc w:val="center"/>
              <w:rPr>
                <w:rFonts w:ascii="Garamond" w:eastAsia="Times New Roman" w:hAnsi="Garamond" w:cs="Calibri"/>
                <w:b/>
                <w:bCs/>
                <w:sz w:val="18"/>
                <w:szCs w:val="18"/>
              </w:rPr>
            </w:pPr>
            <w:r w:rsidRPr="00117E76">
              <w:rPr>
                <w:rFonts w:ascii="Garamond" w:eastAsia="Times New Roman" w:hAnsi="Garamond" w:cs="Calibri"/>
                <w:b/>
                <w:bCs/>
                <w:sz w:val="18"/>
                <w:szCs w:val="18"/>
              </w:rPr>
              <w:t>Të dhëna mbi subjektin</w:t>
            </w:r>
          </w:p>
        </w:tc>
      </w:tr>
      <w:tr w:rsidR="004C516D" w:rsidRPr="00117E76" w14:paraId="71C8493E" w14:textId="77777777" w:rsidTr="00117E76">
        <w:trPr>
          <w:trHeight w:val="1546"/>
        </w:trPr>
        <w:tc>
          <w:tcPr>
            <w:tcW w:w="444" w:type="pct"/>
            <w:tcBorders>
              <w:top w:val="nil"/>
              <w:left w:val="single" w:sz="8" w:space="0" w:color="auto"/>
              <w:bottom w:val="single" w:sz="8" w:space="0" w:color="auto"/>
              <w:right w:val="single" w:sz="4" w:space="0" w:color="auto"/>
            </w:tcBorders>
            <w:shd w:val="clear" w:color="auto" w:fill="auto"/>
            <w:vAlign w:val="center"/>
            <w:hideMark/>
          </w:tcPr>
          <w:p w14:paraId="5E49FF04" w14:textId="77777777"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Emri i subjektit</w:t>
            </w:r>
          </w:p>
        </w:tc>
        <w:tc>
          <w:tcPr>
            <w:tcW w:w="394" w:type="pct"/>
            <w:tcBorders>
              <w:top w:val="nil"/>
              <w:left w:val="nil"/>
              <w:bottom w:val="single" w:sz="8" w:space="0" w:color="auto"/>
              <w:right w:val="single" w:sz="4" w:space="0" w:color="auto"/>
            </w:tcBorders>
            <w:shd w:val="clear" w:color="auto" w:fill="auto"/>
            <w:vAlign w:val="center"/>
            <w:hideMark/>
          </w:tcPr>
          <w:p w14:paraId="57C91325" w14:textId="77777777"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NUIS</w:t>
            </w:r>
          </w:p>
        </w:tc>
        <w:tc>
          <w:tcPr>
            <w:tcW w:w="375" w:type="pct"/>
            <w:tcBorders>
              <w:top w:val="nil"/>
              <w:left w:val="nil"/>
              <w:bottom w:val="single" w:sz="8" w:space="0" w:color="auto"/>
              <w:right w:val="single" w:sz="4" w:space="0" w:color="auto"/>
            </w:tcBorders>
            <w:shd w:val="clear" w:color="auto" w:fill="auto"/>
            <w:vAlign w:val="center"/>
            <w:hideMark/>
          </w:tcPr>
          <w:p w14:paraId="57F05259" w14:textId="77777777"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Numri dhe data e licencës</w:t>
            </w:r>
          </w:p>
        </w:tc>
        <w:tc>
          <w:tcPr>
            <w:tcW w:w="444" w:type="pct"/>
            <w:tcBorders>
              <w:top w:val="nil"/>
              <w:left w:val="nil"/>
              <w:bottom w:val="single" w:sz="8" w:space="0" w:color="auto"/>
              <w:right w:val="single" w:sz="4" w:space="0" w:color="auto"/>
            </w:tcBorders>
            <w:shd w:val="clear" w:color="auto" w:fill="auto"/>
            <w:vAlign w:val="center"/>
            <w:hideMark/>
          </w:tcPr>
          <w:p w14:paraId="39940D5A" w14:textId="77777777"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Adresa e selisë qendrore</w:t>
            </w:r>
          </w:p>
        </w:tc>
        <w:tc>
          <w:tcPr>
            <w:tcW w:w="414" w:type="pct"/>
            <w:tcBorders>
              <w:top w:val="nil"/>
              <w:left w:val="nil"/>
              <w:bottom w:val="single" w:sz="8" w:space="0" w:color="auto"/>
              <w:right w:val="single" w:sz="4" w:space="0" w:color="auto"/>
            </w:tcBorders>
            <w:shd w:val="clear" w:color="auto" w:fill="auto"/>
            <w:vAlign w:val="center"/>
            <w:hideMark/>
          </w:tcPr>
          <w:p w14:paraId="7FD11A8C" w14:textId="77777777"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Kapitali fillestar i paguar</w:t>
            </w:r>
          </w:p>
        </w:tc>
        <w:tc>
          <w:tcPr>
            <w:tcW w:w="621" w:type="pct"/>
            <w:tcBorders>
              <w:top w:val="nil"/>
              <w:left w:val="nil"/>
              <w:bottom w:val="single" w:sz="8" w:space="0" w:color="auto"/>
              <w:right w:val="single" w:sz="4" w:space="0" w:color="auto"/>
            </w:tcBorders>
            <w:shd w:val="clear" w:color="auto" w:fill="auto"/>
            <w:vAlign w:val="center"/>
            <w:hideMark/>
          </w:tcPr>
          <w:p w14:paraId="13F4596F" w14:textId="77777777"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Emri i aksionarëve/ortakëve me pjesëmarrje influencuese dhe % e pjesëmarrjes në kapital</w:t>
            </w:r>
          </w:p>
        </w:tc>
        <w:tc>
          <w:tcPr>
            <w:tcW w:w="592" w:type="pct"/>
            <w:tcBorders>
              <w:top w:val="nil"/>
              <w:left w:val="nil"/>
              <w:bottom w:val="single" w:sz="8" w:space="0" w:color="auto"/>
              <w:right w:val="single" w:sz="4" w:space="0" w:color="auto"/>
            </w:tcBorders>
            <w:shd w:val="clear" w:color="auto" w:fill="auto"/>
            <w:vAlign w:val="center"/>
            <w:hideMark/>
          </w:tcPr>
          <w:p w14:paraId="2017B272" w14:textId="77777777"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Emri i administratorit dhe personave përgjegjës për administrimin e subjektit</w:t>
            </w:r>
          </w:p>
        </w:tc>
        <w:tc>
          <w:tcPr>
            <w:tcW w:w="385" w:type="pct"/>
            <w:tcBorders>
              <w:top w:val="nil"/>
              <w:left w:val="nil"/>
              <w:bottom w:val="single" w:sz="8" w:space="0" w:color="auto"/>
              <w:right w:val="single" w:sz="4" w:space="0" w:color="auto"/>
            </w:tcBorders>
            <w:shd w:val="clear" w:color="auto" w:fill="auto"/>
            <w:vAlign w:val="center"/>
            <w:hideMark/>
          </w:tcPr>
          <w:p w14:paraId="48257EF4" w14:textId="77777777"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Adresa e degëve</w:t>
            </w:r>
          </w:p>
        </w:tc>
        <w:tc>
          <w:tcPr>
            <w:tcW w:w="503" w:type="pct"/>
            <w:tcBorders>
              <w:top w:val="nil"/>
              <w:left w:val="nil"/>
              <w:bottom w:val="single" w:sz="8" w:space="0" w:color="auto"/>
              <w:right w:val="single" w:sz="4" w:space="0" w:color="auto"/>
            </w:tcBorders>
            <w:shd w:val="clear" w:color="auto" w:fill="auto"/>
            <w:vAlign w:val="center"/>
            <w:hideMark/>
          </w:tcPr>
          <w:p w14:paraId="618431AD" w14:textId="76DC892B"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 xml:space="preserve">Lista e shërbimeve të lejueshme që subjekti kryen (shërbime pagesash, sipas </w:t>
            </w:r>
            <w:r w:rsidR="00117E76">
              <w:rPr>
                <w:rFonts w:ascii="Garamond" w:eastAsia="Times New Roman" w:hAnsi="Garamond" w:cs="Calibri"/>
                <w:b/>
                <w:bCs/>
                <w:color w:val="000000"/>
                <w:sz w:val="16"/>
                <w:szCs w:val="16"/>
              </w:rPr>
              <w:t>a</w:t>
            </w:r>
            <w:r w:rsidRPr="00117E76">
              <w:rPr>
                <w:rFonts w:ascii="Garamond" w:eastAsia="Times New Roman" w:hAnsi="Garamond" w:cs="Calibri"/>
                <w:b/>
                <w:bCs/>
                <w:color w:val="000000"/>
                <w:sz w:val="16"/>
                <w:szCs w:val="16"/>
              </w:rPr>
              <w:t>neksit 1</w:t>
            </w:r>
            <w:r w:rsidR="00117E76">
              <w:rPr>
                <w:rFonts w:ascii="Garamond" w:eastAsia="Times New Roman" w:hAnsi="Garamond" w:cs="Calibri"/>
                <w:b/>
                <w:bCs/>
                <w:color w:val="000000"/>
                <w:sz w:val="16"/>
                <w:szCs w:val="16"/>
              </w:rPr>
              <w:t>,</w:t>
            </w:r>
            <w:r w:rsidRPr="00117E76">
              <w:rPr>
                <w:rFonts w:ascii="Garamond" w:eastAsia="Times New Roman" w:hAnsi="Garamond" w:cs="Calibri"/>
                <w:b/>
                <w:bCs/>
                <w:color w:val="000000"/>
                <w:sz w:val="16"/>
                <w:szCs w:val="16"/>
              </w:rPr>
              <w:t xml:space="preserve"> të ligjit nr.</w:t>
            </w:r>
            <w:r w:rsidR="00117E76">
              <w:rPr>
                <w:rFonts w:ascii="Garamond" w:eastAsia="Times New Roman" w:hAnsi="Garamond" w:cs="Calibri"/>
                <w:b/>
                <w:bCs/>
                <w:color w:val="000000"/>
                <w:sz w:val="16"/>
                <w:szCs w:val="16"/>
              </w:rPr>
              <w:t xml:space="preserve"> </w:t>
            </w:r>
            <w:r w:rsidRPr="00117E76">
              <w:rPr>
                <w:rFonts w:ascii="Garamond" w:eastAsia="Times New Roman" w:hAnsi="Garamond" w:cs="Calibri"/>
                <w:b/>
                <w:bCs/>
                <w:color w:val="000000"/>
                <w:sz w:val="16"/>
                <w:szCs w:val="16"/>
              </w:rPr>
              <w:t>55/2020)</w:t>
            </w:r>
          </w:p>
        </w:tc>
        <w:tc>
          <w:tcPr>
            <w:tcW w:w="444" w:type="pct"/>
            <w:tcBorders>
              <w:top w:val="nil"/>
              <w:left w:val="nil"/>
              <w:bottom w:val="single" w:sz="8" w:space="0" w:color="auto"/>
              <w:right w:val="single" w:sz="8" w:space="0" w:color="auto"/>
            </w:tcBorders>
            <w:shd w:val="clear" w:color="auto" w:fill="auto"/>
            <w:vAlign w:val="center"/>
            <w:hideMark/>
          </w:tcPr>
          <w:p w14:paraId="2772AE4A" w14:textId="44E6544E"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Numri dhe data e vendimit për shfuqizimin e licencës</w:t>
            </w:r>
          </w:p>
        </w:tc>
        <w:tc>
          <w:tcPr>
            <w:tcW w:w="385" w:type="pct"/>
            <w:tcBorders>
              <w:top w:val="nil"/>
              <w:left w:val="single" w:sz="4" w:space="0" w:color="auto"/>
              <w:bottom w:val="single" w:sz="8" w:space="0" w:color="auto"/>
              <w:right w:val="single" w:sz="8" w:space="0" w:color="auto"/>
            </w:tcBorders>
            <w:shd w:val="clear" w:color="auto" w:fill="auto"/>
            <w:vAlign w:val="center"/>
            <w:hideMark/>
          </w:tcPr>
          <w:p w14:paraId="75950AB2" w14:textId="191E7A95" w:rsidR="004C516D" w:rsidRPr="00117E76" w:rsidRDefault="004C516D"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Numri dhe data e vendimit për</w:t>
            </w:r>
            <w:r w:rsidR="000F5A47">
              <w:rPr>
                <w:rFonts w:ascii="Garamond" w:eastAsia="Times New Roman" w:hAnsi="Garamond" w:cs="Calibri"/>
                <w:b/>
                <w:bCs/>
                <w:color w:val="000000"/>
                <w:sz w:val="16"/>
                <w:szCs w:val="16"/>
              </w:rPr>
              <w:t xml:space="preserve"> </w:t>
            </w:r>
            <w:r w:rsidRPr="00117E76">
              <w:rPr>
                <w:rFonts w:ascii="Garamond" w:eastAsia="Times New Roman" w:hAnsi="Garamond" w:cs="Calibri"/>
                <w:b/>
                <w:bCs/>
                <w:color w:val="000000"/>
                <w:sz w:val="16"/>
                <w:szCs w:val="16"/>
              </w:rPr>
              <w:t>pezullimin e një ose disa veprimtarive</w:t>
            </w:r>
          </w:p>
        </w:tc>
      </w:tr>
      <w:tr w:rsidR="00D06673" w:rsidRPr="00117E76" w14:paraId="0332876A" w14:textId="77777777" w:rsidTr="0049657F">
        <w:trPr>
          <w:trHeight w:val="300"/>
        </w:trPr>
        <w:tc>
          <w:tcPr>
            <w:tcW w:w="444" w:type="pct"/>
            <w:tcBorders>
              <w:top w:val="nil"/>
              <w:left w:val="single" w:sz="8" w:space="0" w:color="auto"/>
              <w:bottom w:val="single" w:sz="4" w:space="0" w:color="auto"/>
              <w:right w:val="single" w:sz="4" w:space="0" w:color="auto"/>
            </w:tcBorders>
            <w:shd w:val="clear" w:color="auto" w:fill="auto"/>
            <w:vAlign w:val="bottom"/>
            <w:hideMark/>
          </w:tcPr>
          <w:p w14:paraId="2BAED605"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394" w:type="pct"/>
            <w:tcBorders>
              <w:top w:val="nil"/>
              <w:left w:val="nil"/>
              <w:bottom w:val="single" w:sz="4" w:space="0" w:color="auto"/>
              <w:right w:val="single" w:sz="4" w:space="0" w:color="auto"/>
            </w:tcBorders>
            <w:shd w:val="clear" w:color="auto" w:fill="auto"/>
            <w:vAlign w:val="bottom"/>
            <w:hideMark/>
          </w:tcPr>
          <w:p w14:paraId="6D555974"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375" w:type="pct"/>
            <w:tcBorders>
              <w:top w:val="nil"/>
              <w:left w:val="nil"/>
              <w:bottom w:val="single" w:sz="4" w:space="0" w:color="auto"/>
              <w:right w:val="single" w:sz="4" w:space="0" w:color="auto"/>
            </w:tcBorders>
            <w:shd w:val="clear" w:color="auto" w:fill="auto"/>
            <w:vAlign w:val="bottom"/>
            <w:hideMark/>
          </w:tcPr>
          <w:p w14:paraId="7E559699"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444" w:type="pct"/>
            <w:tcBorders>
              <w:top w:val="nil"/>
              <w:left w:val="nil"/>
              <w:bottom w:val="single" w:sz="4" w:space="0" w:color="auto"/>
              <w:right w:val="single" w:sz="4" w:space="0" w:color="auto"/>
            </w:tcBorders>
            <w:shd w:val="clear" w:color="auto" w:fill="auto"/>
            <w:vAlign w:val="bottom"/>
            <w:hideMark/>
          </w:tcPr>
          <w:p w14:paraId="347F554F"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414" w:type="pct"/>
            <w:tcBorders>
              <w:top w:val="nil"/>
              <w:left w:val="nil"/>
              <w:bottom w:val="single" w:sz="4" w:space="0" w:color="auto"/>
              <w:right w:val="single" w:sz="4" w:space="0" w:color="auto"/>
            </w:tcBorders>
            <w:shd w:val="clear" w:color="auto" w:fill="auto"/>
            <w:vAlign w:val="bottom"/>
            <w:hideMark/>
          </w:tcPr>
          <w:p w14:paraId="13F87691"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621" w:type="pct"/>
            <w:tcBorders>
              <w:top w:val="nil"/>
              <w:left w:val="nil"/>
              <w:bottom w:val="single" w:sz="4" w:space="0" w:color="auto"/>
              <w:right w:val="single" w:sz="4" w:space="0" w:color="auto"/>
            </w:tcBorders>
            <w:shd w:val="clear" w:color="auto" w:fill="auto"/>
            <w:vAlign w:val="bottom"/>
            <w:hideMark/>
          </w:tcPr>
          <w:p w14:paraId="3DE95B5D"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592" w:type="pct"/>
            <w:tcBorders>
              <w:top w:val="nil"/>
              <w:left w:val="nil"/>
              <w:bottom w:val="single" w:sz="4" w:space="0" w:color="auto"/>
              <w:right w:val="single" w:sz="4" w:space="0" w:color="auto"/>
            </w:tcBorders>
            <w:shd w:val="clear" w:color="auto" w:fill="auto"/>
            <w:vAlign w:val="bottom"/>
            <w:hideMark/>
          </w:tcPr>
          <w:p w14:paraId="3C62CB96"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385" w:type="pct"/>
            <w:tcBorders>
              <w:top w:val="nil"/>
              <w:left w:val="nil"/>
              <w:bottom w:val="single" w:sz="4" w:space="0" w:color="auto"/>
              <w:right w:val="single" w:sz="4" w:space="0" w:color="auto"/>
            </w:tcBorders>
            <w:shd w:val="clear" w:color="auto" w:fill="auto"/>
            <w:vAlign w:val="bottom"/>
            <w:hideMark/>
          </w:tcPr>
          <w:p w14:paraId="35291A4D"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503" w:type="pct"/>
            <w:tcBorders>
              <w:top w:val="nil"/>
              <w:left w:val="nil"/>
              <w:bottom w:val="single" w:sz="4" w:space="0" w:color="auto"/>
              <w:right w:val="single" w:sz="4" w:space="0" w:color="auto"/>
            </w:tcBorders>
            <w:shd w:val="clear" w:color="auto" w:fill="auto"/>
            <w:vAlign w:val="bottom"/>
            <w:hideMark/>
          </w:tcPr>
          <w:p w14:paraId="04E2C987"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444" w:type="pct"/>
            <w:tcBorders>
              <w:top w:val="nil"/>
              <w:left w:val="nil"/>
              <w:bottom w:val="single" w:sz="4" w:space="0" w:color="auto"/>
              <w:right w:val="single" w:sz="4" w:space="0" w:color="auto"/>
            </w:tcBorders>
            <w:shd w:val="clear" w:color="auto" w:fill="auto"/>
            <w:vAlign w:val="bottom"/>
            <w:hideMark/>
          </w:tcPr>
          <w:p w14:paraId="0B59F373" w14:textId="77777777" w:rsidR="00D06673" w:rsidRPr="00117E76" w:rsidRDefault="00D06673" w:rsidP="00B772D2">
            <w:pPr>
              <w:spacing w:after="0" w:line="240" w:lineRule="auto"/>
              <w:rPr>
                <w:rFonts w:ascii="Garamond" w:eastAsia="Times New Roman" w:hAnsi="Garamond" w:cs="Calibri"/>
                <w:b/>
                <w:bCs/>
                <w:color w:val="000000"/>
              </w:rPr>
            </w:pPr>
            <w:r w:rsidRPr="00117E76">
              <w:rPr>
                <w:rFonts w:ascii="Garamond" w:eastAsia="Times New Roman" w:hAnsi="Garamond" w:cs="Calibri"/>
                <w:b/>
                <w:bCs/>
                <w:color w:val="000000"/>
              </w:rPr>
              <w:t> </w:t>
            </w:r>
          </w:p>
        </w:tc>
        <w:tc>
          <w:tcPr>
            <w:tcW w:w="385" w:type="pct"/>
            <w:tcBorders>
              <w:top w:val="nil"/>
              <w:left w:val="nil"/>
              <w:bottom w:val="single" w:sz="4" w:space="0" w:color="auto"/>
              <w:right w:val="single" w:sz="8" w:space="0" w:color="auto"/>
            </w:tcBorders>
            <w:shd w:val="clear" w:color="auto" w:fill="auto"/>
            <w:vAlign w:val="bottom"/>
            <w:hideMark/>
          </w:tcPr>
          <w:p w14:paraId="14DD271F" w14:textId="77777777" w:rsidR="00D06673" w:rsidRPr="00117E76" w:rsidRDefault="00D06673" w:rsidP="00B772D2">
            <w:pPr>
              <w:spacing w:after="0" w:line="240" w:lineRule="auto"/>
              <w:rPr>
                <w:rFonts w:ascii="Garamond" w:eastAsia="Times New Roman" w:hAnsi="Garamond" w:cs="Calibri"/>
                <w:b/>
                <w:bCs/>
                <w:color w:val="000000"/>
              </w:rPr>
            </w:pPr>
            <w:r w:rsidRPr="00117E76">
              <w:rPr>
                <w:rFonts w:ascii="Garamond" w:eastAsia="Times New Roman" w:hAnsi="Garamond" w:cs="Calibri"/>
                <w:b/>
                <w:bCs/>
                <w:color w:val="000000"/>
              </w:rPr>
              <w:t> </w:t>
            </w:r>
          </w:p>
        </w:tc>
      </w:tr>
      <w:tr w:rsidR="00D06673" w:rsidRPr="00117E76" w14:paraId="037D1BE3" w14:textId="77777777" w:rsidTr="0049657F">
        <w:trPr>
          <w:trHeight w:val="300"/>
        </w:trPr>
        <w:tc>
          <w:tcPr>
            <w:tcW w:w="444" w:type="pct"/>
            <w:tcBorders>
              <w:top w:val="nil"/>
              <w:left w:val="single" w:sz="8" w:space="0" w:color="auto"/>
              <w:bottom w:val="single" w:sz="4" w:space="0" w:color="auto"/>
              <w:right w:val="single" w:sz="4" w:space="0" w:color="auto"/>
            </w:tcBorders>
            <w:shd w:val="clear" w:color="auto" w:fill="auto"/>
            <w:vAlign w:val="bottom"/>
            <w:hideMark/>
          </w:tcPr>
          <w:p w14:paraId="448194FF"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394" w:type="pct"/>
            <w:tcBorders>
              <w:top w:val="nil"/>
              <w:left w:val="nil"/>
              <w:bottom w:val="single" w:sz="4" w:space="0" w:color="auto"/>
              <w:right w:val="single" w:sz="4" w:space="0" w:color="auto"/>
            </w:tcBorders>
            <w:shd w:val="clear" w:color="auto" w:fill="auto"/>
            <w:vAlign w:val="bottom"/>
            <w:hideMark/>
          </w:tcPr>
          <w:p w14:paraId="3A3DC9EA"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375" w:type="pct"/>
            <w:tcBorders>
              <w:top w:val="nil"/>
              <w:left w:val="nil"/>
              <w:bottom w:val="single" w:sz="4" w:space="0" w:color="auto"/>
              <w:right w:val="single" w:sz="4" w:space="0" w:color="auto"/>
            </w:tcBorders>
            <w:shd w:val="clear" w:color="auto" w:fill="auto"/>
            <w:vAlign w:val="bottom"/>
            <w:hideMark/>
          </w:tcPr>
          <w:p w14:paraId="6F77E73A"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444" w:type="pct"/>
            <w:tcBorders>
              <w:top w:val="nil"/>
              <w:left w:val="nil"/>
              <w:bottom w:val="single" w:sz="4" w:space="0" w:color="auto"/>
              <w:right w:val="single" w:sz="4" w:space="0" w:color="auto"/>
            </w:tcBorders>
            <w:shd w:val="clear" w:color="auto" w:fill="auto"/>
            <w:vAlign w:val="bottom"/>
            <w:hideMark/>
          </w:tcPr>
          <w:p w14:paraId="65EE9860"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414" w:type="pct"/>
            <w:tcBorders>
              <w:top w:val="nil"/>
              <w:left w:val="nil"/>
              <w:bottom w:val="single" w:sz="4" w:space="0" w:color="auto"/>
              <w:right w:val="single" w:sz="4" w:space="0" w:color="auto"/>
            </w:tcBorders>
            <w:shd w:val="clear" w:color="auto" w:fill="auto"/>
            <w:vAlign w:val="bottom"/>
            <w:hideMark/>
          </w:tcPr>
          <w:p w14:paraId="0D5881E8"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621" w:type="pct"/>
            <w:tcBorders>
              <w:top w:val="nil"/>
              <w:left w:val="nil"/>
              <w:bottom w:val="single" w:sz="4" w:space="0" w:color="auto"/>
              <w:right w:val="single" w:sz="4" w:space="0" w:color="auto"/>
            </w:tcBorders>
            <w:shd w:val="clear" w:color="auto" w:fill="auto"/>
            <w:vAlign w:val="bottom"/>
            <w:hideMark/>
          </w:tcPr>
          <w:p w14:paraId="177C4B65"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592" w:type="pct"/>
            <w:tcBorders>
              <w:top w:val="nil"/>
              <w:left w:val="nil"/>
              <w:bottom w:val="single" w:sz="4" w:space="0" w:color="auto"/>
              <w:right w:val="single" w:sz="4" w:space="0" w:color="auto"/>
            </w:tcBorders>
            <w:shd w:val="clear" w:color="auto" w:fill="auto"/>
            <w:vAlign w:val="bottom"/>
            <w:hideMark/>
          </w:tcPr>
          <w:p w14:paraId="16651851"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385" w:type="pct"/>
            <w:tcBorders>
              <w:top w:val="nil"/>
              <w:left w:val="nil"/>
              <w:bottom w:val="single" w:sz="4" w:space="0" w:color="auto"/>
              <w:right w:val="single" w:sz="4" w:space="0" w:color="auto"/>
            </w:tcBorders>
            <w:shd w:val="clear" w:color="auto" w:fill="auto"/>
            <w:vAlign w:val="bottom"/>
            <w:hideMark/>
          </w:tcPr>
          <w:p w14:paraId="3F629EDD"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503" w:type="pct"/>
            <w:tcBorders>
              <w:top w:val="nil"/>
              <w:left w:val="nil"/>
              <w:bottom w:val="single" w:sz="4" w:space="0" w:color="auto"/>
              <w:right w:val="single" w:sz="4" w:space="0" w:color="auto"/>
            </w:tcBorders>
            <w:shd w:val="clear" w:color="auto" w:fill="auto"/>
            <w:vAlign w:val="bottom"/>
            <w:hideMark/>
          </w:tcPr>
          <w:p w14:paraId="45754A0B" w14:textId="77777777" w:rsidR="00D06673" w:rsidRPr="00117E76" w:rsidRDefault="00D06673" w:rsidP="00B772D2">
            <w:pPr>
              <w:spacing w:after="0" w:line="240" w:lineRule="auto"/>
              <w:rPr>
                <w:rFonts w:ascii="Garamond" w:eastAsia="Times New Roman" w:hAnsi="Garamond" w:cs="Calibri"/>
                <w:b/>
                <w:bCs/>
                <w:color w:val="000000"/>
                <w:sz w:val="18"/>
                <w:szCs w:val="18"/>
              </w:rPr>
            </w:pPr>
            <w:r w:rsidRPr="00117E76">
              <w:rPr>
                <w:rFonts w:ascii="Garamond" w:eastAsia="Times New Roman" w:hAnsi="Garamond" w:cs="Calibri"/>
                <w:b/>
                <w:bCs/>
                <w:color w:val="000000"/>
                <w:sz w:val="18"/>
                <w:szCs w:val="18"/>
              </w:rPr>
              <w:t> </w:t>
            </w:r>
          </w:p>
        </w:tc>
        <w:tc>
          <w:tcPr>
            <w:tcW w:w="444" w:type="pct"/>
            <w:tcBorders>
              <w:top w:val="nil"/>
              <w:left w:val="nil"/>
              <w:bottom w:val="single" w:sz="4" w:space="0" w:color="auto"/>
              <w:right w:val="single" w:sz="4" w:space="0" w:color="auto"/>
            </w:tcBorders>
            <w:shd w:val="clear" w:color="auto" w:fill="auto"/>
            <w:vAlign w:val="bottom"/>
            <w:hideMark/>
          </w:tcPr>
          <w:p w14:paraId="3FA665F5" w14:textId="77777777" w:rsidR="00D06673" w:rsidRPr="00117E76" w:rsidRDefault="00D06673" w:rsidP="00B772D2">
            <w:pPr>
              <w:spacing w:after="0" w:line="240" w:lineRule="auto"/>
              <w:rPr>
                <w:rFonts w:ascii="Garamond" w:eastAsia="Times New Roman" w:hAnsi="Garamond" w:cs="Calibri"/>
                <w:b/>
                <w:bCs/>
                <w:color w:val="000000"/>
              </w:rPr>
            </w:pPr>
            <w:r w:rsidRPr="00117E76">
              <w:rPr>
                <w:rFonts w:ascii="Garamond" w:eastAsia="Times New Roman" w:hAnsi="Garamond" w:cs="Calibri"/>
                <w:b/>
                <w:bCs/>
                <w:color w:val="000000"/>
              </w:rPr>
              <w:t> </w:t>
            </w:r>
          </w:p>
        </w:tc>
        <w:tc>
          <w:tcPr>
            <w:tcW w:w="385" w:type="pct"/>
            <w:tcBorders>
              <w:top w:val="nil"/>
              <w:left w:val="nil"/>
              <w:bottom w:val="single" w:sz="4" w:space="0" w:color="auto"/>
              <w:right w:val="single" w:sz="8" w:space="0" w:color="auto"/>
            </w:tcBorders>
            <w:shd w:val="clear" w:color="auto" w:fill="auto"/>
            <w:vAlign w:val="bottom"/>
            <w:hideMark/>
          </w:tcPr>
          <w:p w14:paraId="6DA2394C" w14:textId="77777777" w:rsidR="00D06673" w:rsidRPr="00117E76" w:rsidRDefault="00D06673" w:rsidP="00B772D2">
            <w:pPr>
              <w:spacing w:after="0" w:line="240" w:lineRule="auto"/>
              <w:rPr>
                <w:rFonts w:ascii="Garamond" w:eastAsia="Times New Roman" w:hAnsi="Garamond" w:cs="Calibri"/>
                <w:b/>
                <w:bCs/>
                <w:color w:val="000000"/>
              </w:rPr>
            </w:pPr>
            <w:r w:rsidRPr="00117E76">
              <w:rPr>
                <w:rFonts w:ascii="Garamond" w:eastAsia="Times New Roman" w:hAnsi="Garamond" w:cs="Calibri"/>
                <w:b/>
                <w:bCs/>
                <w:color w:val="000000"/>
              </w:rPr>
              <w:t> </w:t>
            </w:r>
          </w:p>
        </w:tc>
      </w:tr>
      <w:tr w:rsidR="00D06673" w:rsidRPr="00117E76" w14:paraId="30A001F6" w14:textId="77777777" w:rsidTr="0049657F">
        <w:trPr>
          <w:trHeight w:val="300"/>
        </w:trPr>
        <w:tc>
          <w:tcPr>
            <w:tcW w:w="444" w:type="pct"/>
            <w:tcBorders>
              <w:top w:val="nil"/>
              <w:left w:val="single" w:sz="8" w:space="0" w:color="auto"/>
              <w:bottom w:val="single" w:sz="4" w:space="0" w:color="auto"/>
              <w:right w:val="single" w:sz="4" w:space="0" w:color="auto"/>
            </w:tcBorders>
            <w:shd w:val="clear" w:color="auto" w:fill="auto"/>
            <w:noWrap/>
            <w:vAlign w:val="bottom"/>
            <w:hideMark/>
          </w:tcPr>
          <w:p w14:paraId="1AC0B48F"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394" w:type="pct"/>
            <w:tcBorders>
              <w:top w:val="nil"/>
              <w:left w:val="nil"/>
              <w:bottom w:val="single" w:sz="4" w:space="0" w:color="auto"/>
              <w:right w:val="single" w:sz="4" w:space="0" w:color="auto"/>
            </w:tcBorders>
            <w:shd w:val="clear" w:color="auto" w:fill="auto"/>
            <w:noWrap/>
            <w:vAlign w:val="bottom"/>
            <w:hideMark/>
          </w:tcPr>
          <w:p w14:paraId="6DDBA4E4"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375" w:type="pct"/>
            <w:tcBorders>
              <w:top w:val="nil"/>
              <w:left w:val="nil"/>
              <w:bottom w:val="single" w:sz="4" w:space="0" w:color="auto"/>
              <w:right w:val="single" w:sz="4" w:space="0" w:color="auto"/>
            </w:tcBorders>
            <w:shd w:val="clear" w:color="auto" w:fill="auto"/>
            <w:noWrap/>
            <w:vAlign w:val="bottom"/>
            <w:hideMark/>
          </w:tcPr>
          <w:p w14:paraId="1E51C1F4"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444" w:type="pct"/>
            <w:tcBorders>
              <w:top w:val="nil"/>
              <w:left w:val="nil"/>
              <w:bottom w:val="single" w:sz="4" w:space="0" w:color="auto"/>
              <w:right w:val="single" w:sz="4" w:space="0" w:color="auto"/>
            </w:tcBorders>
            <w:shd w:val="clear" w:color="auto" w:fill="auto"/>
            <w:noWrap/>
            <w:vAlign w:val="bottom"/>
            <w:hideMark/>
          </w:tcPr>
          <w:p w14:paraId="418A82AF"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414" w:type="pct"/>
            <w:tcBorders>
              <w:top w:val="nil"/>
              <w:left w:val="nil"/>
              <w:bottom w:val="single" w:sz="4" w:space="0" w:color="auto"/>
              <w:right w:val="single" w:sz="4" w:space="0" w:color="auto"/>
            </w:tcBorders>
            <w:shd w:val="clear" w:color="auto" w:fill="auto"/>
            <w:noWrap/>
            <w:vAlign w:val="bottom"/>
            <w:hideMark/>
          </w:tcPr>
          <w:p w14:paraId="79C453A1"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621" w:type="pct"/>
            <w:tcBorders>
              <w:top w:val="nil"/>
              <w:left w:val="nil"/>
              <w:bottom w:val="single" w:sz="4" w:space="0" w:color="auto"/>
              <w:right w:val="single" w:sz="4" w:space="0" w:color="auto"/>
            </w:tcBorders>
            <w:shd w:val="clear" w:color="auto" w:fill="auto"/>
            <w:noWrap/>
            <w:vAlign w:val="bottom"/>
            <w:hideMark/>
          </w:tcPr>
          <w:p w14:paraId="7BC94271"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592" w:type="pct"/>
            <w:tcBorders>
              <w:top w:val="nil"/>
              <w:left w:val="nil"/>
              <w:bottom w:val="single" w:sz="4" w:space="0" w:color="auto"/>
              <w:right w:val="single" w:sz="4" w:space="0" w:color="auto"/>
            </w:tcBorders>
            <w:shd w:val="clear" w:color="auto" w:fill="auto"/>
            <w:noWrap/>
            <w:vAlign w:val="bottom"/>
            <w:hideMark/>
          </w:tcPr>
          <w:p w14:paraId="7306EC19"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385" w:type="pct"/>
            <w:tcBorders>
              <w:top w:val="nil"/>
              <w:left w:val="nil"/>
              <w:bottom w:val="single" w:sz="4" w:space="0" w:color="auto"/>
              <w:right w:val="single" w:sz="4" w:space="0" w:color="auto"/>
            </w:tcBorders>
            <w:shd w:val="clear" w:color="auto" w:fill="auto"/>
            <w:noWrap/>
            <w:vAlign w:val="bottom"/>
            <w:hideMark/>
          </w:tcPr>
          <w:p w14:paraId="6B9C6F71"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503" w:type="pct"/>
            <w:tcBorders>
              <w:top w:val="nil"/>
              <w:left w:val="nil"/>
              <w:bottom w:val="single" w:sz="4" w:space="0" w:color="auto"/>
              <w:right w:val="single" w:sz="4" w:space="0" w:color="auto"/>
            </w:tcBorders>
            <w:shd w:val="clear" w:color="auto" w:fill="auto"/>
            <w:noWrap/>
            <w:vAlign w:val="bottom"/>
            <w:hideMark/>
          </w:tcPr>
          <w:p w14:paraId="6B6C45B3" w14:textId="77777777" w:rsidR="00D06673" w:rsidRPr="00117E76" w:rsidRDefault="00D06673" w:rsidP="00B772D2">
            <w:pPr>
              <w:spacing w:after="0" w:line="240" w:lineRule="auto"/>
              <w:rPr>
                <w:rFonts w:ascii="Garamond" w:eastAsia="Times New Roman" w:hAnsi="Garamond" w:cs="Calibri"/>
                <w:color w:val="000000"/>
                <w:sz w:val="18"/>
                <w:szCs w:val="18"/>
              </w:rPr>
            </w:pPr>
            <w:r w:rsidRPr="00117E76">
              <w:rPr>
                <w:rFonts w:ascii="Garamond" w:eastAsia="Times New Roman" w:hAnsi="Garamond" w:cs="Calibri"/>
                <w:color w:val="000000"/>
                <w:sz w:val="18"/>
                <w:szCs w:val="18"/>
              </w:rPr>
              <w:t> </w:t>
            </w:r>
          </w:p>
        </w:tc>
        <w:tc>
          <w:tcPr>
            <w:tcW w:w="444" w:type="pct"/>
            <w:tcBorders>
              <w:top w:val="nil"/>
              <w:left w:val="nil"/>
              <w:bottom w:val="single" w:sz="4" w:space="0" w:color="auto"/>
              <w:right w:val="single" w:sz="4" w:space="0" w:color="auto"/>
            </w:tcBorders>
            <w:shd w:val="clear" w:color="auto" w:fill="auto"/>
            <w:noWrap/>
            <w:vAlign w:val="bottom"/>
            <w:hideMark/>
          </w:tcPr>
          <w:p w14:paraId="33BAC36A"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85" w:type="pct"/>
            <w:tcBorders>
              <w:top w:val="nil"/>
              <w:left w:val="nil"/>
              <w:bottom w:val="single" w:sz="4" w:space="0" w:color="auto"/>
              <w:right w:val="single" w:sz="8" w:space="0" w:color="auto"/>
            </w:tcBorders>
            <w:shd w:val="clear" w:color="auto" w:fill="auto"/>
            <w:noWrap/>
            <w:vAlign w:val="bottom"/>
            <w:hideMark/>
          </w:tcPr>
          <w:p w14:paraId="1EE775D4"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D06673" w:rsidRPr="00117E76" w14:paraId="2C448E55" w14:textId="77777777" w:rsidTr="0049657F">
        <w:trPr>
          <w:trHeight w:val="300"/>
        </w:trPr>
        <w:tc>
          <w:tcPr>
            <w:tcW w:w="444" w:type="pct"/>
            <w:tcBorders>
              <w:top w:val="nil"/>
              <w:left w:val="single" w:sz="8" w:space="0" w:color="auto"/>
              <w:bottom w:val="single" w:sz="4" w:space="0" w:color="auto"/>
              <w:right w:val="single" w:sz="4" w:space="0" w:color="auto"/>
            </w:tcBorders>
            <w:shd w:val="clear" w:color="auto" w:fill="auto"/>
            <w:noWrap/>
            <w:vAlign w:val="bottom"/>
            <w:hideMark/>
          </w:tcPr>
          <w:p w14:paraId="0577F9D6"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94" w:type="pct"/>
            <w:tcBorders>
              <w:top w:val="nil"/>
              <w:left w:val="nil"/>
              <w:bottom w:val="single" w:sz="4" w:space="0" w:color="auto"/>
              <w:right w:val="single" w:sz="4" w:space="0" w:color="auto"/>
            </w:tcBorders>
            <w:shd w:val="clear" w:color="auto" w:fill="auto"/>
            <w:noWrap/>
            <w:vAlign w:val="bottom"/>
            <w:hideMark/>
          </w:tcPr>
          <w:p w14:paraId="66B83472"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75" w:type="pct"/>
            <w:tcBorders>
              <w:top w:val="nil"/>
              <w:left w:val="nil"/>
              <w:bottom w:val="single" w:sz="4" w:space="0" w:color="auto"/>
              <w:right w:val="single" w:sz="4" w:space="0" w:color="auto"/>
            </w:tcBorders>
            <w:shd w:val="clear" w:color="auto" w:fill="auto"/>
            <w:noWrap/>
            <w:vAlign w:val="bottom"/>
            <w:hideMark/>
          </w:tcPr>
          <w:p w14:paraId="43C0F1F9"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444" w:type="pct"/>
            <w:tcBorders>
              <w:top w:val="nil"/>
              <w:left w:val="nil"/>
              <w:bottom w:val="single" w:sz="4" w:space="0" w:color="auto"/>
              <w:right w:val="single" w:sz="4" w:space="0" w:color="auto"/>
            </w:tcBorders>
            <w:shd w:val="clear" w:color="auto" w:fill="auto"/>
            <w:noWrap/>
            <w:vAlign w:val="bottom"/>
            <w:hideMark/>
          </w:tcPr>
          <w:p w14:paraId="5C0FC143"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414" w:type="pct"/>
            <w:tcBorders>
              <w:top w:val="nil"/>
              <w:left w:val="nil"/>
              <w:bottom w:val="single" w:sz="4" w:space="0" w:color="auto"/>
              <w:right w:val="single" w:sz="4" w:space="0" w:color="auto"/>
            </w:tcBorders>
            <w:shd w:val="clear" w:color="auto" w:fill="auto"/>
            <w:noWrap/>
            <w:vAlign w:val="bottom"/>
            <w:hideMark/>
          </w:tcPr>
          <w:p w14:paraId="6375FF14"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21" w:type="pct"/>
            <w:tcBorders>
              <w:top w:val="nil"/>
              <w:left w:val="nil"/>
              <w:bottom w:val="single" w:sz="4" w:space="0" w:color="auto"/>
              <w:right w:val="single" w:sz="4" w:space="0" w:color="auto"/>
            </w:tcBorders>
            <w:shd w:val="clear" w:color="auto" w:fill="auto"/>
            <w:noWrap/>
            <w:vAlign w:val="bottom"/>
            <w:hideMark/>
          </w:tcPr>
          <w:p w14:paraId="40C79701"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92" w:type="pct"/>
            <w:tcBorders>
              <w:top w:val="nil"/>
              <w:left w:val="nil"/>
              <w:bottom w:val="single" w:sz="4" w:space="0" w:color="auto"/>
              <w:right w:val="single" w:sz="4" w:space="0" w:color="auto"/>
            </w:tcBorders>
            <w:shd w:val="clear" w:color="auto" w:fill="auto"/>
            <w:noWrap/>
            <w:vAlign w:val="bottom"/>
            <w:hideMark/>
          </w:tcPr>
          <w:p w14:paraId="43F8DB0D"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85" w:type="pct"/>
            <w:tcBorders>
              <w:top w:val="nil"/>
              <w:left w:val="nil"/>
              <w:bottom w:val="single" w:sz="4" w:space="0" w:color="auto"/>
              <w:right w:val="single" w:sz="4" w:space="0" w:color="auto"/>
            </w:tcBorders>
            <w:shd w:val="clear" w:color="auto" w:fill="auto"/>
            <w:noWrap/>
            <w:vAlign w:val="bottom"/>
            <w:hideMark/>
          </w:tcPr>
          <w:p w14:paraId="3CF86BD2"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03" w:type="pct"/>
            <w:tcBorders>
              <w:top w:val="nil"/>
              <w:left w:val="nil"/>
              <w:bottom w:val="single" w:sz="4" w:space="0" w:color="auto"/>
              <w:right w:val="single" w:sz="4" w:space="0" w:color="auto"/>
            </w:tcBorders>
            <w:shd w:val="clear" w:color="auto" w:fill="auto"/>
            <w:noWrap/>
            <w:vAlign w:val="bottom"/>
            <w:hideMark/>
          </w:tcPr>
          <w:p w14:paraId="214D38EC"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444" w:type="pct"/>
            <w:tcBorders>
              <w:top w:val="nil"/>
              <w:left w:val="nil"/>
              <w:bottom w:val="single" w:sz="4" w:space="0" w:color="auto"/>
              <w:right w:val="nil"/>
            </w:tcBorders>
            <w:shd w:val="clear" w:color="auto" w:fill="auto"/>
            <w:noWrap/>
            <w:vAlign w:val="bottom"/>
            <w:hideMark/>
          </w:tcPr>
          <w:p w14:paraId="2A8D8336"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85" w:type="pct"/>
            <w:tcBorders>
              <w:top w:val="nil"/>
              <w:left w:val="single" w:sz="4" w:space="0" w:color="auto"/>
              <w:bottom w:val="single" w:sz="4" w:space="0" w:color="auto"/>
              <w:right w:val="single" w:sz="8" w:space="0" w:color="auto"/>
            </w:tcBorders>
            <w:shd w:val="clear" w:color="auto" w:fill="auto"/>
            <w:noWrap/>
            <w:vAlign w:val="bottom"/>
            <w:hideMark/>
          </w:tcPr>
          <w:p w14:paraId="11EF816B"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D06673" w:rsidRPr="00117E76" w14:paraId="287A9220" w14:textId="77777777" w:rsidTr="0049657F">
        <w:trPr>
          <w:trHeight w:val="315"/>
        </w:trPr>
        <w:tc>
          <w:tcPr>
            <w:tcW w:w="444" w:type="pct"/>
            <w:tcBorders>
              <w:top w:val="nil"/>
              <w:left w:val="single" w:sz="8" w:space="0" w:color="auto"/>
              <w:bottom w:val="single" w:sz="8" w:space="0" w:color="auto"/>
              <w:right w:val="single" w:sz="4" w:space="0" w:color="auto"/>
            </w:tcBorders>
            <w:shd w:val="clear" w:color="auto" w:fill="auto"/>
            <w:noWrap/>
            <w:vAlign w:val="bottom"/>
            <w:hideMark/>
          </w:tcPr>
          <w:p w14:paraId="5D153003"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94" w:type="pct"/>
            <w:tcBorders>
              <w:top w:val="nil"/>
              <w:left w:val="nil"/>
              <w:bottom w:val="single" w:sz="8" w:space="0" w:color="auto"/>
              <w:right w:val="single" w:sz="4" w:space="0" w:color="auto"/>
            </w:tcBorders>
            <w:shd w:val="clear" w:color="auto" w:fill="auto"/>
            <w:noWrap/>
            <w:vAlign w:val="bottom"/>
            <w:hideMark/>
          </w:tcPr>
          <w:p w14:paraId="10DFDAD4"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75" w:type="pct"/>
            <w:tcBorders>
              <w:top w:val="nil"/>
              <w:left w:val="nil"/>
              <w:bottom w:val="single" w:sz="8" w:space="0" w:color="auto"/>
              <w:right w:val="single" w:sz="4" w:space="0" w:color="auto"/>
            </w:tcBorders>
            <w:shd w:val="clear" w:color="auto" w:fill="auto"/>
            <w:noWrap/>
            <w:vAlign w:val="bottom"/>
            <w:hideMark/>
          </w:tcPr>
          <w:p w14:paraId="76DAB487"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444" w:type="pct"/>
            <w:tcBorders>
              <w:top w:val="nil"/>
              <w:left w:val="nil"/>
              <w:bottom w:val="single" w:sz="8" w:space="0" w:color="auto"/>
              <w:right w:val="single" w:sz="4" w:space="0" w:color="auto"/>
            </w:tcBorders>
            <w:shd w:val="clear" w:color="auto" w:fill="auto"/>
            <w:noWrap/>
            <w:vAlign w:val="bottom"/>
            <w:hideMark/>
          </w:tcPr>
          <w:p w14:paraId="3F4CA41E"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414" w:type="pct"/>
            <w:tcBorders>
              <w:top w:val="nil"/>
              <w:left w:val="nil"/>
              <w:bottom w:val="single" w:sz="8" w:space="0" w:color="auto"/>
              <w:right w:val="single" w:sz="4" w:space="0" w:color="auto"/>
            </w:tcBorders>
            <w:shd w:val="clear" w:color="auto" w:fill="auto"/>
            <w:noWrap/>
            <w:vAlign w:val="bottom"/>
            <w:hideMark/>
          </w:tcPr>
          <w:p w14:paraId="7A40DD26"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21" w:type="pct"/>
            <w:tcBorders>
              <w:top w:val="nil"/>
              <w:left w:val="nil"/>
              <w:bottom w:val="single" w:sz="8" w:space="0" w:color="auto"/>
              <w:right w:val="single" w:sz="4" w:space="0" w:color="auto"/>
            </w:tcBorders>
            <w:shd w:val="clear" w:color="auto" w:fill="auto"/>
            <w:noWrap/>
            <w:vAlign w:val="bottom"/>
            <w:hideMark/>
          </w:tcPr>
          <w:p w14:paraId="2570FB3C"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92" w:type="pct"/>
            <w:tcBorders>
              <w:top w:val="nil"/>
              <w:left w:val="nil"/>
              <w:bottom w:val="single" w:sz="8" w:space="0" w:color="auto"/>
              <w:right w:val="single" w:sz="4" w:space="0" w:color="auto"/>
            </w:tcBorders>
            <w:shd w:val="clear" w:color="auto" w:fill="auto"/>
            <w:noWrap/>
            <w:vAlign w:val="bottom"/>
            <w:hideMark/>
          </w:tcPr>
          <w:p w14:paraId="7A62ED28"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85" w:type="pct"/>
            <w:tcBorders>
              <w:top w:val="nil"/>
              <w:left w:val="nil"/>
              <w:bottom w:val="single" w:sz="8" w:space="0" w:color="auto"/>
              <w:right w:val="single" w:sz="4" w:space="0" w:color="auto"/>
            </w:tcBorders>
            <w:shd w:val="clear" w:color="auto" w:fill="auto"/>
            <w:noWrap/>
            <w:vAlign w:val="bottom"/>
            <w:hideMark/>
          </w:tcPr>
          <w:p w14:paraId="403118DC"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03" w:type="pct"/>
            <w:tcBorders>
              <w:top w:val="nil"/>
              <w:left w:val="nil"/>
              <w:bottom w:val="single" w:sz="8" w:space="0" w:color="auto"/>
              <w:right w:val="single" w:sz="4" w:space="0" w:color="auto"/>
            </w:tcBorders>
            <w:shd w:val="clear" w:color="auto" w:fill="auto"/>
            <w:noWrap/>
            <w:vAlign w:val="bottom"/>
            <w:hideMark/>
          </w:tcPr>
          <w:p w14:paraId="3693772E"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444" w:type="pct"/>
            <w:tcBorders>
              <w:top w:val="nil"/>
              <w:left w:val="nil"/>
              <w:bottom w:val="single" w:sz="8" w:space="0" w:color="auto"/>
              <w:right w:val="nil"/>
            </w:tcBorders>
            <w:shd w:val="clear" w:color="auto" w:fill="auto"/>
            <w:noWrap/>
            <w:vAlign w:val="bottom"/>
            <w:hideMark/>
          </w:tcPr>
          <w:p w14:paraId="524FEF95"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385" w:type="pct"/>
            <w:tcBorders>
              <w:top w:val="nil"/>
              <w:left w:val="single" w:sz="4" w:space="0" w:color="auto"/>
              <w:bottom w:val="single" w:sz="8" w:space="0" w:color="auto"/>
              <w:right w:val="single" w:sz="8" w:space="0" w:color="auto"/>
            </w:tcBorders>
            <w:shd w:val="clear" w:color="auto" w:fill="auto"/>
            <w:noWrap/>
            <w:vAlign w:val="bottom"/>
            <w:hideMark/>
          </w:tcPr>
          <w:p w14:paraId="5FA71918" w14:textId="77777777" w:rsidR="00D06673" w:rsidRPr="00117E76" w:rsidRDefault="00D06673"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bl>
    <w:p w14:paraId="14EFC040" w14:textId="1A5EC5FD" w:rsidR="00D06673" w:rsidRPr="00117E76" w:rsidRDefault="00D06673" w:rsidP="00B772D2">
      <w:pPr>
        <w:tabs>
          <w:tab w:val="left" w:pos="2640"/>
        </w:tabs>
        <w:spacing w:after="0" w:line="240" w:lineRule="auto"/>
        <w:ind w:firstLine="284"/>
        <w:rPr>
          <w:rFonts w:ascii="Garamond" w:hAnsi="Garamond" w:cs="Times New Roman"/>
          <w:sz w:val="24"/>
          <w:szCs w:val="24"/>
        </w:rPr>
      </w:pPr>
    </w:p>
    <w:p w14:paraId="05873567" w14:textId="77777777" w:rsidR="00117E76" w:rsidRDefault="00117E76" w:rsidP="00B772D2">
      <w:pPr>
        <w:spacing w:after="0" w:line="240" w:lineRule="auto"/>
        <w:ind w:firstLine="284"/>
        <w:rPr>
          <w:rFonts w:ascii="Garamond" w:eastAsia="Times New Roman" w:hAnsi="Garamond" w:cs="Calibri"/>
          <w:b/>
        </w:rPr>
      </w:pPr>
    </w:p>
    <w:p w14:paraId="7D14084E" w14:textId="7CC4C833" w:rsidR="00491EA7" w:rsidRPr="00117E76" w:rsidRDefault="00491EA7" w:rsidP="00117E76">
      <w:pPr>
        <w:spacing w:after="0" w:line="240" w:lineRule="auto"/>
        <w:ind w:firstLine="284"/>
        <w:jc w:val="center"/>
        <w:rPr>
          <w:rFonts w:ascii="Garamond" w:eastAsia="Times New Roman" w:hAnsi="Garamond" w:cs="Calibri"/>
          <w:b/>
        </w:rPr>
      </w:pPr>
      <w:r w:rsidRPr="00117E76">
        <w:rPr>
          <w:rFonts w:ascii="Garamond" w:eastAsia="Times New Roman" w:hAnsi="Garamond" w:cs="Calibri"/>
          <w:b/>
        </w:rPr>
        <w:t>Agjentët e institucioneve të pagesave</w:t>
      </w:r>
    </w:p>
    <w:tbl>
      <w:tblPr>
        <w:tblpPr w:leftFromText="180" w:rightFromText="180" w:vertAnchor="text" w:horzAnchor="margin" w:tblpY="391"/>
        <w:tblW w:w="5000" w:type="pct"/>
        <w:tblLook w:val="04A0" w:firstRow="1" w:lastRow="0" w:firstColumn="1" w:lastColumn="0" w:noHBand="0" w:noVBand="1"/>
      </w:tblPr>
      <w:tblGrid>
        <w:gridCol w:w="2352"/>
        <w:gridCol w:w="1566"/>
        <w:gridCol w:w="1379"/>
        <w:gridCol w:w="1661"/>
        <w:gridCol w:w="2968"/>
        <w:gridCol w:w="3250"/>
      </w:tblGrid>
      <w:tr w:rsidR="00491EA7" w:rsidRPr="00117E76" w14:paraId="70034DC2" w14:textId="77777777" w:rsidTr="00117E76">
        <w:trPr>
          <w:trHeight w:val="315"/>
        </w:trPr>
        <w:tc>
          <w:tcPr>
            <w:tcW w:w="674" w:type="pct"/>
            <w:tcBorders>
              <w:top w:val="nil"/>
              <w:left w:val="nil"/>
              <w:bottom w:val="nil"/>
              <w:right w:val="nil"/>
            </w:tcBorders>
            <w:shd w:val="clear" w:color="auto" w:fill="auto"/>
            <w:noWrap/>
            <w:vAlign w:val="bottom"/>
            <w:hideMark/>
          </w:tcPr>
          <w:p w14:paraId="07FFED72" w14:textId="77777777" w:rsidR="00491EA7" w:rsidRPr="00117E76" w:rsidRDefault="00491EA7" w:rsidP="00B772D2">
            <w:pPr>
              <w:spacing w:after="0" w:line="240" w:lineRule="auto"/>
              <w:rPr>
                <w:rFonts w:ascii="Garamond" w:eastAsia="Times New Roman" w:hAnsi="Garamond" w:cs="Times New Roman"/>
                <w:sz w:val="20"/>
                <w:szCs w:val="20"/>
              </w:rPr>
            </w:pPr>
          </w:p>
        </w:tc>
        <w:tc>
          <w:tcPr>
            <w:tcW w:w="4326" w:type="pct"/>
            <w:gridSpan w:val="5"/>
            <w:tcBorders>
              <w:top w:val="single" w:sz="8" w:space="0" w:color="auto"/>
              <w:left w:val="single" w:sz="8" w:space="0" w:color="auto"/>
              <w:bottom w:val="single" w:sz="8" w:space="0" w:color="auto"/>
              <w:right w:val="single" w:sz="8" w:space="0" w:color="000000"/>
            </w:tcBorders>
            <w:shd w:val="clear" w:color="000000" w:fill="C6E0B4"/>
            <w:noWrap/>
            <w:vAlign w:val="center"/>
            <w:hideMark/>
          </w:tcPr>
          <w:p w14:paraId="0044F1F7" w14:textId="77777777" w:rsidR="00491EA7" w:rsidRPr="00117E76" w:rsidRDefault="00491EA7" w:rsidP="00117E76">
            <w:pPr>
              <w:spacing w:after="0" w:line="240" w:lineRule="auto"/>
              <w:jc w:val="center"/>
              <w:rPr>
                <w:rFonts w:ascii="Garamond" w:eastAsia="Times New Roman" w:hAnsi="Garamond" w:cs="Calibri"/>
                <w:b/>
                <w:bCs/>
              </w:rPr>
            </w:pPr>
            <w:r w:rsidRPr="00117E76">
              <w:rPr>
                <w:rFonts w:ascii="Garamond" w:eastAsia="Times New Roman" w:hAnsi="Garamond" w:cs="Calibri"/>
                <w:b/>
                <w:bCs/>
                <w:sz w:val="18"/>
                <w:szCs w:val="18"/>
              </w:rPr>
              <w:t>Të dhëna mbi agjentët</w:t>
            </w:r>
          </w:p>
        </w:tc>
      </w:tr>
      <w:tr w:rsidR="00491EA7" w:rsidRPr="00117E76" w14:paraId="36F50FF1" w14:textId="77777777" w:rsidTr="00117E76">
        <w:trPr>
          <w:trHeight w:val="902"/>
        </w:trPr>
        <w:tc>
          <w:tcPr>
            <w:tcW w:w="674" w:type="pct"/>
            <w:tcBorders>
              <w:top w:val="single" w:sz="8" w:space="0" w:color="auto"/>
              <w:left w:val="single" w:sz="8" w:space="0" w:color="auto"/>
              <w:bottom w:val="single" w:sz="8" w:space="0" w:color="auto"/>
              <w:right w:val="nil"/>
            </w:tcBorders>
            <w:shd w:val="clear" w:color="auto" w:fill="auto"/>
            <w:noWrap/>
            <w:vAlign w:val="center"/>
            <w:hideMark/>
          </w:tcPr>
          <w:p w14:paraId="49CAF670" w14:textId="77777777" w:rsidR="00491EA7" w:rsidRPr="00117E76" w:rsidRDefault="00491EA7"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Emri i Institucionit të pagesave</w:t>
            </w:r>
          </w:p>
        </w:tc>
        <w:tc>
          <w:tcPr>
            <w:tcW w:w="638" w:type="pct"/>
            <w:tcBorders>
              <w:top w:val="nil"/>
              <w:left w:val="single" w:sz="8" w:space="0" w:color="auto"/>
              <w:bottom w:val="single" w:sz="8" w:space="0" w:color="auto"/>
              <w:right w:val="single" w:sz="4" w:space="0" w:color="auto"/>
            </w:tcBorders>
            <w:shd w:val="clear" w:color="auto" w:fill="auto"/>
            <w:vAlign w:val="center"/>
            <w:hideMark/>
          </w:tcPr>
          <w:p w14:paraId="0A5D06F9" w14:textId="77777777" w:rsidR="00491EA7" w:rsidRPr="00117E76" w:rsidRDefault="00491EA7"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Emri i agjentit</w:t>
            </w:r>
          </w:p>
        </w:tc>
        <w:tc>
          <w:tcPr>
            <w:tcW w:w="567" w:type="pct"/>
            <w:tcBorders>
              <w:top w:val="nil"/>
              <w:left w:val="nil"/>
              <w:bottom w:val="single" w:sz="8" w:space="0" w:color="auto"/>
              <w:right w:val="single" w:sz="4" w:space="0" w:color="auto"/>
            </w:tcBorders>
            <w:shd w:val="clear" w:color="auto" w:fill="auto"/>
            <w:vAlign w:val="center"/>
            <w:hideMark/>
          </w:tcPr>
          <w:p w14:paraId="2DE14198" w14:textId="18B6F9F4" w:rsidR="00491EA7" w:rsidRPr="00117E76" w:rsidRDefault="00491EA7"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NUIS</w:t>
            </w:r>
            <w:r w:rsidR="00117E76">
              <w:rPr>
                <w:rFonts w:ascii="Garamond" w:eastAsia="Times New Roman" w:hAnsi="Garamond" w:cs="Calibri"/>
                <w:b/>
                <w:bCs/>
                <w:color w:val="000000"/>
                <w:sz w:val="16"/>
                <w:szCs w:val="16"/>
              </w:rPr>
              <w:t>-i</w:t>
            </w:r>
          </w:p>
        </w:tc>
        <w:tc>
          <w:tcPr>
            <w:tcW w:w="674" w:type="pct"/>
            <w:tcBorders>
              <w:top w:val="nil"/>
              <w:left w:val="nil"/>
              <w:bottom w:val="single" w:sz="8" w:space="0" w:color="auto"/>
              <w:right w:val="single" w:sz="4" w:space="0" w:color="auto"/>
            </w:tcBorders>
            <w:shd w:val="clear" w:color="auto" w:fill="auto"/>
            <w:vAlign w:val="center"/>
            <w:hideMark/>
          </w:tcPr>
          <w:p w14:paraId="359E3478" w14:textId="77777777" w:rsidR="00491EA7" w:rsidRPr="00117E76" w:rsidRDefault="00491EA7"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Adresa e agjentit</w:t>
            </w:r>
          </w:p>
        </w:tc>
        <w:tc>
          <w:tcPr>
            <w:tcW w:w="1170" w:type="pct"/>
            <w:tcBorders>
              <w:top w:val="nil"/>
              <w:left w:val="nil"/>
              <w:bottom w:val="single" w:sz="8" w:space="0" w:color="auto"/>
              <w:right w:val="single" w:sz="4" w:space="0" w:color="auto"/>
            </w:tcBorders>
            <w:shd w:val="clear" w:color="auto" w:fill="auto"/>
            <w:vAlign w:val="center"/>
            <w:hideMark/>
          </w:tcPr>
          <w:p w14:paraId="114FA7AE" w14:textId="77777777" w:rsidR="00491EA7" w:rsidRPr="00117E76" w:rsidRDefault="00491EA7"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Emri i administratorit dhe personave përgjegjës për administrimin e shërbimeve të pagesave</w:t>
            </w:r>
          </w:p>
        </w:tc>
        <w:tc>
          <w:tcPr>
            <w:tcW w:w="1277" w:type="pct"/>
            <w:tcBorders>
              <w:top w:val="nil"/>
              <w:left w:val="nil"/>
              <w:bottom w:val="single" w:sz="8" w:space="0" w:color="auto"/>
              <w:right w:val="single" w:sz="8" w:space="0" w:color="auto"/>
            </w:tcBorders>
            <w:shd w:val="clear" w:color="auto" w:fill="auto"/>
            <w:vAlign w:val="center"/>
            <w:hideMark/>
          </w:tcPr>
          <w:p w14:paraId="37E067A6" w14:textId="77777777" w:rsidR="00491EA7" w:rsidRPr="00117E76" w:rsidRDefault="00491EA7"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Lista e shërbimeve të pagesave që do të kryejë agjenti</w:t>
            </w:r>
          </w:p>
        </w:tc>
      </w:tr>
      <w:tr w:rsidR="00491EA7" w:rsidRPr="00117E76" w14:paraId="342CF7F7" w14:textId="77777777" w:rsidTr="0049657F">
        <w:trPr>
          <w:trHeight w:val="300"/>
        </w:trPr>
        <w:tc>
          <w:tcPr>
            <w:tcW w:w="674" w:type="pct"/>
            <w:tcBorders>
              <w:top w:val="nil"/>
              <w:left w:val="single" w:sz="8" w:space="0" w:color="auto"/>
              <w:bottom w:val="single" w:sz="4" w:space="0" w:color="auto"/>
              <w:right w:val="nil"/>
            </w:tcBorders>
            <w:shd w:val="clear" w:color="auto" w:fill="auto"/>
            <w:noWrap/>
            <w:vAlign w:val="bottom"/>
            <w:hideMark/>
          </w:tcPr>
          <w:p w14:paraId="727152B6"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38" w:type="pct"/>
            <w:tcBorders>
              <w:top w:val="nil"/>
              <w:left w:val="single" w:sz="8" w:space="0" w:color="auto"/>
              <w:bottom w:val="single" w:sz="4" w:space="0" w:color="auto"/>
              <w:right w:val="single" w:sz="4" w:space="0" w:color="auto"/>
            </w:tcBorders>
            <w:shd w:val="clear" w:color="auto" w:fill="auto"/>
            <w:noWrap/>
            <w:vAlign w:val="bottom"/>
            <w:hideMark/>
          </w:tcPr>
          <w:p w14:paraId="007EF8DF"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67" w:type="pct"/>
            <w:tcBorders>
              <w:top w:val="nil"/>
              <w:left w:val="nil"/>
              <w:bottom w:val="single" w:sz="4" w:space="0" w:color="auto"/>
              <w:right w:val="single" w:sz="4" w:space="0" w:color="auto"/>
            </w:tcBorders>
            <w:shd w:val="clear" w:color="auto" w:fill="auto"/>
            <w:noWrap/>
            <w:vAlign w:val="bottom"/>
            <w:hideMark/>
          </w:tcPr>
          <w:p w14:paraId="221E3418"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4" w:type="pct"/>
            <w:tcBorders>
              <w:top w:val="nil"/>
              <w:left w:val="nil"/>
              <w:bottom w:val="single" w:sz="4" w:space="0" w:color="auto"/>
              <w:right w:val="single" w:sz="4" w:space="0" w:color="auto"/>
            </w:tcBorders>
            <w:shd w:val="clear" w:color="auto" w:fill="auto"/>
            <w:noWrap/>
            <w:vAlign w:val="bottom"/>
            <w:hideMark/>
          </w:tcPr>
          <w:p w14:paraId="7BC12F38"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170" w:type="pct"/>
            <w:tcBorders>
              <w:top w:val="nil"/>
              <w:left w:val="nil"/>
              <w:bottom w:val="single" w:sz="4" w:space="0" w:color="auto"/>
              <w:right w:val="single" w:sz="4" w:space="0" w:color="auto"/>
            </w:tcBorders>
            <w:shd w:val="clear" w:color="auto" w:fill="auto"/>
            <w:noWrap/>
            <w:vAlign w:val="bottom"/>
            <w:hideMark/>
          </w:tcPr>
          <w:p w14:paraId="3D3D6D05"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277" w:type="pct"/>
            <w:tcBorders>
              <w:top w:val="nil"/>
              <w:left w:val="nil"/>
              <w:bottom w:val="single" w:sz="4" w:space="0" w:color="auto"/>
              <w:right w:val="single" w:sz="8" w:space="0" w:color="auto"/>
            </w:tcBorders>
            <w:shd w:val="clear" w:color="auto" w:fill="auto"/>
            <w:noWrap/>
            <w:vAlign w:val="bottom"/>
            <w:hideMark/>
          </w:tcPr>
          <w:p w14:paraId="788C29D0"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491EA7" w:rsidRPr="00117E76" w14:paraId="428A73F0" w14:textId="77777777" w:rsidTr="0049657F">
        <w:trPr>
          <w:trHeight w:val="300"/>
        </w:trPr>
        <w:tc>
          <w:tcPr>
            <w:tcW w:w="674" w:type="pct"/>
            <w:tcBorders>
              <w:top w:val="nil"/>
              <w:left w:val="single" w:sz="8" w:space="0" w:color="auto"/>
              <w:bottom w:val="single" w:sz="4" w:space="0" w:color="auto"/>
              <w:right w:val="nil"/>
            </w:tcBorders>
            <w:shd w:val="clear" w:color="auto" w:fill="auto"/>
            <w:noWrap/>
            <w:vAlign w:val="bottom"/>
            <w:hideMark/>
          </w:tcPr>
          <w:p w14:paraId="3C318BAF"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38" w:type="pct"/>
            <w:tcBorders>
              <w:top w:val="nil"/>
              <w:left w:val="single" w:sz="8" w:space="0" w:color="auto"/>
              <w:bottom w:val="single" w:sz="4" w:space="0" w:color="auto"/>
              <w:right w:val="single" w:sz="4" w:space="0" w:color="auto"/>
            </w:tcBorders>
            <w:shd w:val="clear" w:color="auto" w:fill="auto"/>
            <w:noWrap/>
            <w:vAlign w:val="bottom"/>
            <w:hideMark/>
          </w:tcPr>
          <w:p w14:paraId="53C880F4"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67" w:type="pct"/>
            <w:tcBorders>
              <w:top w:val="nil"/>
              <w:left w:val="nil"/>
              <w:bottom w:val="single" w:sz="4" w:space="0" w:color="auto"/>
              <w:right w:val="single" w:sz="4" w:space="0" w:color="auto"/>
            </w:tcBorders>
            <w:shd w:val="clear" w:color="auto" w:fill="auto"/>
            <w:noWrap/>
            <w:vAlign w:val="bottom"/>
            <w:hideMark/>
          </w:tcPr>
          <w:p w14:paraId="4E07FC50"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4" w:type="pct"/>
            <w:tcBorders>
              <w:top w:val="nil"/>
              <w:left w:val="nil"/>
              <w:bottom w:val="single" w:sz="4" w:space="0" w:color="auto"/>
              <w:right w:val="single" w:sz="4" w:space="0" w:color="auto"/>
            </w:tcBorders>
            <w:shd w:val="clear" w:color="auto" w:fill="auto"/>
            <w:noWrap/>
            <w:vAlign w:val="bottom"/>
            <w:hideMark/>
          </w:tcPr>
          <w:p w14:paraId="23676394"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170" w:type="pct"/>
            <w:tcBorders>
              <w:top w:val="nil"/>
              <w:left w:val="nil"/>
              <w:bottom w:val="single" w:sz="4" w:space="0" w:color="auto"/>
              <w:right w:val="single" w:sz="4" w:space="0" w:color="auto"/>
            </w:tcBorders>
            <w:shd w:val="clear" w:color="auto" w:fill="auto"/>
            <w:noWrap/>
            <w:vAlign w:val="bottom"/>
            <w:hideMark/>
          </w:tcPr>
          <w:p w14:paraId="5063E86D"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277" w:type="pct"/>
            <w:tcBorders>
              <w:top w:val="nil"/>
              <w:left w:val="nil"/>
              <w:bottom w:val="single" w:sz="4" w:space="0" w:color="auto"/>
              <w:right w:val="single" w:sz="8" w:space="0" w:color="auto"/>
            </w:tcBorders>
            <w:shd w:val="clear" w:color="auto" w:fill="auto"/>
            <w:noWrap/>
            <w:vAlign w:val="bottom"/>
            <w:hideMark/>
          </w:tcPr>
          <w:p w14:paraId="23D87843"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491EA7" w:rsidRPr="00117E76" w14:paraId="34C14BEF" w14:textId="77777777" w:rsidTr="0049657F">
        <w:trPr>
          <w:trHeight w:val="300"/>
        </w:trPr>
        <w:tc>
          <w:tcPr>
            <w:tcW w:w="674" w:type="pct"/>
            <w:tcBorders>
              <w:top w:val="nil"/>
              <w:left w:val="single" w:sz="8" w:space="0" w:color="auto"/>
              <w:bottom w:val="single" w:sz="4" w:space="0" w:color="auto"/>
              <w:right w:val="nil"/>
            </w:tcBorders>
            <w:shd w:val="clear" w:color="auto" w:fill="auto"/>
            <w:noWrap/>
            <w:vAlign w:val="bottom"/>
            <w:hideMark/>
          </w:tcPr>
          <w:p w14:paraId="548E909C"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38" w:type="pct"/>
            <w:tcBorders>
              <w:top w:val="nil"/>
              <w:left w:val="single" w:sz="8" w:space="0" w:color="auto"/>
              <w:bottom w:val="single" w:sz="4" w:space="0" w:color="auto"/>
              <w:right w:val="single" w:sz="4" w:space="0" w:color="auto"/>
            </w:tcBorders>
            <w:shd w:val="clear" w:color="auto" w:fill="auto"/>
            <w:noWrap/>
            <w:vAlign w:val="bottom"/>
            <w:hideMark/>
          </w:tcPr>
          <w:p w14:paraId="7C4E8304"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67" w:type="pct"/>
            <w:tcBorders>
              <w:top w:val="nil"/>
              <w:left w:val="nil"/>
              <w:bottom w:val="single" w:sz="4" w:space="0" w:color="auto"/>
              <w:right w:val="single" w:sz="4" w:space="0" w:color="auto"/>
            </w:tcBorders>
            <w:shd w:val="clear" w:color="auto" w:fill="auto"/>
            <w:noWrap/>
            <w:vAlign w:val="bottom"/>
            <w:hideMark/>
          </w:tcPr>
          <w:p w14:paraId="6B052231"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4" w:type="pct"/>
            <w:tcBorders>
              <w:top w:val="nil"/>
              <w:left w:val="nil"/>
              <w:bottom w:val="single" w:sz="4" w:space="0" w:color="auto"/>
              <w:right w:val="single" w:sz="4" w:space="0" w:color="auto"/>
            </w:tcBorders>
            <w:shd w:val="clear" w:color="auto" w:fill="auto"/>
            <w:noWrap/>
            <w:vAlign w:val="bottom"/>
            <w:hideMark/>
          </w:tcPr>
          <w:p w14:paraId="3EFDA7D0"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170" w:type="pct"/>
            <w:tcBorders>
              <w:top w:val="nil"/>
              <w:left w:val="nil"/>
              <w:bottom w:val="single" w:sz="4" w:space="0" w:color="auto"/>
              <w:right w:val="single" w:sz="4" w:space="0" w:color="auto"/>
            </w:tcBorders>
            <w:shd w:val="clear" w:color="auto" w:fill="auto"/>
            <w:noWrap/>
            <w:vAlign w:val="bottom"/>
            <w:hideMark/>
          </w:tcPr>
          <w:p w14:paraId="241BB3B3"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277" w:type="pct"/>
            <w:tcBorders>
              <w:top w:val="nil"/>
              <w:left w:val="nil"/>
              <w:bottom w:val="single" w:sz="4" w:space="0" w:color="auto"/>
              <w:right w:val="single" w:sz="8" w:space="0" w:color="auto"/>
            </w:tcBorders>
            <w:shd w:val="clear" w:color="auto" w:fill="auto"/>
            <w:noWrap/>
            <w:vAlign w:val="bottom"/>
            <w:hideMark/>
          </w:tcPr>
          <w:p w14:paraId="55C9AB66"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491EA7" w:rsidRPr="00117E76" w14:paraId="41759B42" w14:textId="77777777" w:rsidTr="0049657F">
        <w:trPr>
          <w:trHeight w:val="300"/>
        </w:trPr>
        <w:tc>
          <w:tcPr>
            <w:tcW w:w="674" w:type="pct"/>
            <w:tcBorders>
              <w:top w:val="nil"/>
              <w:left w:val="single" w:sz="8" w:space="0" w:color="auto"/>
              <w:bottom w:val="single" w:sz="4" w:space="0" w:color="auto"/>
              <w:right w:val="nil"/>
            </w:tcBorders>
            <w:shd w:val="clear" w:color="auto" w:fill="auto"/>
            <w:noWrap/>
            <w:vAlign w:val="bottom"/>
            <w:hideMark/>
          </w:tcPr>
          <w:p w14:paraId="768AEE88"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38" w:type="pct"/>
            <w:tcBorders>
              <w:top w:val="nil"/>
              <w:left w:val="single" w:sz="8" w:space="0" w:color="auto"/>
              <w:bottom w:val="single" w:sz="4" w:space="0" w:color="auto"/>
              <w:right w:val="single" w:sz="4" w:space="0" w:color="auto"/>
            </w:tcBorders>
            <w:shd w:val="clear" w:color="auto" w:fill="auto"/>
            <w:noWrap/>
            <w:vAlign w:val="bottom"/>
            <w:hideMark/>
          </w:tcPr>
          <w:p w14:paraId="4AEDC806"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67" w:type="pct"/>
            <w:tcBorders>
              <w:top w:val="nil"/>
              <w:left w:val="nil"/>
              <w:bottom w:val="single" w:sz="4" w:space="0" w:color="auto"/>
              <w:right w:val="single" w:sz="4" w:space="0" w:color="auto"/>
            </w:tcBorders>
            <w:shd w:val="clear" w:color="auto" w:fill="auto"/>
            <w:noWrap/>
            <w:vAlign w:val="bottom"/>
            <w:hideMark/>
          </w:tcPr>
          <w:p w14:paraId="1F1F6852"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4" w:type="pct"/>
            <w:tcBorders>
              <w:top w:val="nil"/>
              <w:left w:val="nil"/>
              <w:bottom w:val="single" w:sz="4" w:space="0" w:color="auto"/>
              <w:right w:val="single" w:sz="4" w:space="0" w:color="auto"/>
            </w:tcBorders>
            <w:shd w:val="clear" w:color="auto" w:fill="auto"/>
            <w:noWrap/>
            <w:vAlign w:val="bottom"/>
            <w:hideMark/>
          </w:tcPr>
          <w:p w14:paraId="12F1D8F9"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170" w:type="pct"/>
            <w:tcBorders>
              <w:top w:val="nil"/>
              <w:left w:val="nil"/>
              <w:bottom w:val="single" w:sz="4" w:space="0" w:color="auto"/>
              <w:right w:val="single" w:sz="4" w:space="0" w:color="auto"/>
            </w:tcBorders>
            <w:shd w:val="clear" w:color="auto" w:fill="auto"/>
            <w:noWrap/>
            <w:vAlign w:val="bottom"/>
            <w:hideMark/>
          </w:tcPr>
          <w:p w14:paraId="631D915C"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277" w:type="pct"/>
            <w:tcBorders>
              <w:top w:val="nil"/>
              <w:left w:val="nil"/>
              <w:bottom w:val="single" w:sz="4" w:space="0" w:color="auto"/>
              <w:right w:val="single" w:sz="8" w:space="0" w:color="auto"/>
            </w:tcBorders>
            <w:shd w:val="clear" w:color="auto" w:fill="auto"/>
            <w:noWrap/>
            <w:vAlign w:val="bottom"/>
            <w:hideMark/>
          </w:tcPr>
          <w:p w14:paraId="005E6C83"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491EA7" w:rsidRPr="00117E76" w14:paraId="6EDF5E60" w14:textId="77777777" w:rsidTr="0049657F">
        <w:trPr>
          <w:trHeight w:val="300"/>
        </w:trPr>
        <w:tc>
          <w:tcPr>
            <w:tcW w:w="674" w:type="pct"/>
            <w:tcBorders>
              <w:top w:val="nil"/>
              <w:left w:val="single" w:sz="8" w:space="0" w:color="auto"/>
              <w:bottom w:val="single" w:sz="4" w:space="0" w:color="auto"/>
              <w:right w:val="nil"/>
            </w:tcBorders>
            <w:shd w:val="clear" w:color="auto" w:fill="auto"/>
            <w:noWrap/>
            <w:vAlign w:val="bottom"/>
            <w:hideMark/>
          </w:tcPr>
          <w:p w14:paraId="57D1F942"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38" w:type="pct"/>
            <w:tcBorders>
              <w:top w:val="nil"/>
              <w:left w:val="single" w:sz="8" w:space="0" w:color="auto"/>
              <w:bottom w:val="single" w:sz="4" w:space="0" w:color="auto"/>
              <w:right w:val="single" w:sz="4" w:space="0" w:color="auto"/>
            </w:tcBorders>
            <w:shd w:val="clear" w:color="auto" w:fill="auto"/>
            <w:noWrap/>
            <w:vAlign w:val="bottom"/>
            <w:hideMark/>
          </w:tcPr>
          <w:p w14:paraId="2D544FBD"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67" w:type="pct"/>
            <w:tcBorders>
              <w:top w:val="nil"/>
              <w:left w:val="nil"/>
              <w:bottom w:val="single" w:sz="4" w:space="0" w:color="auto"/>
              <w:right w:val="single" w:sz="4" w:space="0" w:color="auto"/>
            </w:tcBorders>
            <w:shd w:val="clear" w:color="auto" w:fill="auto"/>
            <w:noWrap/>
            <w:vAlign w:val="bottom"/>
            <w:hideMark/>
          </w:tcPr>
          <w:p w14:paraId="1683DBAE"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4" w:type="pct"/>
            <w:tcBorders>
              <w:top w:val="nil"/>
              <w:left w:val="nil"/>
              <w:bottom w:val="single" w:sz="4" w:space="0" w:color="auto"/>
              <w:right w:val="single" w:sz="4" w:space="0" w:color="auto"/>
            </w:tcBorders>
            <w:shd w:val="clear" w:color="auto" w:fill="auto"/>
            <w:noWrap/>
            <w:vAlign w:val="bottom"/>
            <w:hideMark/>
          </w:tcPr>
          <w:p w14:paraId="5B8F69C4"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170" w:type="pct"/>
            <w:tcBorders>
              <w:top w:val="nil"/>
              <w:left w:val="nil"/>
              <w:bottom w:val="single" w:sz="4" w:space="0" w:color="auto"/>
              <w:right w:val="single" w:sz="4" w:space="0" w:color="auto"/>
            </w:tcBorders>
            <w:shd w:val="clear" w:color="auto" w:fill="auto"/>
            <w:noWrap/>
            <w:vAlign w:val="bottom"/>
            <w:hideMark/>
          </w:tcPr>
          <w:p w14:paraId="27D96FF4"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277" w:type="pct"/>
            <w:tcBorders>
              <w:top w:val="nil"/>
              <w:left w:val="nil"/>
              <w:bottom w:val="single" w:sz="4" w:space="0" w:color="auto"/>
              <w:right w:val="single" w:sz="8" w:space="0" w:color="auto"/>
            </w:tcBorders>
            <w:shd w:val="clear" w:color="auto" w:fill="auto"/>
            <w:noWrap/>
            <w:vAlign w:val="bottom"/>
            <w:hideMark/>
          </w:tcPr>
          <w:p w14:paraId="5BA89EC2"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491EA7" w:rsidRPr="00117E76" w14:paraId="7B6AF093" w14:textId="77777777" w:rsidTr="0049657F">
        <w:trPr>
          <w:trHeight w:val="315"/>
        </w:trPr>
        <w:tc>
          <w:tcPr>
            <w:tcW w:w="674" w:type="pct"/>
            <w:tcBorders>
              <w:top w:val="nil"/>
              <w:left w:val="single" w:sz="8" w:space="0" w:color="auto"/>
              <w:bottom w:val="single" w:sz="8" w:space="0" w:color="auto"/>
              <w:right w:val="nil"/>
            </w:tcBorders>
            <w:shd w:val="clear" w:color="auto" w:fill="auto"/>
            <w:noWrap/>
            <w:vAlign w:val="bottom"/>
            <w:hideMark/>
          </w:tcPr>
          <w:p w14:paraId="0A348A48"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38" w:type="pct"/>
            <w:tcBorders>
              <w:top w:val="nil"/>
              <w:left w:val="single" w:sz="8" w:space="0" w:color="auto"/>
              <w:bottom w:val="single" w:sz="8" w:space="0" w:color="auto"/>
              <w:right w:val="single" w:sz="4" w:space="0" w:color="auto"/>
            </w:tcBorders>
            <w:shd w:val="clear" w:color="auto" w:fill="auto"/>
            <w:noWrap/>
            <w:vAlign w:val="bottom"/>
            <w:hideMark/>
          </w:tcPr>
          <w:p w14:paraId="1CA993F2"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67" w:type="pct"/>
            <w:tcBorders>
              <w:top w:val="nil"/>
              <w:left w:val="nil"/>
              <w:bottom w:val="single" w:sz="8" w:space="0" w:color="auto"/>
              <w:right w:val="single" w:sz="4" w:space="0" w:color="auto"/>
            </w:tcBorders>
            <w:shd w:val="clear" w:color="auto" w:fill="auto"/>
            <w:noWrap/>
            <w:vAlign w:val="bottom"/>
            <w:hideMark/>
          </w:tcPr>
          <w:p w14:paraId="309D6FB3"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4" w:type="pct"/>
            <w:tcBorders>
              <w:top w:val="nil"/>
              <w:left w:val="nil"/>
              <w:bottom w:val="single" w:sz="8" w:space="0" w:color="auto"/>
              <w:right w:val="single" w:sz="4" w:space="0" w:color="auto"/>
            </w:tcBorders>
            <w:shd w:val="clear" w:color="auto" w:fill="auto"/>
            <w:noWrap/>
            <w:vAlign w:val="bottom"/>
            <w:hideMark/>
          </w:tcPr>
          <w:p w14:paraId="22D2F621"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170" w:type="pct"/>
            <w:tcBorders>
              <w:top w:val="nil"/>
              <w:left w:val="nil"/>
              <w:bottom w:val="single" w:sz="8" w:space="0" w:color="auto"/>
              <w:right w:val="single" w:sz="4" w:space="0" w:color="auto"/>
            </w:tcBorders>
            <w:shd w:val="clear" w:color="auto" w:fill="auto"/>
            <w:noWrap/>
            <w:vAlign w:val="bottom"/>
            <w:hideMark/>
          </w:tcPr>
          <w:p w14:paraId="12390A23"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1277" w:type="pct"/>
            <w:tcBorders>
              <w:top w:val="nil"/>
              <w:left w:val="nil"/>
              <w:bottom w:val="single" w:sz="8" w:space="0" w:color="auto"/>
              <w:right w:val="single" w:sz="8" w:space="0" w:color="auto"/>
            </w:tcBorders>
            <w:shd w:val="clear" w:color="auto" w:fill="auto"/>
            <w:noWrap/>
            <w:vAlign w:val="bottom"/>
            <w:hideMark/>
          </w:tcPr>
          <w:p w14:paraId="31469265" w14:textId="77777777" w:rsidR="00491EA7" w:rsidRPr="00117E76" w:rsidRDefault="00491EA7"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bl>
    <w:p w14:paraId="6F290F7C" w14:textId="70680D96" w:rsidR="00491EA7" w:rsidRPr="00117E76" w:rsidRDefault="00491EA7" w:rsidP="00B772D2">
      <w:pPr>
        <w:spacing w:after="0" w:line="240" w:lineRule="auto"/>
        <w:rPr>
          <w:rFonts w:ascii="Garamond" w:hAnsi="Garamond" w:cs="Times New Roman"/>
          <w:sz w:val="24"/>
          <w:szCs w:val="24"/>
        </w:rPr>
      </w:pPr>
    </w:p>
    <w:p w14:paraId="2F1870C8" w14:textId="77777777" w:rsidR="00117E76" w:rsidRDefault="00117E76" w:rsidP="00B772D2">
      <w:pPr>
        <w:spacing w:after="0" w:line="240" w:lineRule="auto"/>
        <w:ind w:firstLine="284"/>
        <w:rPr>
          <w:rFonts w:ascii="Garamond" w:eastAsia="Times New Roman" w:hAnsi="Garamond" w:cs="Calibri"/>
          <w:color w:val="C65911"/>
          <w:u w:val="single"/>
        </w:rPr>
      </w:pPr>
    </w:p>
    <w:p w14:paraId="57AB839E" w14:textId="77777777" w:rsidR="00117E76" w:rsidRDefault="00117E76" w:rsidP="00B772D2">
      <w:pPr>
        <w:spacing w:after="0" w:line="240" w:lineRule="auto"/>
        <w:ind w:firstLine="284"/>
        <w:rPr>
          <w:rFonts w:ascii="Garamond" w:eastAsia="Times New Roman" w:hAnsi="Garamond" w:cs="Calibri"/>
          <w:color w:val="C65911"/>
          <w:u w:val="single"/>
        </w:rPr>
      </w:pPr>
    </w:p>
    <w:p w14:paraId="69E531DE" w14:textId="77777777" w:rsidR="00117E76" w:rsidRDefault="00117E76" w:rsidP="00B772D2">
      <w:pPr>
        <w:spacing w:after="0" w:line="240" w:lineRule="auto"/>
        <w:ind w:firstLine="284"/>
        <w:rPr>
          <w:rFonts w:ascii="Garamond" w:eastAsia="Times New Roman" w:hAnsi="Garamond" w:cs="Calibri"/>
          <w:color w:val="C65911"/>
          <w:u w:val="single"/>
        </w:rPr>
      </w:pPr>
    </w:p>
    <w:p w14:paraId="1A7788C7" w14:textId="518F2D2C" w:rsidR="00886D1E" w:rsidRPr="00117E76" w:rsidRDefault="00886D1E" w:rsidP="00117E76">
      <w:pPr>
        <w:spacing w:after="0" w:line="240" w:lineRule="auto"/>
        <w:ind w:firstLine="284"/>
        <w:jc w:val="center"/>
        <w:rPr>
          <w:rFonts w:ascii="Garamond" w:eastAsia="Times New Roman" w:hAnsi="Garamond" w:cs="Calibri"/>
          <w:b/>
        </w:rPr>
      </w:pPr>
      <w:r w:rsidRPr="00117E76">
        <w:rPr>
          <w:rFonts w:ascii="Garamond" w:eastAsia="Times New Roman" w:hAnsi="Garamond" w:cs="Calibri"/>
          <w:b/>
        </w:rPr>
        <w:lastRenderedPageBreak/>
        <w:t>Institucionet e parasë elektronike</w:t>
      </w:r>
    </w:p>
    <w:p w14:paraId="68BF01A0" w14:textId="77777777" w:rsidR="00A679E0" w:rsidRPr="00117E76" w:rsidRDefault="00A679E0" w:rsidP="00B772D2">
      <w:pPr>
        <w:spacing w:after="0" w:line="240" w:lineRule="auto"/>
        <w:ind w:firstLine="284"/>
        <w:rPr>
          <w:rFonts w:ascii="Garamond" w:hAnsi="Garamond" w:cs="Times New Roman"/>
          <w:sz w:val="24"/>
          <w:szCs w:val="24"/>
        </w:rPr>
      </w:pPr>
    </w:p>
    <w:tbl>
      <w:tblPr>
        <w:tblW w:w="5000" w:type="pct"/>
        <w:tblCellMar>
          <w:left w:w="0" w:type="dxa"/>
          <w:right w:w="0" w:type="dxa"/>
        </w:tblCellMar>
        <w:tblLook w:val="04A0" w:firstRow="1" w:lastRow="0" w:firstColumn="1" w:lastColumn="0" w:noHBand="0" w:noVBand="1"/>
      </w:tblPr>
      <w:tblGrid>
        <w:gridCol w:w="815"/>
        <w:gridCol w:w="1018"/>
        <w:gridCol w:w="842"/>
        <w:gridCol w:w="992"/>
        <w:gridCol w:w="917"/>
        <w:gridCol w:w="1528"/>
        <w:gridCol w:w="1374"/>
        <w:gridCol w:w="1224"/>
        <w:gridCol w:w="1452"/>
        <w:gridCol w:w="1070"/>
        <w:gridCol w:w="844"/>
        <w:gridCol w:w="914"/>
      </w:tblGrid>
      <w:tr w:rsidR="00491EA7" w:rsidRPr="00117E76" w14:paraId="238EE30E" w14:textId="77777777" w:rsidTr="00117E76">
        <w:trPr>
          <w:trHeight w:val="315"/>
        </w:trPr>
        <w:tc>
          <w:tcPr>
            <w:tcW w:w="5000" w:type="pct"/>
            <w:gridSpan w:val="12"/>
            <w:tcBorders>
              <w:top w:val="single" w:sz="8" w:space="0" w:color="auto"/>
              <w:left w:val="single" w:sz="8" w:space="0" w:color="auto"/>
              <w:bottom w:val="single" w:sz="8" w:space="0" w:color="auto"/>
              <w:right w:val="single" w:sz="8" w:space="0" w:color="000000"/>
            </w:tcBorders>
            <w:shd w:val="clear" w:color="000000" w:fill="A9D08E"/>
            <w:noWrap/>
            <w:tcMar>
              <w:top w:w="15" w:type="dxa"/>
              <w:left w:w="15" w:type="dxa"/>
              <w:bottom w:w="0" w:type="dxa"/>
              <w:right w:w="15" w:type="dxa"/>
            </w:tcMar>
            <w:vAlign w:val="center"/>
            <w:hideMark/>
          </w:tcPr>
          <w:p w14:paraId="6746D60F" w14:textId="77777777" w:rsidR="00491EA7" w:rsidRPr="00117E76" w:rsidRDefault="00491EA7" w:rsidP="00117E76">
            <w:pPr>
              <w:spacing w:after="0" w:line="240" w:lineRule="auto"/>
              <w:jc w:val="center"/>
              <w:rPr>
                <w:rFonts w:ascii="Garamond" w:hAnsi="Garamond" w:cs="Calibri"/>
                <w:b/>
                <w:bCs/>
                <w:sz w:val="18"/>
                <w:szCs w:val="18"/>
              </w:rPr>
            </w:pPr>
            <w:r w:rsidRPr="00117E76">
              <w:rPr>
                <w:rFonts w:ascii="Garamond" w:hAnsi="Garamond" w:cs="Calibri"/>
                <w:b/>
                <w:bCs/>
                <w:sz w:val="18"/>
                <w:szCs w:val="18"/>
              </w:rPr>
              <w:t>Të dhëna mbi subjektin</w:t>
            </w:r>
          </w:p>
        </w:tc>
      </w:tr>
      <w:tr w:rsidR="00CB5202" w:rsidRPr="00117E76" w14:paraId="416BCA1F" w14:textId="77777777" w:rsidTr="00117E76">
        <w:trPr>
          <w:trHeight w:val="1815"/>
        </w:trPr>
        <w:tc>
          <w:tcPr>
            <w:tcW w:w="314"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BA94F40" w14:textId="77777777"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Emri i subjektit</w:t>
            </w:r>
          </w:p>
        </w:tc>
        <w:tc>
          <w:tcPr>
            <w:tcW w:w="392"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695228CF" w14:textId="3E9FB31F"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NUIS</w:t>
            </w:r>
            <w:r w:rsidR="00117E76">
              <w:rPr>
                <w:rFonts w:ascii="Garamond" w:hAnsi="Garamond" w:cs="Calibri"/>
                <w:b/>
                <w:bCs/>
                <w:color w:val="000000"/>
                <w:sz w:val="16"/>
                <w:szCs w:val="16"/>
              </w:rPr>
              <w:t>-i</w:t>
            </w:r>
          </w:p>
        </w:tc>
        <w:tc>
          <w:tcPr>
            <w:tcW w:w="324"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0FF46FE2" w14:textId="77777777"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Numri dhe data e licencës</w:t>
            </w:r>
          </w:p>
        </w:tc>
        <w:tc>
          <w:tcPr>
            <w:tcW w:w="382"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2F74ED0C" w14:textId="77777777"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Adresa e selisë qendrore</w:t>
            </w:r>
          </w:p>
        </w:tc>
        <w:tc>
          <w:tcPr>
            <w:tcW w:w="353"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33B6A4D3" w14:textId="77777777"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Kapitali fillestar i paguar</w:t>
            </w:r>
          </w:p>
        </w:tc>
        <w:tc>
          <w:tcPr>
            <w:tcW w:w="588"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00DE06BA" w14:textId="77777777"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Emri i aksionarëve/ortakëve me pjesëmarrje influencuese dhe % e pjesëmarrjes në kapital</w:t>
            </w:r>
          </w:p>
        </w:tc>
        <w:tc>
          <w:tcPr>
            <w:tcW w:w="529"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60B4B967" w14:textId="77777777"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Emri i administratorit dhe personave përgjegjës për administrimin e subjektit</w:t>
            </w:r>
          </w:p>
        </w:tc>
        <w:tc>
          <w:tcPr>
            <w:tcW w:w="471"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1039883A" w14:textId="77777777"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Adresa e degëve</w:t>
            </w:r>
          </w:p>
        </w:tc>
        <w:tc>
          <w:tcPr>
            <w:tcW w:w="559"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0A2BD5EA" w14:textId="77777777"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Lista e shërbimeve të lejueshme që subjekti kryen (shërbime të parasë elektronike)</w:t>
            </w:r>
          </w:p>
        </w:tc>
        <w:tc>
          <w:tcPr>
            <w:tcW w:w="412"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4EBA385D" w14:textId="74B234AB"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 xml:space="preserve">Lista e shërbimeve të lejueshme që subjekti kryen (shërbime pagesash, sipas </w:t>
            </w:r>
            <w:r w:rsidR="00117E76">
              <w:rPr>
                <w:rFonts w:ascii="Garamond" w:hAnsi="Garamond" w:cs="Calibri"/>
                <w:b/>
                <w:bCs/>
                <w:color w:val="000000"/>
                <w:sz w:val="16"/>
                <w:szCs w:val="16"/>
              </w:rPr>
              <w:t>a</w:t>
            </w:r>
            <w:r w:rsidRPr="00117E76">
              <w:rPr>
                <w:rFonts w:ascii="Garamond" w:hAnsi="Garamond" w:cs="Calibri"/>
                <w:b/>
                <w:bCs/>
                <w:color w:val="000000"/>
                <w:sz w:val="16"/>
                <w:szCs w:val="16"/>
              </w:rPr>
              <w:t>neksit 1</w:t>
            </w:r>
            <w:r w:rsidR="00117E76">
              <w:rPr>
                <w:rFonts w:ascii="Garamond" w:hAnsi="Garamond" w:cs="Calibri"/>
                <w:b/>
                <w:bCs/>
                <w:color w:val="000000"/>
                <w:sz w:val="16"/>
                <w:szCs w:val="16"/>
              </w:rPr>
              <w:t>,</w:t>
            </w:r>
            <w:r w:rsidRPr="00117E76">
              <w:rPr>
                <w:rFonts w:ascii="Garamond" w:hAnsi="Garamond" w:cs="Calibri"/>
                <w:b/>
                <w:bCs/>
                <w:color w:val="000000"/>
                <w:sz w:val="16"/>
                <w:szCs w:val="16"/>
              </w:rPr>
              <w:t xml:space="preserve"> të ligjit nr.</w:t>
            </w:r>
            <w:r w:rsidR="00117E76">
              <w:rPr>
                <w:rFonts w:ascii="Garamond" w:hAnsi="Garamond" w:cs="Calibri"/>
                <w:b/>
                <w:bCs/>
                <w:color w:val="000000"/>
                <w:sz w:val="16"/>
                <w:szCs w:val="16"/>
              </w:rPr>
              <w:t xml:space="preserve"> </w:t>
            </w:r>
            <w:r w:rsidRPr="00117E76">
              <w:rPr>
                <w:rFonts w:ascii="Garamond" w:hAnsi="Garamond" w:cs="Calibri"/>
                <w:b/>
                <w:bCs/>
                <w:color w:val="000000"/>
                <w:sz w:val="16"/>
                <w:szCs w:val="16"/>
              </w:rPr>
              <w:t>55/2020)</w:t>
            </w:r>
          </w:p>
        </w:tc>
        <w:tc>
          <w:tcPr>
            <w:tcW w:w="324"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9113721" w14:textId="4FCC0616"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Numri dhe data e vendimit për shfuqizimin e licencës</w:t>
            </w:r>
          </w:p>
        </w:tc>
        <w:tc>
          <w:tcPr>
            <w:tcW w:w="353" w:type="pct"/>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047CC3AF" w14:textId="680A0AF0" w:rsidR="00CB5202" w:rsidRPr="00117E76" w:rsidRDefault="00CB5202"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Numri dhe data e vendimit për</w:t>
            </w:r>
            <w:r w:rsidR="000F5A47">
              <w:rPr>
                <w:rFonts w:ascii="Garamond" w:hAnsi="Garamond" w:cs="Calibri"/>
                <w:b/>
                <w:bCs/>
                <w:color w:val="000000"/>
                <w:sz w:val="16"/>
                <w:szCs w:val="16"/>
              </w:rPr>
              <w:t xml:space="preserve"> </w:t>
            </w:r>
            <w:r w:rsidRPr="00117E76">
              <w:rPr>
                <w:rFonts w:ascii="Garamond" w:hAnsi="Garamond" w:cs="Calibri"/>
                <w:b/>
                <w:bCs/>
                <w:color w:val="000000"/>
                <w:sz w:val="16"/>
                <w:szCs w:val="16"/>
              </w:rPr>
              <w:t>pezullimin e një ose disa veprimtarive</w:t>
            </w:r>
          </w:p>
        </w:tc>
      </w:tr>
      <w:tr w:rsidR="00491EA7" w:rsidRPr="00117E76" w14:paraId="1C2D3100" w14:textId="77777777" w:rsidTr="0049657F">
        <w:trPr>
          <w:trHeight w:val="302"/>
        </w:trPr>
        <w:tc>
          <w:tcPr>
            <w:tcW w:w="314"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35CDEB"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29953A"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4E9848"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8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34BD33"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4B2C77"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F58A07"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BCFC3E"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25BE39"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FF7988"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1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E634BE"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8822ACD"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4B0C2C7"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r>
      <w:tr w:rsidR="00491EA7" w:rsidRPr="00117E76" w14:paraId="667A27C5" w14:textId="77777777" w:rsidTr="0049657F">
        <w:trPr>
          <w:trHeight w:val="302"/>
        </w:trPr>
        <w:tc>
          <w:tcPr>
            <w:tcW w:w="314"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BD8546"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AE91B7"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18F7AB"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8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E21AF7"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311FEB"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A237F6"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49BE0C"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0C987D"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42F436"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1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9F9EBF"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299EB24"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5DE9155"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r>
      <w:tr w:rsidR="00491EA7" w:rsidRPr="00117E76" w14:paraId="5D279C96" w14:textId="77777777" w:rsidTr="0049657F">
        <w:trPr>
          <w:trHeight w:val="302"/>
        </w:trPr>
        <w:tc>
          <w:tcPr>
            <w:tcW w:w="314"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548BC0"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824721"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EF728F"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8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0AD348"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5855C9"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DFD7AF"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624258"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9807DA"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7226E3"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1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E4AB380"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2D4F197"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E45219F"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r>
      <w:tr w:rsidR="00491EA7" w:rsidRPr="00117E76" w14:paraId="771CF736" w14:textId="77777777" w:rsidTr="0049657F">
        <w:trPr>
          <w:trHeight w:val="302"/>
        </w:trPr>
        <w:tc>
          <w:tcPr>
            <w:tcW w:w="314"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AF1FCD"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63D83D"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6B4AB2"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8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1D3A6C"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572C70"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50A39E"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A1E9EB"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97D096"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29D9D7"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1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096F4A9"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0A34AC13"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1B9FC9E"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r>
      <w:tr w:rsidR="00491EA7" w:rsidRPr="00117E76" w14:paraId="30145C97" w14:textId="77777777" w:rsidTr="0049657F">
        <w:trPr>
          <w:trHeight w:val="302"/>
        </w:trPr>
        <w:tc>
          <w:tcPr>
            <w:tcW w:w="314"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44CD34"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9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80FDA9"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9017F5"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8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F3EA7F"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77D178"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8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ABBF70"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DBF32B"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0C9D66"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FF37A9"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1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3070D90"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0A00583"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6002EE8"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r>
      <w:tr w:rsidR="00491EA7" w:rsidRPr="00117E76" w14:paraId="43BDEE65" w14:textId="77777777" w:rsidTr="0049657F">
        <w:trPr>
          <w:trHeight w:val="302"/>
        </w:trPr>
        <w:tc>
          <w:tcPr>
            <w:tcW w:w="314" w:type="pct"/>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1830CC53"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92"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231B39DC"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66877F1E"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82"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772485B3"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F2A2222"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88"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1E6C40CE"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29"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39FED921"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71"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00DCACF8"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559"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2CE461BD"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412" w:type="pct"/>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14:paraId="5086599D"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24" w:type="pct"/>
            <w:tcBorders>
              <w:top w:val="nil"/>
              <w:left w:val="single" w:sz="4" w:space="0" w:color="auto"/>
              <w:bottom w:val="single" w:sz="8" w:space="0" w:color="auto"/>
              <w:right w:val="nil"/>
            </w:tcBorders>
            <w:shd w:val="clear" w:color="auto" w:fill="auto"/>
            <w:noWrap/>
            <w:tcMar>
              <w:top w:w="15" w:type="dxa"/>
              <w:left w:w="15" w:type="dxa"/>
              <w:bottom w:w="0" w:type="dxa"/>
              <w:right w:w="15" w:type="dxa"/>
            </w:tcMar>
            <w:vAlign w:val="bottom"/>
            <w:hideMark/>
          </w:tcPr>
          <w:p w14:paraId="4D28CC17"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c>
          <w:tcPr>
            <w:tcW w:w="353" w:type="pct"/>
            <w:tcBorders>
              <w:top w:val="nil"/>
              <w:left w:val="single" w:sz="4"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12A6DAA" w14:textId="77777777" w:rsidR="00491EA7" w:rsidRPr="00117E76" w:rsidRDefault="00491EA7" w:rsidP="00B772D2">
            <w:pPr>
              <w:spacing w:after="0" w:line="240" w:lineRule="auto"/>
              <w:rPr>
                <w:rFonts w:ascii="Garamond" w:hAnsi="Garamond" w:cs="Calibri"/>
                <w:color w:val="000000"/>
                <w:sz w:val="10"/>
                <w:szCs w:val="10"/>
              </w:rPr>
            </w:pPr>
            <w:r w:rsidRPr="00117E76">
              <w:rPr>
                <w:rFonts w:ascii="Garamond" w:hAnsi="Garamond" w:cs="Calibri"/>
                <w:color w:val="000000"/>
                <w:sz w:val="10"/>
                <w:szCs w:val="10"/>
              </w:rPr>
              <w:t> </w:t>
            </w:r>
          </w:p>
        </w:tc>
      </w:tr>
    </w:tbl>
    <w:p w14:paraId="5E348928" w14:textId="77777777" w:rsidR="001F1731" w:rsidRPr="00117E76" w:rsidRDefault="001F1731" w:rsidP="00B772D2">
      <w:pPr>
        <w:spacing w:after="0" w:line="240" w:lineRule="auto"/>
        <w:ind w:firstLine="284"/>
        <w:rPr>
          <w:rFonts w:ascii="Garamond" w:eastAsia="Times New Roman" w:hAnsi="Garamond" w:cs="Calibri"/>
          <w:color w:val="C65911"/>
        </w:rPr>
      </w:pPr>
    </w:p>
    <w:p w14:paraId="625BA5E0" w14:textId="237EC66E" w:rsidR="001F1731" w:rsidRPr="00117E76" w:rsidRDefault="001F1731" w:rsidP="00117E76">
      <w:pPr>
        <w:spacing w:after="0" w:line="240" w:lineRule="auto"/>
        <w:ind w:firstLine="284"/>
        <w:jc w:val="center"/>
        <w:rPr>
          <w:rFonts w:ascii="Garamond" w:eastAsia="Times New Roman" w:hAnsi="Garamond" w:cs="Calibri"/>
          <w:b/>
          <w:bCs/>
        </w:rPr>
      </w:pPr>
      <w:r w:rsidRPr="00117E76">
        <w:rPr>
          <w:rFonts w:ascii="Garamond" w:eastAsia="Times New Roman" w:hAnsi="Garamond" w:cs="Calibri"/>
          <w:b/>
        </w:rPr>
        <w:t>Agjentët e institucioneve të parasë elektronike</w:t>
      </w:r>
    </w:p>
    <w:p w14:paraId="56CBD075" w14:textId="77777777" w:rsidR="00491EA7" w:rsidRPr="00117E76" w:rsidRDefault="00491EA7" w:rsidP="00B772D2">
      <w:pPr>
        <w:spacing w:after="0" w:line="240" w:lineRule="auto"/>
        <w:ind w:firstLine="284"/>
        <w:rPr>
          <w:rFonts w:ascii="Garamond" w:eastAsia="Times New Roman" w:hAnsi="Garamond" w:cs="Calibri"/>
          <w:color w:val="C65911"/>
        </w:rPr>
      </w:pPr>
    </w:p>
    <w:tbl>
      <w:tblPr>
        <w:tblW w:w="5000" w:type="pct"/>
        <w:tblCellMar>
          <w:left w:w="0" w:type="dxa"/>
          <w:right w:w="0" w:type="dxa"/>
        </w:tblCellMar>
        <w:tblLook w:val="04A0" w:firstRow="1" w:lastRow="0" w:firstColumn="1" w:lastColumn="0" w:noHBand="0" w:noVBand="1"/>
      </w:tblPr>
      <w:tblGrid>
        <w:gridCol w:w="2784"/>
        <w:gridCol w:w="1460"/>
        <w:gridCol w:w="919"/>
        <w:gridCol w:w="1642"/>
        <w:gridCol w:w="1912"/>
        <w:gridCol w:w="1912"/>
        <w:gridCol w:w="2361"/>
      </w:tblGrid>
      <w:tr w:rsidR="00491EA7" w:rsidRPr="00117E76" w14:paraId="63A2B496" w14:textId="77777777" w:rsidTr="00117E76">
        <w:trPr>
          <w:trHeight w:val="315"/>
        </w:trPr>
        <w:tc>
          <w:tcPr>
            <w:tcW w:w="903" w:type="pct"/>
            <w:tcBorders>
              <w:top w:val="nil"/>
              <w:left w:val="nil"/>
              <w:bottom w:val="nil"/>
              <w:right w:val="nil"/>
            </w:tcBorders>
            <w:shd w:val="clear" w:color="auto" w:fill="auto"/>
            <w:noWrap/>
            <w:tcMar>
              <w:top w:w="15" w:type="dxa"/>
              <w:left w:w="15" w:type="dxa"/>
              <w:bottom w:w="0" w:type="dxa"/>
              <w:right w:w="15" w:type="dxa"/>
            </w:tcMar>
            <w:vAlign w:val="bottom"/>
            <w:hideMark/>
          </w:tcPr>
          <w:p w14:paraId="1D960A1B" w14:textId="77777777" w:rsidR="00491EA7" w:rsidRPr="00117E76" w:rsidRDefault="00491EA7" w:rsidP="00B772D2">
            <w:pPr>
              <w:spacing w:after="0" w:line="240" w:lineRule="auto"/>
              <w:jc w:val="center"/>
              <w:rPr>
                <w:rFonts w:ascii="Garamond" w:hAnsi="Garamond" w:cs="Calibri"/>
                <w:b/>
                <w:bCs/>
                <w:sz w:val="18"/>
                <w:szCs w:val="18"/>
              </w:rPr>
            </w:pPr>
          </w:p>
        </w:tc>
        <w:tc>
          <w:tcPr>
            <w:tcW w:w="4097" w:type="pct"/>
            <w:gridSpan w:val="6"/>
            <w:tcBorders>
              <w:top w:val="single" w:sz="8" w:space="0" w:color="auto"/>
              <w:left w:val="single" w:sz="8" w:space="0" w:color="auto"/>
              <w:bottom w:val="single" w:sz="8" w:space="0" w:color="auto"/>
              <w:right w:val="single" w:sz="8" w:space="0" w:color="000000"/>
            </w:tcBorders>
            <w:shd w:val="clear" w:color="000000" w:fill="C6E0B4"/>
            <w:noWrap/>
            <w:tcMar>
              <w:top w:w="15" w:type="dxa"/>
              <w:left w:w="15" w:type="dxa"/>
              <w:bottom w:w="0" w:type="dxa"/>
              <w:right w:w="15" w:type="dxa"/>
            </w:tcMar>
            <w:vAlign w:val="center"/>
            <w:hideMark/>
          </w:tcPr>
          <w:p w14:paraId="200E676E" w14:textId="77777777" w:rsidR="00491EA7" w:rsidRPr="00117E76" w:rsidRDefault="00491EA7" w:rsidP="00117E76">
            <w:pPr>
              <w:spacing w:after="0" w:line="240" w:lineRule="auto"/>
              <w:jc w:val="center"/>
              <w:rPr>
                <w:rFonts w:ascii="Garamond" w:hAnsi="Garamond" w:cs="Calibri"/>
                <w:b/>
                <w:bCs/>
                <w:sz w:val="18"/>
                <w:szCs w:val="18"/>
              </w:rPr>
            </w:pPr>
            <w:r w:rsidRPr="00117E76">
              <w:rPr>
                <w:rFonts w:ascii="Garamond" w:hAnsi="Garamond" w:cs="Calibri"/>
                <w:b/>
                <w:bCs/>
                <w:sz w:val="18"/>
                <w:szCs w:val="18"/>
              </w:rPr>
              <w:t>Të dhëna mbi agjentët</w:t>
            </w:r>
          </w:p>
        </w:tc>
      </w:tr>
      <w:tr w:rsidR="00491EA7" w:rsidRPr="00117E76" w14:paraId="40477BE1" w14:textId="77777777" w:rsidTr="00117E76">
        <w:trPr>
          <w:trHeight w:val="802"/>
        </w:trPr>
        <w:tc>
          <w:tcPr>
            <w:tcW w:w="903" w:type="pct"/>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3F6BF39" w14:textId="77777777" w:rsidR="00491EA7" w:rsidRPr="00117E76" w:rsidRDefault="00491EA7"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Emri i Institucionit të parasë elektronike</w:t>
            </w:r>
          </w:p>
        </w:tc>
        <w:tc>
          <w:tcPr>
            <w:tcW w:w="590"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5C12DAA7" w14:textId="77777777" w:rsidR="00491EA7" w:rsidRPr="00117E76" w:rsidRDefault="00491EA7"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Emri i agjentit</w:t>
            </w:r>
          </w:p>
        </w:tc>
        <w:tc>
          <w:tcPr>
            <w:tcW w:w="382"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5A5B16B4" w14:textId="2DEE6FF8" w:rsidR="00491EA7" w:rsidRPr="00117E76" w:rsidRDefault="00491EA7"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NUIS</w:t>
            </w:r>
            <w:r w:rsidR="00117E76">
              <w:rPr>
                <w:rFonts w:ascii="Garamond" w:hAnsi="Garamond" w:cs="Calibri"/>
                <w:b/>
                <w:bCs/>
                <w:color w:val="000000"/>
                <w:sz w:val="16"/>
                <w:szCs w:val="16"/>
              </w:rPr>
              <w:t>-i</w:t>
            </w:r>
          </w:p>
        </w:tc>
        <w:tc>
          <w:tcPr>
            <w:tcW w:w="660"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7382CFA7" w14:textId="77777777" w:rsidR="00491EA7" w:rsidRPr="00117E76" w:rsidRDefault="00491EA7"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Adresa e agjentit</w:t>
            </w:r>
          </w:p>
        </w:tc>
        <w:tc>
          <w:tcPr>
            <w:tcW w:w="764" w:type="pct"/>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7C6538D1" w14:textId="739B7543" w:rsidR="00491EA7" w:rsidRPr="00117E76" w:rsidRDefault="00491EA7"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Emri i administratorit dhe personave përgjegjës për administrimin e shërbimeve të pagesave dhe/ose të parasë elektronike</w:t>
            </w:r>
          </w:p>
        </w:tc>
        <w:tc>
          <w:tcPr>
            <w:tcW w:w="764" w:type="pct"/>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5241B391" w14:textId="77777777" w:rsidR="00491EA7" w:rsidRPr="00117E76" w:rsidRDefault="00491EA7"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Lista e shërbimeve të parasë elektronike që do të kryejë agjenti</w:t>
            </w:r>
          </w:p>
        </w:tc>
        <w:tc>
          <w:tcPr>
            <w:tcW w:w="938" w:type="pct"/>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3D92B571" w14:textId="77777777" w:rsidR="00491EA7" w:rsidRPr="00117E76" w:rsidRDefault="00491EA7" w:rsidP="00117E76">
            <w:pPr>
              <w:spacing w:after="0" w:line="240" w:lineRule="auto"/>
              <w:jc w:val="center"/>
              <w:rPr>
                <w:rFonts w:ascii="Garamond" w:hAnsi="Garamond" w:cs="Calibri"/>
                <w:b/>
                <w:bCs/>
                <w:color w:val="000000"/>
                <w:sz w:val="16"/>
                <w:szCs w:val="16"/>
              </w:rPr>
            </w:pPr>
            <w:r w:rsidRPr="00117E76">
              <w:rPr>
                <w:rFonts w:ascii="Garamond" w:hAnsi="Garamond" w:cs="Calibri"/>
                <w:b/>
                <w:bCs/>
                <w:color w:val="000000"/>
                <w:sz w:val="16"/>
                <w:szCs w:val="16"/>
              </w:rPr>
              <w:t>Lista e shërbimeve të pagesave që do të kryejë agjenti</w:t>
            </w:r>
          </w:p>
        </w:tc>
      </w:tr>
      <w:tr w:rsidR="00491EA7" w:rsidRPr="00117E76" w14:paraId="77C900B1" w14:textId="77777777" w:rsidTr="0049657F">
        <w:trPr>
          <w:trHeight w:val="349"/>
        </w:trPr>
        <w:tc>
          <w:tcPr>
            <w:tcW w:w="903" w:type="pct"/>
            <w:tcBorders>
              <w:top w:val="nil"/>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16839B0"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5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79CB55"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38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7A7722"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6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394BD7"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7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1F2D95"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76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E2462A0"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938" w:type="pct"/>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4E8887D"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r>
      <w:tr w:rsidR="00491EA7" w:rsidRPr="00117E76" w14:paraId="2990CF6D" w14:textId="77777777" w:rsidTr="0049657F">
        <w:trPr>
          <w:trHeight w:val="300"/>
        </w:trPr>
        <w:tc>
          <w:tcPr>
            <w:tcW w:w="903" w:type="pct"/>
            <w:tcBorders>
              <w:top w:val="nil"/>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8AD5AD4"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5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8249F7"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38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5C3F21"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6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EEA9E2"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7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F8153A"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76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553088B"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938" w:type="pct"/>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D7B985C"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r>
      <w:tr w:rsidR="00491EA7" w:rsidRPr="00117E76" w14:paraId="191A5D82" w14:textId="77777777" w:rsidTr="0049657F">
        <w:trPr>
          <w:trHeight w:val="300"/>
        </w:trPr>
        <w:tc>
          <w:tcPr>
            <w:tcW w:w="903" w:type="pct"/>
            <w:tcBorders>
              <w:top w:val="nil"/>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3723F72"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5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F8D0C1"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38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6D5BE0"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6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6A5919"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7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E8DAD1"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76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41F4962"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938" w:type="pct"/>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F4F1D0C"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r>
      <w:tr w:rsidR="00491EA7" w:rsidRPr="00117E76" w14:paraId="7541F1EC" w14:textId="77777777" w:rsidTr="0049657F">
        <w:trPr>
          <w:trHeight w:val="315"/>
        </w:trPr>
        <w:tc>
          <w:tcPr>
            <w:tcW w:w="903" w:type="pct"/>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381F95A"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590"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C47C338"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382"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781906CB"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660"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73269693"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764"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2A6B76EC"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764" w:type="pct"/>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14:paraId="77BDF666"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c>
          <w:tcPr>
            <w:tcW w:w="938" w:type="pct"/>
            <w:tcBorders>
              <w:top w:val="nil"/>
              <w:left w:val="single" w:sz="4"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DA2AFE0" w14:textId="77777777" w:rsidR="00491EA7" w:rsidRPr="00117E76" w:rsidRDefault="00491EA7" w:rsidP="00B772D2">
            <w:pPr>
              <w:spacing w:after="0" w:line="240" w:lineRule="auto"/>
              <w:rPr>
                <w:rFonts w:ascii="Garamond" w:eastAsia="Times New Roman" w:hAnsi="Garamond" w:cstheme="minorHAnsi"/>
                <w:color w:val="C65911"/>
                <w:sz w:val="10"/>
                <w:szCs w:val="10"/>
              </w:rPr>
            </w:pPr>
            <w:r w:rsidRPr="00117E76">
              <w:rPr>
                <w:rFonts w:ascii="Garamond" w:eastAsia="Times New Roman" w:hAnsi="Garamond" w:cstheme="minorHAnsi"/>
                <w:color w:val="C65911"/>
                <w:sz w:val="10"/>
                <w:szCs w:val="10"/>
              </w:rPr>
              <w:t> </w:t>
            </w:r>
          </w:p>
        </w:tc>
      </w:tr>
    </w:tbl>
    <w:p w14:paraId="112D1CBC" w14:textId="77777777" w:rsidR="0049657F" w:rsidRPr="00117E76" w:rsidRDefault="0049657F" w:rsidP="00B772D2">
      <w:pPr>
        <w:spacing w:after="0" w:line="240" w:lineRule="auto"/>
        <w:ind w:firstLine="284"/>
        <w:rPr>
          <w:rFonts w:ascii="Garamond" w:eastAsia="Times New Roman" w:hAnsi="Garamond" w:cs="Calibri"/>
          <w:color w:val="C65911"/>
          <w:u w:val="single"/>
        </w:rPr>
      </w:pPr>
    </w:p>
    <w:p w14:paraId="2F4A54D6" w14:textId="77777777" w:rsidR="00117E76" w:rsidRDefault="00117E76" w:rsidP="00B772D2">
      <w:pPr>
        <w:spacing w:after="0" w:line="240" w:lineRule="auto"/>
        <w:ind w:firstLine="284"/>
        <w:rPr>
          <w:rFonts w:ascii="Garamond" w:eastAsia="Times New Roman" w:hAnsi="Garamond" w:cs="Calibri"/>
          <w:color w:val="C65911"/>
          <w:u w:val="single"/>
        </w:rPr>
      </w:pPr>
    </w:p>
    <w:p w14:paraId="51A5641E" w14:textId="77777777" w:rsidR="00117E76" w:rsidRDefault="00117E76" w:rsidP="00B772D2">
      <w:pPr>
        <w:spacing w:after="0" w:line="240" w:lineRule="auto"/>
        <w:ind w:firstLine="284"/>
        <w:rPr>
          <w:rFonts w:ascii="Garamond" w:eastAsia="Times New Roman" w:hAnsi="Garamond" w:cs="Calibri"/>
          <w:color w:val="C65911"/>
          <w:u w:val="single"/>
        </w:rPr>
      </w:pPr>
    </w:p>
    <w:p w14:paraId="50FEAC96" w14:textId="77777777" w:rsidR="00117E76" w:rsidRDefault="00117E76" w:rsidP="00B772D2">
      <w:pPr>
        <w:spacing w:after="0" w:line="240" w:lineRule="auto"/>
        <w:ind w:firstLine="284"/>
        <w:rPr>
          <w:rFonts w:ascii="Garamond" w:eastAsia="Times New Roman" w:hAnsi="Garamond" w:cs="Calibri"/>
          <w:color w:val="C65911"/>
          <w:u w:val="single"/>
        </w:rPr>
      </w:pPr>
    </w:p>
    <w:p w14:paraId="4FA2A44B" w14:textId="555FC32F" w:rsidR="00886D1E" w:rsidRPr="00117E76" w:rsidRDefault="00886D1E" w:rsidP="00117E76">
      <w:pPr>
        <w:spacing w:after="0" w:line="240" w:lineRule="auto"/>
        <w:ind w:firstLine="284"/>
        <w:jc w:val="center"/>
        <w:rPr>
          <w:rFonts w:ascii="Garamond" w:eastAsia="Times New Roman" w:hAnsi="Garamond" w:cs="Calibri"/>
          <w:b/>
        </w:rPr>
      </w:pPr>
      <w:r w:rsidRPr="00117E76">
        <w:rPr>
          <w:rFonts w:ascii="Garamond" w:eastAsia="Times New Roman" w:hAnsi="Garamond" w:cs="Calibri"/>
          <w:b/>
        </w:rPr>
        <w:lastRenderedPageBreak/>
        <w:t>Ofruesit e shërbimit të informimit të llogarisë</w:t>
      </w:r>
    </w:p>
    <w:p w14:paraId="5F2C6609" w14:textId="77777777" w:rsidR="00886D1E" w:rsidRPr="00117E76" w:rsidRDefault="00886D1E" w:rsidP="00B772D2">
      <w:pPr>
        <w:spacing w:after="0" w:line="240" w:lineRule="auto"/>
        <w:ind w:firstLine="284"/>
        <w:rPr>
          <w:rFonts w:ascii="Garamond" w:hAnsi="Garamond" w:cs="Times New Roman"/>
          <w:sz w:val="24"/>
          <w:szCs w:val="24"/>
        </w:rPr>
      </w:pPr>
    </w:p>
    <w:tbl>
      <w:tblPr>
        <w:tblStyle w:val="TableGrid"/>
        <w:tblW w:w="5000" w:type="pct"/>
        <w:tblLook w:val="04A0" w:firstRow="1" w:lastRow="0" w:firstColumn="1" w:lastColumn="0" w:noHBand="0" w:noVBand="1"/>
      </w:tblPr>
      <w:tblGrid>
        <w:gridCol w:w="1832"/>
        <w:gridCol w:w="1406"/>
        <w:gridCol w:w="988"/>
        <w:gridCol w:w="1831"/>
        <w:gridCol w:w="1831"/>
        <w:gridCol w:w="1831"/>
        <w:gridCol w:w="1718"/>
        <w:gridCol w:w="1739"/>
      </w:tblGrid>
      <w:tr w:rsidR="001F1731" w:rsidRPr="00117E76" w14:paraId="3203B675" w14:textId="77777777" w:rsidTr="00117E76">
        <w:trPr>
          <w:trHeight w:val="315"/>
        </w:trPr>
        <w:tc>
          <w:tcPr>
            <w:tcW w:w="5000" w:type="pct"/>
            <w:gridSpan w:val="8"/>
            <w:shd w:val="clear" w:color="auto" w:fill="A8D08D" w:themeFill="accent6" w:themeFillTint="99"/>
            <w:noWrap/>
            <w:vAlign w:val="center"/>
            <w:hideMark/>
          </w:tcPr>
          <w:p w14:paraId="673687C6" w14:textId="77777777" w:rsidR="001F1731" w:rsidRPr="00117E76" w:rsidRDefault="001F1731" w:rsidP="00117E76">
            <w:pPr>
              <w:jc w:val="center"/>
              <w:rPr>
                <w:rFonts w:ascii="Garamond" w:hAnsi="Garamond" w:cs="Times New Roman"/>
                <w:b/>
                <w:bCs/>
                <w:sz w:val="24"/>
                <w:szCs w:val="24"/>
              </w:rPr>
            </w:pPr>
            <w:r w:rsidRPr="00117E76">
              <w:rPr>
                <w:rFonts w:ascii="Garamond" w:hAnsi="Garamond" w:cs="Calibri"/>
                <w:b/>
                <w:bCs/>
                <w:sz w:val="18"/>
                <w:szCs w:val="18"/>
              </w:rPr>
              <w:t>Të dhëna mbi subjektin</w:t>
            </w:r>
          </w:p>
        </w:tc>
      </w:tr>
      <w:tr w:rsidR="001F1731" w:rsidRPr="00117E76" w14:paraId="55E99FF1" w14:textId="77777777" w:rsidTr="00117E76">
        <w:trPr>
          <w:trHeight w:val="1140"/>
        </w:trPr>
        <w:tc>
          <w:tcPr>
            <w:tcW w:w="695" w:type="pct"/>
            <w:vAlign w:val="center"/>
            <w:hideMark/>
          </w:tcPr>
          <w:p w14:paraId="537B8630"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Emri i subjektit</w:t>
            </w:r>
          </w:p>
        </w:tc>
        <w:tc>
          <w:tcPr>
            <w:tcW w:w="533" w:type="pct"/>
            <w:vAlign w:val="center"/>
            <w:hideMark/>
          </w:tcPr>
          <w:p w14:paraId="44D7B78E" w14:textId="552FE09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NUIS</w:t>
            </w:r>
            <w:r w:rsidR="00117E76">
              <w:rPr>
                <w:rFonts w:ascii="Garamond" w:hAnsi="Garamond" w:cstheme="minorHAnsi"/>
                <w:b/>
                <w:bCs/>
                <w:sz w:val="16"/>
                <w:szCs w:val="16"/>
              </w:rPr>
              <w:t>-i</w:t>
            </w:r>
          </w:p>
        </w:tc>
        <w:tc>
          <w:tcPr>
            <w:tcW w:w="375" w:type="pct"/>
            <w:vAlign w:val="center"/>
            <w:hideMark/>
          </w:tcPr>
          <w:p w14:paraId="22A98D71"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Numri dhe data e vendimit për regjistrim</w:t>
            </w:r>
          </w:p>
        </w:tc>
        <w:tc>
          <w:tcPr>
            <w:tcW w:w="695" w:type="pct"/>
            <w:vAlign w:val="center"/>
            <w:hideMark/>
          </w:tcPr>
          <w:p w14:paraId="5DA3ED22"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Adresa e selisë qendrore</w:t>
            </w:r>
          </w:p>
        </w:tc>
        <w:tc>
          <w:tcPr>
            <w:tcW w:w="695" w:type="pct"/>
            <w:vAlign w:val="center"/>
            <w:hideMark/>
          </w:tcPr>
          <w:p w14:paraId="74CD1D52"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Emri i administratorit dhe personave përgjegjës për administrimin e subjektit</w:t>
            </w:r>
          </w:p>
        </w:tc>
        <w:tc>
          <w:tcPr>
            <w:tcW w:w="695" w:type="pct"/>
            <w:vAlign w:val="center"/>
            <w:hideMark/>
          </w:tcPr>
          <w:p w14:paraId="7BEAC92C"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Adresa e degëve</w:t>
            </w:r>
          </w:p>
        </w:tc>
        <w:tc>
          <w:tcPr>
            <w:tcW w:w="652" w:type="pct"/>
            <w:vAlign w:val="center"/>
            <w:hideMark/>
          </w:tcPr>
          <w:p w14:paraId="79349CE2" w14:textId="215D50CB"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Lista e shërbimeve të lejueshme që subjekti kryen</w:t>
            </w:r>
          </w:p>
        </w:tc>
        <w:tc>
          <w:tcPr>
            <w:tcW w:w="661" w:type="pct"/>
            <w:vAlign w:val="center"/>
            <w:hideMark/>
          </w:tcPr>
          <w:p w14:paraId="72738CB3" w14:textId="51389FF1" w:rsidR="001F1731" w:rsidRPr="00117E76" w:rsidRDefault="003A575F" w:rsidP="00117E76">
            <w:pPr>
              <w:jc w:val="center"/>
              <w:rPr>
                <w:rFonts w:ascii="Garamond" w:hAnsi="Garamond" w:cstheme="minorHAnsi"/>
                <w:b/>
                <w:bCs/>
                <w:sz w:val="16"/>
                <w:szCs w:val="16"/>
              </w:rPr>
            </w:pPr>
            <w:r w:rsidRPr="00117E76">
              <w:rPr>
                <w:rFonts w:ascii="Garamond" w:hAnsi="Garamond" w:cstheme="minorHAnsi"/>
                <w:b/>
                <w:bCs/>
                <w:sz w:val="16"/>
                <w:szCs w:val="16"/>
              </w:rPr>
              <w:t>Numri dhe data e vendimit për çregjistrimin e subjektit nga regjistri publik</w:t>
            </w:r>
          </w:p>
        </w:tc>
      </w:tr>
      <w:tr w:rsidR="001F1731" w:rsidRPr="00117E76" w14:paraId="736C619B" w14:textId="77777777" w:rsidTr="0049657F">
        <w:trPr>
          <w:trHeight w:val="300"/>
        </w:trPr>
        <w:tc>
          <w:tcPr>
            <w:tcW w:w="695" w:type="pct"/>
            <w:noWrap/>
            <w:hideMark/>
          </w:tcPr>
          <w:p w14:paraId="7EA9D68F"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533" w:type="pct"/>
            <w:noWrap/>
            <w:hideMark/>
          </w:tcPr>
          <w:p w14:paraId="54992F5F"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375" w:type="pct"/>
            <w:noWrap/>
            <w:hideMark/>
          </w:tcPr>
          <w:p w14:paraId="13BB406F"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11A38B8A"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4A2CDCDD"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3621D8D0"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52" w:type="pct"/>
            <w:noWrap/>
            <w:hideMark/>
          </w:tcPr>
          <w:p w14:paraId="4B8764D3"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61" w:type="pct"/>
            <w:noWrap/>
            <w:hideMark/>
          </w:tcPr>
          <w:p w14:paraId="2433D483"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r>
      <w:tr w:rsidR="001F1731" w:rsidRPr="00117E76" w14:paraId="4043F840" w14:textId="77777777" w:rsidTr="0049657F">
        <w:trPr>
          <w:trHeight w:val="300"/>
        </w:trPr>
        <w:tc>
          <w:tcPr>
            <w:tcW w:w="695" w:type="pct"/>
            <w:noWrap/>
            <w:hideMark/>
          </w:tcPr>
          <w:p w14:paraId="1FE9641B"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533" w:type="pct"/>
            <w:noWrap/>
            <w:hideMark/>
          </w:tcPr>
          <w:p w14:paraId="57B22FC2"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375" w:type="pct"/>
            <w:noWrap/>
            <w:hideMark/>
          </w:tcPr>
          <w:p w14:paraId="69DEF80C"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29DEC4A5"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622AB113"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1AD81C84"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52" w:type="pct"/>
            <w:noWrap/>
            <w:hideMark/>
          </w:tcPr>
          <w:p w14:paraId="6FCABC08"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61" w:type="pct"/>
            <w:noWrap/>
            <w:hideMark/>
          </w:tcPr>
          <w:p w14:paraId="4F9C7511"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r>
      <w:tr w:rsidR="001F1731" w:rsidRPr="00117E76" w14:paraId="3CE2BCC9" w14:textId="77777777" w:rsidTr="0049657F">
        <w:trPr>
          <w:trHeight w:val="300"/>
        </w:trPr>
        <w:tc>
          <w:tcPr>
            <w:tcW w:w="695" w:type="pct"/>
            <w:noWrap/>
            <w:hideMark/>
          </w:tcPr>
          <w:p w14:paraId="0A977862"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533" w:type="pct"/>
            <w:noWrap/>
            <w:hideMark/>
          </w:tcPr>
          <w:p w14:paraId="6FF205DD"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375" w:type="pct"/>
            <w:noWrap/>
            <w:hideMark/>
          </w:tcPr>
          <w:p w14:paraId="32D7ED51"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20B803FC"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4E7D9FEE"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446D4EF1"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52" w:type="pct"/>
            <w:noWrap/>
            <w:hideMark/>
          </w:tcPr>
          <w:p w14:paraId="307A5974"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61" w:type="pct"/>
            <w:noWrap/>
            <w:hideMark/>
          </w:tcPr>
          <w:p w14:paraId="60C6922D"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r>
      <w:tr w:rsidR="001F1731" w:rsidRPr="00117E76" w14:paraId="7EF372C0" w14:textId="77777777" w:rsidTr="0049657F">
        <w:trPr>
          <w:trHeight w:val="300"/>
        </w:trPr>
        <w:tc>
          <w:tcPr>
            <w:tcW w:w="695" w:type="pct"/>
            <w:noWrap/>
            <w:hideMark/>
          </w:tcPr>
          <w:p w14:paraId="61714F32"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533" w:type="pct"/>
            <w:noWrap/>
            <w:hideMark/>
          </w:tcPr>
          <w:p w14:paraId="52F82BBF"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375" w:type="pct"/>
            <w:noWrap/>
            <w:hideMark/>
          </w:tcPr>
          <w:p w14:paraId="15B31E86"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13A6AFE2"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7CB6233A"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727255C3"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52" w:type="pct"/>
            <w:noWrap/>
            <w:hideMark/>
          </w:tcPr>
          <w:p w14:paraId="2751170C"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61" w:type="pct"/>
            <w:noWrap/>
            <w:hideMark/>
          </w:tcPr>
          <w:p w14:paraId="6CEDEEEA"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r>
      <w:tr w:rsidR="001F1731" w:rsidRPr="00117E76" w14:paraId="3F85D4C6" w14:textId="77777777" w:rsidTr="0049657F">
        <w:trPr>
          <w:trHeight w:val="300"/>
        </w:trPr>
        <w:tc>
          <w:tcPr>
            <w:tcW w:w="695" w:type="pct"/>
            <w:noWrap/>
            <w:hideMark/>
          </w:tcPr>
          <w:p w14:paraId="5C8637BE"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533" w:type="pct"/>
            <w:noWrap/>
            <w:hideMark/>
          </w:tcPr>
          <w:p w14:paraId="241567F1"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375" w:type="pct"/>
            <w:noWrap/>
            <w:hideMark/>
          </w:tcPr>
          <w:p w14:paraId="64413BF3"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35A5CA58"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34506F7B"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0CD18F8A"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52" w:type="pct"/>
            <w:noWrap/>
            <w:hideMark/>
          </w:tcPr>
          <w:p w14:paraId="5E7C4A0B"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61" w:type="pct"/>
            <w:noWrap/>
            <w:hideMark/>
          </w:tcPr>
          <w:p w14:paraId="61316894"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r>
      <w:tr w:rsidR="001F1731" w:rsidRPr="00117E76" w14:paraId="72DFD829" w14:textId="77777777" w:rsidTr="0049657F">
        <w:trPr>
          <w:trHeight w:val="315"/>
        </w:trPr>
        <w:tc>
          <w:tcPr>
            <w:tcW w:w="695" w:type="pct"/>
            <w:noWrap/>
            <w:hideMark/>
          </w:tcPr>
          <w:p w14:paraId="0C40960F"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533" w:type="pct"/>
            <w:noWrap/>
            <w:hideMark/>
          </w:tcPr>
          <w:p w14:paraId="24C98708"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375" w:type="pct"/>
            <w:noWrap/>
            <w:hideMark/>
          </w:tcPr>
          <w:p w14:paraId="624DFF9E"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655435B3"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6A9D040B"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95" w:type="pct"/>
            <w:noWrap/>
            <w:hideMark/>
          </w:tcPr>
          <w:p w14:paraId="24B1090B"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52" w:type="pct"/>
            <w:noWrap/>
            <w:hideMark/>
          </w:tcPr>
          <w:p w14:paraId="36B4A5D1"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c>
          <w:tcPr>
            <w:tcW w:w="661" w:type="pct"/>
            <w:noWrap/>
            <w:hideMark/>
          </w:tcPr>
          <w:p w14:paraId="4B4A0CF4" w14:textId="77777777" w:rsidR="001F1731" w:rsidRPr="00117E76" w:rsidRDefault="001F1731" w:rsidP="00B772D2">
            <w:pPr>
              <w:rPr>
                <w:rFonts w:ascii="Garamond" w:hAnsi="Garamond" w:cs="Times New Roman"/>
                <w:sz w:val="24"/>
                <w:szCs w:val="24"/>
              </w:rPr>
            </w:pPr>
            <w:r w:rsidRPr="00117E76">
              <w:rPr>
                <w:rFonts w:ascii="Garamond" w:hAnsi="Garamond" w:cs="Times New Roman"/>
                <w:sz w:val="24"/>
                <w:szCs w:val="24"/>
              </w:rPr>
              <w:t> </w:t>
            </w:r>
          </w:p>
        </w:tc>
      </w:tr>
    </w:tbl>
    <w:p w14:paraId="2EE336AB" w14:textId="02AE41C1" w:rsidR="00A679E0" w:rsidRPr="00117E76" w:rsidRDefault="00A679E0" w:rsidP="00B772D2">
      <w:pPr>
        <w:spacing w:after="0" w:line="240" w:lineRule="auto"/>
        <w:ind w:firstLine="284"/>
        <w:rPr>
          <w:rFonts w:ascii="Garamond" w:hAnsi="Garamond" w:cs="Times New Roman"/>
          <w:sz w:val="24"/>
          <w:szCs w:val="24"/>
        </w:rPr>
      </w:pPr>
    </w:p>
    <w:p w14:paraId="2D859F66" w14:textId="539BAE40" w:rsidR="00886D1E" w:rsidRPr="00117E76" w:rsidRDefault="001F1731" w:rsidP="00117E76">
      <w:pPr>
        <w:spacing w:after="0" w:line="240" w:lineRule="auto"/>
        <w:ind w:firstLine="284"/>
        <w:jc w:val="center"/>
        <w:rPr>
          <w:rFonts w:ascii="Garamond" w:eastAsia="Times New Roman" w:hAnsi="Garamond" w:cs="Calibri"/>
          <w:b/>
        </w:rPr>
      </w:pPr>
      <w:r w:rsidRPr="00117E76">
        <w:rPr>
          <w:rFonts w:ascii="Garamond" w:eastAsia="Times New Roman" w:hAnsi="Garamond" w:cs="Calibri"/>
          <w:b/>
        </w:rPr>
        <w:t>Agjentët e ofruesve të shërbimit të informimit të llogarisë</w:t>
      </w:r>
    </w:p>
    <w:tbl>
      <w:tblPr>
        <w:tblW w:w="2180" w:type="dxa"/>
        <w:tblLook w:val="04A0" w:firstRow="1" w:lastRow="0" w:firstColumn="1" w:lastColumn="0" w:noHBand="0" w:noVBand="1"/>
      </w:tblPr>
      <w:tblGrid>
        <w:gridCol w:w="2180"/>
      </w:tblGrid>
      <w:tr w:rsidR="001F1731" w:rsidRPr="00117E76" w14:paraId="662A1531" w14:textId="77777777" w:rsidTr="001F1731">
        <w:trPr>
          <w:trHeight w:val="300"/>
        </w:trPr>
        <w:tc>
          <w:tcPr>
            <w:tcW w:w="2180" w:type="dxa"/>
            <w:tcBorders>
              <w:top w:val="nil"/>
              <w:left w:val="nil"/>
              <w:bottom w:val="nil"/>
              <w:right w:val="nil"/>
            </w:tcBorders>
            <w:shd w:val="clear" w:color="auto" w:fill="auto"/>
            <w:noWrap/>
            <w:vAlign w:val="bottom"/>
            <w:hideMark/>
          </w:tcPr>
          <w:p w14:paraId="0A61D4B7" w14:textId="548D8106" w:rsidR="001F1731" w:rsidRPr="00117E76" w:rsidRDefault="001F1731" w:rsidP="00B772D2">
            <w:pPr>
              <w:spacing w:after="0" w:line="240" w:lineRule="auto"/>
              <w:ind w:firstLine="284"/>
              <w:rPr>
                <w:rFonts w:ascii="Garamond" w:eastAsia="Times New Roman" w:hAnsi="Garamond" w:cs="Calibri"/>
                <w:b/>
                <w:bCs/>
                <w:color w:val="C65911"/>
                <w:u w:val="single"/>
              </w:rPr>
            </w:pPr>
          </w:p>
        </w:tc>
      </w:tr>
    </w:tbl>
    <w:tbl>
      <w:tblPr>
        <w:tblStyle w:val="TableGrid"/>
        <w:tblW w:w="5000" w:type="pct"/>
        <w:tblLook w:val="04A0" w:firstRow="1" w:lastRow="0" w:firstColumn="1" w:lastColumn="0" w:noHBand="0" w:noVBand="1"/>
      </w:tblPr>
      <w:tblGrid>
        <w:gridCol w:w="2197"/>
        <w:gridCol w:w="2554"/>
        <w:gridCol w:w="1476"/>
        <w:gridCol w:w="2003"/>
        <w:gridCol w:w="2382"/>
        <w:gridCol w:w="2564"/>
      </w:tblGrid>
      <w:tr w:rsidR="001F1731" w:rsidRPr="00117E76" w14:paraId="4903492A" w14:textId="77777777" w:rsidTr="00117E76">
        <w:trPr>
          <w:trHeight w:val="315"/>
        </w:trPr>
        <w:tc>
          <w:tcPr>
            <w:tcW w:w="834" w:type="pct"/>
            <w:tcBorders>
              <w:top w:val="nil"/>
              <w:left w:val="nil"/>
              <w:bottom w:val="single" w:sz="4" w:space="0" w:color="auto"/>
              <w:right w:val="single" w:sz="4" w:space="0" w:color="auto"/>
            </w:tcBorders>
            <w:noWrap/>
            <w:hideMark/>
          </w:tcPr>
          <w:p w14:paraId="2F037CDD" w14:textId="77777777" w:rsidR="001F1731" w:rsidRPr="00117E76" w:rsidRDefault="001F1731" w:rsidP="00B772D2">
            <w:pPr>
              <w:ind w:firstLine="284"/>
              <w:rPr>
                <w:rFonts w:ascii="Garamond" w:hAnsi="Garamond" w:cs="Times New Roman"/>
                <w:sz w:val="24"/>
                <w:szCs w:val="24"/>
              </w:rPr>
            </w:pPr>
          </w:p>
        </w:tc>
        <w:tc>
          <w:tcPr>
            <w:tcW w:w="4166" w:type="pct"/>
            <w:gridSpan w:val="5"/>
            <w:tcBorders>
              <w:left w:val="single" w:sz="4" w:space="0" w:color="auto"/>
            </w:tcBorders>
            <w:shd w:val="clear" w:color="auto" w:fill="A8D08D" w:themeFill="accent6" w:themeFillTint="99"/>
            <w:noWrap/>
            <w:vAlign w:val="center"/>
            <w:hideMark/>
          </w:tcPr>
          <w:p w14:paraId="33D9E3C2" w14:textId="77777777" w:rsidR="001F1731" w:rsidRPr="00117E76" w:rsidRDefault="001F1731" w:rsidP="00117E76">
            <w:pPr>
              <w:ind w:firstLine="284"/>
              <w:jc w:val="center"/>
              <w:rPr>
                <w:rFonts w:ascii="Garamond" w:hAnsi="Garamond" w:cs="Times New Roman"/>
                <w:b/>
                <w:bCs/>
                <w:sz w:val="24"/>
                <w:szCs w:val="24"/>
              </w:rPr>
            </w:pPr>
            <w:r w:rsidRPr="00117E76">
              <w:rPr>
                <w:rFonts w:ascii="Garamond" w:hAnsi="Garamond" w:cs="Calibri"/>
                <w:b/>
                <w:bCs/>
                <w:sz w:val="18"/>
                <w:szCs w:val="18"/>
              </w:rPr>
              <w:t>Të dhëna mbi agjentët</w:t>
            </w:r>
          </w:p>
        </w:tc>
      </w:tr>
      <w:tr w:rsidR="001F1731" w:rsidRPr="00117E76" w14:paraId="6E6F9052" w14:textId="77777777" w:rsidTr="00117E76">
        <w:trPr>
          <w:trHeight w:val="872"/>
        </w:trPr>
        <w:tc>
          <w:tcPr>
            <w:tcW w:w="834" w:type="pct"/>
            <w:tcBorders>
              <w:top w:val="single" w:sz="4" w:space="0" w:color="auto"/>
            </w:tcBorders>
            <w:vAlign w:val="center"/>
            <w:hideMark/>
          </w:tcPr>
          <w:p w14:paraId="1E1AB93C" w14:textId="77777777" w:rsidR="001F1731" w:rsidRPr="00117E76" w:rsidRDefault="001F1731" w:rsidP="00117E76">
            <w:pPr>
              <w:ind w:firstLine="284"/>
              <w:jc w:val="center"/>
              <w:rPr>
                <w:rFonts w:ascii="Garamond" w:hAnsi="Garamond" w:cstheme="minorHAnsi"/>
                <w:b/>
                <w:bCs/>
                <w:sz w:val="16"/>
                <w:szCs w:val="16"/>
              </w:rPr>
            </w:pPr>
            <w:r w:rsidRPr="00117E76">
              <w:rPr>
                <w:rFonts w:ascii="Garamond" w:hAnsi="Garamond" w:cstheme="minorHAnsi"/>
                <w:b/>
                <w:bCs/>
                <w:sz w:val="16"/>
                <w:szCs w:val="16"/>
              </w:rPr>
              <w:t>Emri i ofruesit të shërbimit të informimit të llogarisë</w:t>
            </w:r>
          </w:p>
        </w:tc>
        <w:tc>
          <w:tcPr>
            <w:tcW w:w="969" w:type="pct"/>
            <w:vAlign w:val="center"/>
            <w:hideMark/>
          </w:tcPr>
          <w:p w14:paraId="0240F8A2" w14:textId="77777777" w:rsidR="001F1731" w:rsidRPr="00117E76" w:rsidRDefault="001F1731" w:rsidP="00117E76">
            <w:pPr>
              <w:ind w:firstLine="284"/>
              <w:jc w:val="center"/>
              <w:rPr>
                <w:rFonts w:ascii="Garamond" w:hAnsi="Garamond" w:cstheme="minorHAnsi"/>
                <w:b/>
                <w:bCs/>
                <w:sz w:val="16"/>
                <w:szCs w:val="16"/>
              </w:rPr>
            </w:pPr>
            <w:r w:rsidRPr="00117E76">
              <w:rPr>
                <w:rFonts w:ascii="Garamond" w:hAnsi="Garamond" w:cstheme="minorHAnsi"/>
                <w:b/>
                <w:bCs/>
                <w:sz w:val="16"/>
                <w:szCs w:val="16"/>
              </w:rPr>
              <w:t>Emri i agjentit</w:t>
            </w:r>
          </w:p>
        </w:tc>
        <w:tc>
          <w:tcPr>
            <w:tcW w:w="560" w:type="pct"/>
            <w:vAlign w:val="center"/>
            <w:hideMark/>
          </w:tcPr>
          <w:p w14:paraId="118F1D6B" w14:textId="28C7E27D" w:rsidR="001F1731" w:rsidRPr="00117E76" w:rsidRDefault="001F1731" w:rsidP="00117E76">
            <w:pPr>
              <w:ind w:firstLine="284"/>
              <w:jc w:val="center"/>
              <w:rPr>
                <w:rFonts w:ascii="Garamond" w:hAnsi="Garamond" w:cstheme="minorHAnsi"/>
                <w:b/>
                <w:bCs/>
                <w:sz w:val="16"/>
                <w:szCs w:val="16"/>
              </w:rPr>
            </w:pPr>
            <w:r w:rsidRPr="00117E76">
              <w:rPr>
                <w:rFonts w:ascii="Garamond" w:hAnsi="Garamond" w:cstheme="minorHAnsi"/>
                <w:b/>
                <w:bCs/>
                <w:sz w:val="16"/>
                <w:szCs w:val="16"/>
              </w:rPr>
              <w:t>NUIS</w:t>
            </w:r>
            <w:r w:rsidR="00117E76">
              <w:rPr>
                <w:rFonts w:ascii="Garamond" w:hAnsi="Garamond" w:cstheme="minorHAnsi"/>
                <w:b/>
                <w:bCs/>
                <w:sz w:val="16"/>
                <w:szCs w:val="16"/>
              </w:rPr>
              <w:t>-i</w:t>
            </w:r>
          </w:p>
        </w:tc>
        <w:tc>
          <w:tcPr>
            <w:tcW w:w="760" w:type="pct"/>
            <w:vAlign w:val="center"/>
            <w:hideMark/>
          </w:tcPr>
          <w:p w14:paraId="3A685F0D" w14:textId="77777777" w:rsidR="001F1731" w:rsidRPr="00117E76" w:rsidRDefault="001F1731" w:rsidP="00117E76">
            <w:pPr>
              <w:ind w:firstLine="284"/>
              <w:jc w:val="center"/>
              <w:rPr>
                <w:rFonts w:ascii="Garamond" w:hAnsi="Garamond" w:cstheme="minorHAnsi"/>
                <w:b/>
                <w:bCs/>
                <w:sz w:val="16"/>
                <w:szCs w:val="16"/>
              </w:rPr>
            </w:pPr>
            <w:r w:rsidRPr="00117E76">
              <w:rPr>
                <w:rFonts w:ascii="Garamond" w:hAnsi="Garamond" w:cstheme="minorHAnsi"/>
                <w:b/>
                <w:bCs/>
                <w:sz w:val="16"/>
                <w:szCs w:val="16"/>
              </w:rPr>
              <w:t>Adresa e agjentit</w:t>
            </w:r>
          </w:p>
        </w:tc>
        <w:tc>
          <w:tcPr>
            <w:tcW w:w="904" w:type="pct"/>
            <w:vAlign w:val="center"/>
            <w:hideMark/>
          </w:tcPr>
          <w:p w14:paraId="511343A6"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Emri i administratorit dhe personave përgjegjës për administrimin e shërbimeve të pagesave</w:t>
            </w:r>
          </w:p>
        </w:tc>
        <w:tc>
          <w:tcPr>
            <w:tcW w:w="973" w:type="pct"/>
            <w:vAlign w:val="center"/>
            <w:hideMark/>
          </w:tcPr>
          <w:p w14:paraId="6B170D8B" w14:textId="77777777" w:rsidR="001F1731" w:rsidRPr="00117E76" w:rsidRDefault="001F1731" w:rsidP="00117E76">
            <w:pPr>
              <w:ind w:firstLine="284"/>
              <w:jc w:val="center"/>
              <w:rPr>
                <w:rFonts w:ascii="Garamond" w:hAnsi="Garamond" w:cstheme="minorHAnsi"/>
                <w:b/>
                <w:bCs/>
                <w:sz w:val="16"/>
                <w:szCs w:val="16"/>
              </w:rPr>
            </w:pPr>
            <w:r w:rsidRPr="00117E76">
              <w:rPr>
                <w:rFonts w:ascii="Garamond" w:hAnsi="Garamond" w:cstheme="minorHAnsi"/>
                <w:b/>
                <w:bCs/>
                <w:sz w:val="16"/>
                <w:szCs w:val="16"/>
              </w:rPr>
              <w:t>Lista e shërbimeve të pagesave që do të kryejë agjenti</w:t>
            </w:r>
          </w:p>
        </w:tc>
      </w:tr>
      <w:tr w:rsidR="001F1731" w:rsidRPr="00117E76" w14:paraId="5C05719D" w14:textId="77777777" w:rsidTr="0049657F">
        <w:trPr>
          <w:trHeight w:val="300"/>
        </w:trPr>
        <w:tc>
          <w:tcPr>
            <w:tcW w:w="834" w:type="pct"/>
            <w:noWrap/>
            <w:hideMark/>
          </w:tcPr>
          <w:p w14:paraId="49007953"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69" w:type="pct"/>
            <w:noWrap/>
            <w:hideMark/>
          </w:tcPr>
          <w:p w14:paraId="323B2F68"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560" w:type="pct"/>
            <w:noWrap/>
            <w:hideMark/>
          </w:tcPr>
          <w:p w14:paraId="239682D9"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760" w:type="pct"/>
            <w:noWrap/>
            <w:hideMark/>
          </w:tcPr>
          <w:p w14:paraId="60267F0B"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04" w:type="pct"/>
            <w:noWrap/>
            <w:hideMark/>
          </w:tcPr>
          <w:p w14:paraId="3FE4BC63"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73" w:type="pct"/>
            <w:noWrap/>
            <w:hideMark/>
          </w:tcPr>
          <w:p w14:paraId="451BF150"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r>
      <w:tr w:rsidR="001F1731" w:rsidRPr="00117E76" w14:paraId="2E36957D" w14:textId="77777777" w:rsidTr="0049657F">
        <w:trPr>
          <w:trHeight w:val="300"/>
        </w:trPr>
        <w:tc>
          <w:tcPr>
            <w:tcW w:w="834" w:type="pct"/>
            <w:noWrap/>
            <w:hideMark/>
          </w:tcPr>
          <w:p w14:paraId="57E46EEC"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69" w:type="pct"/>
            <w:noWrap/>
            <w:hideMark/>
          </w:tcPr>
          <w:p w14:paraId="71803A3C"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560" w:type="pct"/>
            <w:noWrap/>
            <w:hideMark/>
          </w:tcPr>
          <w:p w14:paraId="5F46FC37"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760" w:type="pct"/>
            <w:noWrap/>
            <w:hideMark/>
          </w:tcPr>
          <w:p w14:paraId="4146C3E4"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04" w:type="pct"/>
            <w:noWrap/>
            <w:hideMark/>
          </w:tcPr>
          <w:p w14:paraId="52D5C99C"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73" w:type="pct"/>
            <w:noWrap/>
            <w:hideMark/>
          </w:tcPr>
          <w:p w14:paraId="6EA43FF5"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r>
      <w:tr w:rsidR="001F1731" w:rsidRPr="00117E76" w14:paraId="29E74F56" w14:textId="77777777" w:rsidTr="0049657F">
        <w:trPr>
          <w:trHeight w:val="300"/>
        </w:trPr>
        <w:tc>
          <w:tcPr>
            <w:tcW w:w="834" w:type="pct"/>
            <w:noWrap/>
            <w:hideMark/>
          </w:tcPr>
          <w:p w14:paraId="7F119D12"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69" w:type="pct"/>
            <w:noWrap/>
            <w:hideMark/>
          </w:tcPr>
          <w:p w14:paraId="61C3B260"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560" w:type="pct"/>
            <w:noWrap/>
            <w:hideMark/>
          </w:tcPr>
          <w:p w14:paraId="2B9EEA03"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760" w:type="pct"/>
            <w:noWrap/>
            <w:hideMark/>
          </w:tcPr>
          <w:p w14:paraId="0A844677"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04" w:type="pct"/>
            <w:noWrap/>
            <w:hideMark/>
          </w:tcPr>
          <w:p w14:paraId="0F9000C0"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73" w:type="pct"/>
            <w:noWrap/>
            <w:hideMark/>
          </w:tcPr>
          <w:p w14:paraId="22797E19"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r>
      <w:tr w:rsidR="001F1731" w:rsidRPr="00117E76" w14:paraId="757F0A80" w14:textId="77777777" w:rsidTr="0049657F">
        <w:trPr>
          <w:trHeight w:val="300"/>
        </w:trPr>
        <w:tc>
          <w:tcPr>
            <w:tcW w:w="834" w:type="pct"/>
            <w:noWrap/>
            <w:hideMark/>
          </w:tcPr>
          <w:p w14:paraId="29DB704F"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69" w:type="pct"/>
            <w:noWrap/>
            <w:hideMark/>
          </w:tcPr>
          <w:p w14:paraId="627046E9"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560" w:type="pct"/>
            <w:noWrap/>
            <w:hideMark/>
          </w:tcPr>
          <w:p w14:paraId="085D4C0A"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760" w:type="pct"/>
            <w:noWrap/>
            <w:hideMark/>
          </w:tcPr>
          <w:p w14:paraId="7E3AC49D"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04" w:type="pct"/>
            <w:noWrap/>
            <w:hideMark/>
          </w:tcPr>
          <w:p w14:paraId="2F95C8F3"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73" w:type="pct"/>
            <w:noWrap/>
            <w:hideMark/>
          </w:tcPr>
          <w:p w14:paraId="204AED51"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r>
      <w:tr w:rsidR="001F1731" w:rsidRPr="00117E76" w14:paraId="694B9D00" w14:textId="77777777" w:rsidTr="0049657F">
        <w:trPr>
          <w:trHeight w:val="300"/>
        </w:trPr>
        <w:tc>
          <w:tcPr>
            <w:tcW w:w="834" w:type="pct"/>
            <w:noWrap/>
            <w:hideMark/>
          </w:tcPr>
          <w:p w14:paraId="25C2B4AE"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69" w:type="pct"/>
            <w:noWrap/>
            <w:hideMark/>
          </w:tcPr>
          <w:p w14:paraId="399A4B82"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560" w:type="pct"/>
            <w:noWrap/>
            <w:hideMark/>
          </w:tcPr>
          <w:p w14:paraId="6F4F7AF6"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760" w:type="pct"/>
            <w:noWrap/>
            <w:hideMark/>
          </w:tcPr>
          <w:p w14:paraId="572D2D2C"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04" w:type="pct"/>
            <w:noWrap/>
            <w:hideMark/>
          </w:tcPr>
          <w:p w14:paraId="7B2AC9EC"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73" w:type="pct"/>
            <w:noWrap/>
            <w:hideMark/>
          </w:tcPr>
          <w:p w14:paraId="339153E1"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r>
      <w:tr w:rsidR="001F1731" w:rsidRPr="00117E76" w14:paraId="729369D7" w14:textId="77777777" w:rsidTr="0049657F">
        <w:trPr>
          <w:trHeight w:val="300"/>
        </w:trPr>
        <w:tc>
          <w:tcPr>
            <w:tcW w:w="834" w:type="pct"/>
            <w:noWrap/>
            <w:hideMark/>
          </w:tcPr>
          <w:p w14:paraId="14D30708"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69" w:type="pct"/>
            <w:noWrap/>
            <w:hideMark/>
          </w:tcPr>
          <w:p w14:paraId="7EC1854F"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560" w:type="pct"/>
            <w:noWrap/>
            <w:hideMark/>
          </w:tcPr>
          <w:p w14:paraId="61242BDF"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760" w:type="pct"/>
            <w:noWrap/>
            <w:hideMark/>
          </w:tcPr>
          <w:p w14:paraId="43B3F3BC"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04" w:type="pct"/>
            <w:noWrap/>
            <w:hideMark/>
          </w:tcPr>
          <w:p w14:paraId="699A5873"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73" w:type="pct"/>
            <w:noWrap/>
            <w:hideMark/>
          </w:tcPr>
          <w:p w14:paraId="614015DB"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r>
      <w:tr w:rsidR="001F1731" w:rsidRPr="00117E76" w14:paraId="2F560F5A" w14:textId="77777777" w:rsidTr="0049657F">
        <w:trPr>
          <w:trHeight w:val="300"/>
        </w:trPr>
        <w:tc>
          <w:tcPr>
            <w:tcW w:w="834" w:type="pct"/>
            <w:noWrap/>
            <w:hideMark/>
          </w:tcPr>
          <w:p w14:paraId="1C5063E7"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69" w:type="pct"/>
            <w:noWrap/>
            <w:hideMark/>
          </w:tcPr>
          <w:p w14:paraId="53156611"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560" w:type="pct"/>
            <w:noWrap/>
            <w:hideMark/>
          </w:tcPr>
          <w:p w14:paraId="76F96926"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760" w:type="pct"/>
            <w:noWrap/>
            <w:hideMark/>
          </w:tcPr>
          <w:p w14:paraId="5943C1E0"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04" w:type="pct"/>
            <w:noWrap/>
            <w:hideMark/>
          </w:tcPr>
          <w:p w14:paraId="17719DF2"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73" w:type="pct"/>
            <w:noWrap/>
            <w:hideMark/>
          </w:tcPr>
          <w:p w14:paraId="7CC51225"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r>
      <w:tr w:rsidR="001F1731" w:rsidRPr="00117E76" w14:paraId="661DE18E" w14:textId="77777777" w:rsidTr="0049657F">
        <w:trPr>
          <w:trHeight w:val="315"/>
        </w:trPr>
        <w:tc>
          <w:tcPr>
            <w:tcW w:w="834" w:type="pct"/>
            <w:noWrap/>
            <w:hideMark/>
          </w:tcPr>
          <w:p w14:paraId="1397B78E"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69" w:type="pct"/>
            <w:noWrap/>
            <w:hideMark/>
          </w:tcPr>
          <w:p w14:paraId="3E697D7B"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560" w:type="pct"/>
            <w:noWrap/>
            <w:hideMark/>
          </w:tcPr>
          <w:p w14:paraId="6FFFA8AE"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760" w:type="pct"/>
            <w:noWrap/>
            <w:hideMark/>
          </w:tcPr>
          <w:p w14:paraId="3DF7029D"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04" w:type="pct"/>
            <w:noWrap/>
            <w:hideMark/>
          </w:tcPr>
          <w:p w14:paraId="482C0DFD"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c>
          <w:tcPr>
            <w:tcW w:w="973" w:type="pct"/>
            <w:noWrap/>
            <w:hideMark/>
          </w:tcPr>
          <w:p w14:paraId="5D216B4A" w14:textId="77777777" w:rsidR="001F1731" w:rsidRPr="00117E76" w:rsidRDefault="001F1731" w:rsidP="00B772D2">
            <w:pPr>
              <w:ind w:firstLine="284"/>
              <w:rPr>
                <w:rFonts w:ascii="Garamond" w:hAnsi="Garamond" w:cs="Times New Roman"/>
                <w:sz w:val="24"/>
                <w:szCs w:val="24"/>
              </w:rPr>
            </w:pPr>
            <w:r w:rsidRPr="00117E76">
              <w:rPr>
                <w:rFonts w:ascii="Garamond" w:hAnsi="Garamond" w:cs="Times New Roman"/>
                <w:sz w:val="24"/>
                <w:szCs w:val="24"/>
              </w:rPr>
              <w:t> </w:t>
            </w:r>
          </w:p>
        </w:tc>
      </w:tr>
    </w:tbl>
    <w:p w14:paraId="60F39A45" w14:textId="77777777" w:rsidR="001F1731" w:rsidRPr="00117E76" w:rsidRDefault="001F1731" w:rsidP="00B772D2">
      <w:pPr>
        <w:spacing w:after="0" w:line="240" w:lineRule="auto"/>
        <w:ind w:firstLine="284"/>
        <w:rPr>
          <w:rFonts w:ascii="Garamond" w:hAnsi="Garamond" w:cs="Times New Roman"/>
          <w:sz w:val="24"/>
          <w:szCs w:val="24"/>
        </w:rPr>
      </w:pPr>
    </w:p>
    <w:p w14:paraId="1748A2E4" w14:textId="77777777" w:rsidR="00117E76" w:rsidRDefault="00117E76" w:rsidP="00B772D2">
      <w:pPr>
        <w:spacing w:after="0" w:line="240" w:lineRule="auto"/>
        <w:ind w:firstLine="284"/>
        <w:rPr>
          <w:rFonts w:ascii="Garamond" w:eastAsia="Times New Roman" w:hAnsi="Garamond" w:cs="Calibri"/>
          <w:color w:val="C65911"/>
          <w:u w:val="single"/>
        </w:rPr>
      </w:pPr>
    </w:p>
    <w:p w14:paraId="589DB142" w14:textId="77777777" w:rsidR="00117E76" w:rsidRDefault="00117E76" w:rsidP="00B772D2">
      <w:pPr>
        <w:spacing w:after="0" w:line="240" w:lineRule="auto"/>
        <w:ind w:firstLine="284"/>
        <w:rPr>
          <w:rFonts w:ascii="Garamond" w:eastAsia="Times New Roman" w:hAnsi="Garamond" w:cs="Calibri"/>
          <w:color w:val="C65911"/>
          <w:u w:val="single"/>
        </w:rPr>
      </w:pPr>
    </w:p>
    <w:p w14:paraId="5F96A6A7" w14:textId="271CB622" w:rsidR="001F1731" w:rsidRPr="00117E76" w:rsidRDefault="001F1731" w:rsidP="00117E76">
      <w:pPr>
        <w:spacing w:after="0" w:line="240" w:lineRule="auto"/>
        <w:ind w:firstLine="284"/>
        <w:jc w:val="center"/>
        <w:rPr>
          <w:rFonts w:ascii="Garamond" w:eastAsia="Times New Roman" w:hAnsi="Garamond" w:cs="Calibri"/>
          <w:b/>
        </w:rPr>
      </w:pPr>
      <w:r w:rsidRPr="00117E76">
        <w:rPr>
          <w:rFonts w:ascii="Garamond" w:eastAsia="Times New Roman" w:hAnsi="Garamond" w:cs="Calibri"/>
          <w:b/>
        </w:rPr>
        <w:lastRenderedPageBreak/>
        <w:t>Ofruesit e shërbimeve</w:t>
      </w:r>
      <w:r w:rsidR="00117E76">
        <w:rPr>
          <w:rFonts w:ascii="Garamond" w:eastAsia="Times New Roman" w:hAnsi="Garamond" w:cs="Calibri"/>
          <w:b/>
        </w:rPr>
        <w:t xml:space="preserve"> që përfitojnë nga përjashtimet</w:t>
      </w:r>
      <w:r w:rsidRPr="00117E76">
        <w:rPr>
          <w:rFonts w:ascii="Garamond" w:eastAsia="Times New Roman" w:hAnsi="Garamond" w:cs="Calibri"/>
          <w:b/>
        </w:rPr>
        <w:t xml:space="preserve"> sipas nenit 4, shkronja </w:t>
      </w:r>
      <w:r w:rsidR="00117E76">
        <w:rPr>
          <w:rFonts w:ascii="Garamond" w:eastAsia="Times New Roman" w:hAnsi="Garamond" w:cs="Calibri"/>
          <w:b/>
        </w:rPr>
        <w:t>“</w:t>
      </w:r>
      <w:r w:rsidRPr="00117E76">
        <w:rPr>
          <w:rFonts w:ascii="Garamond" w:eastAsia="Times New Roman" w:hAnsi="Garamond" w:cs="Calibri"/>
          <w:b/>
        </w:rPr>
        <w:t>gj</w:t>
      </w:r>
      <w:r w:rsidR="00117E76">
        <w:rPr>
          <w:rFonts w:ascii="Garamond" w:eastAsia="Times New Roman" w:hAnsi="Garamond" w:cs="Calibri"/>
          <w:b/>
        </w:rPr>
        <w:t>”</w:t>
      </w:r>
      <w:r w:rsidRPr="00117E76">
        <w:rPr>
          <w:rFonts w:ascii="Garamond" w:eastAsia="Times New Roman" w:hAnsi="Garamond" w:cs="Calibri"/>
          <w:b/>
        </w:rPr>
        <w:t xml:space="preserve">, nënpikat </w:t>
      </w:r>
      <w:r w:rsidR="00117E76">
        <w:rPr>
          <w:rFonts w:ascii="Garamond" w:eastAsia="Times New Roman" w:hAnsi="Garamond" w:cs="Calibri"/>
          <w:b/>
        </w:rPr>
        <w:t>“</w:t>
      </w:r>
      <w:r w:rsidRPr="00117E76">
        <w:rPr>
          <w:rFonts w:ascii="Garamond" w:eastAsia="Times New Roman" w:hAnsi="Garamond" w:cs="Calibri"/>
          <w:b/>
        </w:rPr>
        <w:t>i</w:t>
      </w:r>
      <w:r w:rsidR="00117E76">
        <w:rPr>
          <w:rFonts w:ascii="Garamond" w:eastAsia="Times New Roman" w:hAnsi="Garamond" w:cs="Calibri"/>
          <w:b/>
        </w:rPr>
        <w:t>”</w:t>
      </w:r>
      <w:r w:rsidRPr="00117E76">
        <w:rPr>
          <w:rFonts w:ascii="Garamond" w:eastAsia="Times New Roman" w:hAnsi="Garamond" w:cs="Calibri"/>
          <w:b/>
        </w:rPr>
        <w:t xml:space="preserve"> dhe </w:t>
      </w:r>
      <w:r w:rsidR="00117E76">
        <w:rPr>
          <w:rFonts w:ascii="Garamond" w:eastAsia="Times New Roman" w:hAnsi="Garamond" w:cs="Calibri"/>
          <w:b/>
        </w:rPr>
        <w:t>“</w:t>
      </w:r>
      <w:r w:rsidRPr="00117E76">
        <w:rPr>
          <w:rFonts w:ascii="Garamond" w:eastAsia="Times New Roman" w:hAnsi="Garamond" w:cs="Calibri"/>
          <w:b/>
        </w:rPr>
        <w:t>ii</w:t>
      </w:r>
      <w:r w:rsidR="00117E76">
        <w:rPr>
          <w:rFonts w:ascii="Garamond" w:eastAsia="Times New Roman" w:hAnsi="Garamond" w:cs="Calibri"/>
          <w:b/>
        </w:rPr>
        <w:t>”,</w:t>
      </w:r>
      <w:r w:rsidRPr="00117E76">
        <w:rPr>
          <w:rFonts w:ascii="Garamond" w:eastAsia="Times New Roman" w:hAnsi="Garamond" w:cs="Calibri"/>
          <w:b/>
        </w:rPr>
        <w:t xml:space="preserve"> të ligjit </w:t>
      </w:r>
      <w:r w:rsidR="00117E76">
        <w:rPr>
          <w:rFonts w:ascii="Garamond" w:eastAsia="Times New Roman" w:hAnsi="Garamond" w:cs="Calibri"/>
          <w:b/>
        </w:rPr>
        <w:t>“</w:t>
      </w:r>
      <w:r w:rsidRPr="00117E76">
        <w:rPr>
          <w:rFonts w:ascii="Garamond" w:eastAsia="Times New Roman" w:hAnsi="Garamond" w:cs="Calibri"/>
          <w:b/>
        </w:rPr>
        <w:t>Për shërbimet e pagesave</w:t>
      </w:r>
      <w:r w:rsidR="00117E76">
        <w:rPr>
          <w:rFonts w:ascii="Garamond" w:eastAsia="Times New Roman" w:hAnsi="Garamond" w:cs="Calibri"/>
          <w:b/>
        </w:rPr>
        <w:t>”</w:t>
      </w:r>
    </w:p>
    <w:p w14:paraId="12DB4F7D" w14:textId="77777777" w:rsidR="00386675" w:rsidRPr="00117E76" w:rsidRDefault="00386675" w:rsidP="00B772D2">
      <w:pPr>
        <w:spacing w:after="0" w:line="240" w:lineRule="auto"/>
        <w:ind w:firstLine="284"/>
        <w:rPr>
          <w:rFonts w:ascii="Garamond" w:hAnsi="Garamond" w:cs="Times New Roman"/>
          <w:b/>
          <w:sz w:val="24"/>
          <w:szCs w:val="24"/>
        </w:rPr>
      </w:pPr>
    </w:p>
    <w:tbl>
      <w:tblPr>
        <w:tblW w:w="5000" w:type="pct"/>
        <w:tblLook w:val="04A0" w:firstRow="1" w:lastRow="0" w:firstColumn="1" w:lastColumn="0" w:noHBand="0" w:noVBand="1"/>
      </w:tblPr>
      <w:tblGrid>
        <w:gridCol w:w="1755"/>
        <w:gridCol w:w="1394"/>
        <w:gridCol w:w="1766"/>
        <w:gridCol w:w="1858"/>
        <w:gridCol w:w="2229"/>
        <w:gridCol w:w="2229"/>
        <w:gridCol w:w="1945"/>
      </w:tblGrid>
      <w:tr w:rsidR="001F1731" w:rsidRPr="00117E76" w14:paraId="1265E964" w14:textId="77777777" w:rsidTr="00117E76">
        <w:trPr>
          <w:trHeight w:val="315"/>
        </w:trPr>
        <w:tc>
          <w:tcPr>
            <w:tcW w:w="5000" w:type="pct"/>
            <w:gridSpan w:val="7"/>
            <w:tcBorders>
              <w:top w:val="single" w:sz="8" w:space="0" w:color="auto"/>
              <w:left w:val="single" w:sz="8" w:space="0" w:color="auto"/>
              <w:bottom w:val="single" w:sz="4" w:space="0" w:color="auto"/>
              <w:right w:val="single" w:sz="8" w:space="0" w:color="000000"/>
            </w:tcBorders>
            <w:shd w:val="clear" w:color="000000" w:fill="A9D08E"/>
            <w:noWrap/>
            <w:vAlign w:val="center"/>
            <w:hideMark/>
          </w:tcPr>
          <w:p w14:paraId="704B4368" w14:textId="77777777" w:rsidR="001F1731" w:rsidRPr="00117E76" w:rsidRDefault="001F1731" w:rsidP="00117E76">
            <w:pPr>
              <w:spacing w:after="0" w:line="240" w:lineRule="auto"/>
              <w:jc w:val="center"/>
              <w:rPr>
                <w:rFonts w:ascii="Garamond" w:eastAsia="Times New Roman" w:hAnsi="Garamond" w:cs="Calibri"/>
                <w:b/>
                <w:bCs/>
                <w:sz w:val="18"/>
                <w:szCs w:val="18"/>
              </w:rPr>
            </w:pPr>
            <w:r w:rsidRPr="00117E76">
              <w:rPr>
                <w:rFonts w:ascii="Garamond" w:eastAsia="Times New Roman" w:hAnsi="Garamond" w:cs="Calibri"/>
                <w:b/>
                <w:bCs/>
                <w:sz w:val="18"/>
                <w:szCs w:val="18"/>
              </w:rPr>
              <w:t>Të dhëna mbi subjektin</w:t>
            </w:r>
          </w:p>
        </w:tc>
      </w:tr>
      <w:tr w:rsidR="001F1731" w:rsidRPr="00117E76" w14:paraId="215A059D" w14:textId="77777777" w:rsidTr="00117E76">
        <w:trPr>
          <w:trHeight w:val="615"/>
        </w:trPr>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75780" w14:textId="77777777" w:rsidR="001F1731" w:rsidRPr="00117E76" w:rsidRDefault="001F1731"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Emri i subjektit</w:t>
            </w:r>
          </w:p>
        </w:tc>
        <w:tc>
          <w:tcPr>
            <w:tcW w:w="529" w:type="pct"/>
            <w:tcBorders>
              <w:top w:val="single" w:sz="4" w:space="0" w:color="auto"/>
              <w:left w:val="nil"/>
              <w:bottom w:val="single" w:sz="4" w:space="0" w:color="auto"/>
              <w:right w:val="single" w:sz="4" w:space="0" w:color="auto"/>
            </w:tcBorders>
            <w:shd w:val="clear" w:color="auto" w:fill="auto"/>
            <w:vAlign w:val="center"/>
            <w:hideMark/>
          </w:tcPr>
          <w:p w14:paraId="16A4AFDB" w14:textId="1383F059" w:rsidR="001F1731" w:rsidRPr="00117E76" w:rsidRDefault="001F1731"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NUIS</w:t>
            </w:r>
            <w:r w:rsidR="00117E76">
              <w:rPr>
                <w:rFonts w:ascii="Garamond" w:eastAsia="Times New Roman" w:hAnsi="Garamond" w:cs="Calibri"/>
                <w:b/>
                <w:bCs/>
                <w:color w:val="000000"/>
                <w:sz w:val="16"/>
                <w:szCs w:val="16"/>
              </w:rPr>
              <w:t>-i</w:t>
            </w:r>
          </w:p>
        </w:tc>
        <w:tc>
          <w:tcPr>
            <w:tcW w:w="670" w:type="pct"/>
            <w:tcBorders>
              <w:top w:val="single" w:sz="4" w:space="0" w:color="auto"/>
              <w:left w:val="nil"/>
              <w:bottom w:val="single" w:sz="4" w:space="0" w:color="auto"/>
              <w:right w:val="single" w:sz="4" w:space="0" w:color="auto"/>
            </w:tcBorders>
            <w:shd w:val="clear" w:color="auto" w:fill="auto"/>
            <w:vAlign w:val="center"/>
            <w:hideMark/>
          </w:tcPr>
          <w:p w14:paraId="46FB1CAE" w14:textId="77777777" w:rsidR="001F1731" w:rsidRPr="00117E76" w:rsidRDefault="001F1731"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Numri dhe data e vendimit për regjistrim</w:t>
            </w:r>
          </w:p>
        </w:tc>
        <w:tc>
          <w:tcPr>
            <w:tcW w:w="705" w:type="pct"/>
            <w:tcBorders>
              <w:top w:val="single" w:sz="4" w:space="0" w:color="auto"/>
              <w:left w:val="nil"/>
              <w:bottom w:val="single" w:sz="4" w:space="0" w:color="auto"/>
              <w:right w:val="single" w:sz="4" w:space="0" w:color="auto"/>
            </w:tcBorders>
            <w:shd w:val="clear" w:color="auto" w:fill="auto"/>
            <w:vAlign w:val="center"/>
            <w:hideMark/>
          </w:tcPr>
          <w:p w14:paraId="2A881AED" w14:textId="77777777" w:rsidR="001F1731" w:rsidRPr="00117E76" w:rsidRDefault="001F1731"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Adresa e selisë qendrore</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427DB629" w14:textId="77777777" w:rsidR="001F1731" w:rsidRPr="00117E76" w:rsidRDefault="001F1731"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Emri i administratorit të subjektit</w:t>
            </w:r>
          </w:p>
        </w:tc>
        <w:tc>
          <w:tcPr>
            <w:tcW w:w="846" w:type="pct"/>
            <w:tcBorders>
              <w:top w:val="single" w:sz="4" w:space="0" w:color="auto"/>
              <w:left w:val="nil"/>
              <w:bottom w:val="single" w:sz="4" w:space="0" w:color="auto"/>
              <w:right w:val="nil"/>
            </w:tcBorders>
            <w:shd w:val="clear" w:color="auto" w:fill="auto"/>
            <w:vAlign w:val="center"/>
            <w:hideMark/>
          </w:tcPr>
          <w:p w14:paraId="6BC22858" w14:textId="77777777" w:rsidR="001F1731" w:rsidRPr="00117E76" w:rsidRDefault="001F1731"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Veprimtaritë që kryen ofruesi</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2B5ED" w14:textId="31C84F14" w:rsidR="001F1731" w:rsidRPr="00117E76" w:rsidRDefault="003A575F" w:rsidP="00117E76">
            <w:pPr>
              <w:spacing w:after="0" w:line="240" w:lineRule="auto"/>
              <w:jc w:val="center"/>
              <w:rPr>
                <w:rFonts w:ascii="Garamond" w:eastAsia="Times New Roman" w:hAnsi="Garamond" w:cs="Calibri"/>
                <w:b/>
                <w:bCs/>
                <w:color w:val="000000"/>
                <w:sz w:val="16"/>
                <w:szCs w:val="16"/>
              </w:rPr>
            </w:pPr>
            <w:r w:rsidRPr="00117E76">
              <w:rPr>
                <w:rFonts w:ascii="Garamond" w:eastAsia="Times New Roman" w:hAnsi="Garamond" w:cs="Calibri"/>
                <w:b/>
                <w:bCs/>
                <w:color w:val="000000"/>
                <w:sz w:val="16"/>
                <w:szCs w:val="16"/>
              </w:rPr>
              <w:t>Numri dhe data e vendimit për çregjistrimin e subjektit nga regjistri publik</w:t>
            </w:r>
          </w:p>
        </w:tc>
      </w:tr>
      <w:tr w:rsidR="001F1731" w:rsidRPr="00117E76" w14:paraId="189B51D9" w14:textId="77777777" w:rsidTr="0049657F">
        <w:trPr>
          <w:trHeight w:val="300"/>
        </w:trPr>
        <w:tc>
          <w:tcPr>
            <w:tcW w:w="666"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5961A93"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14:paraId="3A863845"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0" w:type="pct"/>
            <w:tcBorders>
              <w:top w:val="single" w:sz="4" w:space="0" w:color="auto"/>
              <w:left w:val="nil"/>
              <w:bottom w:val="single" w:sz="4" w:space="0" w:color="auto"/>
              <w:right w:val="single" w:sz="4" w:space="0" w:color="auto"/>
            </w:tcBorders>
            <w:shd w:val="clear" w:color="auto" w:fill="auto"/>
            <w:noWrap/>
            <w:vAlign w:val="bottom"/>
            <w:hideMark/>
          </w:tcPr>
          <w:p w14:paraId="4A2971C1"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14:paraId="32FDC5EA"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single" w:sz="4" w:space="0" w:color="auto"/>
              <w:left w:val="nil"/>
              <w:bottom w:val="single" w:sz="4" w:space="0" w:color="auto"/>
              <w:right w:val="single" w:sz="4" w:space="0" w:color="auto"/>
            </w:tcBorders>
            <w:shd w:val="clear" w:color="auto" w:fill="auto"/>
            <w:noWrap/>
            <w:vAlign w:val="bottom"/>
            <w:hideMark/>
          </w:tcPr>
          <w:p w14:paraId="4C9E82D1"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single" w:sz="4" w:space="0" w:color="auto"/>
              <w:left w:val="nil"/>
              <w:bottom w:val="single" w:sz="4" w:space="0" w:color="auto"/>
              <w:right w:val="single" w:sz="4" w:space="0" w:color="auto"/>
            </w:tcBorders>
            <w:shd w:val="clear" w:color="auto" w:fill="auto"/>
            <w:noWrap/>
            <w:vAlign w:val="bottom"/>
            <w:hideMark/>
          </w:tcPr>
          <w:p w14:paraId="780D5979"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40" w:type="pct"/>
            <w:tcBorders>
              <w:top w:val="single" w:sz="4" w:space="0" w:color="auto"/>
              <w:left w:val="nil"/>
              <w:bottom w:val="single" w:sz="4" w:space="0" w:color="auto"/>
              <w:right w:val="single" w:sz="8" w:space="0" w:color="auto"/>
            </w:tcBorders>
            <w:shd w:val="clear" w:color="auto" w:fill="auto"/>
            <w:noWrap/>
            <w:vAlign w:val="bottom"/>
            <w:hideMark/>
          </w:tcPr>
          <w:p w14:paraId="332E7716"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1F1731" w:rsidRPr="00117E76" w14:paraId="713C2B04" w14:textId="77777777" w:rsidTr="0049657F">
        <w:trPr>
          <w:trHeight w:val="300"/>
        </w:trPr>
        <w:tc>
          <w:tcPr>
            <w:tcW w:w="666" w:type="pct"/>
            <w:tcBorders>
              <w:top w:val="nil"/>
              <w:left w:val="single" w:sz="8" w:space="0" w:color="auto"/>
              <w:bottom w:val="single" w:sz="4" w:space="0" w:color="auto"/>
              <w:right w:val="single" w:sz="4" w:space="0" w:color="auto"/>
            </w:tcBorders>
            <w:shd w:val="clear" w:color="auto" w:fill="auto"/>
            <w:noWrap/>
            <w:vAlign w:val="bottom"/>
            <w:hideMark/>
          </w:tcPr>
          <w:p w14:paraId="199FB6EB"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29" w:type="pct"/>
            <w:tcBorders>
              <w:top w:val="nil"/>
              <w:left w:val="nil"/>
              <w:bottom w:val="single" w:sz="4" w:space="0" w:color="auto"/>
              <w:right w:val="single" w:sz="4" w:space="0" w:color="auto"/>
            </w:tcBorders>
            <w:shd w:val="clear" w:color="auto" w:fill="auto"/>
            <w:noWrap/>
            <w:vAlign w:val="bottom"/>
            <w:hideMark/>
          </w:tcPr>
          <w:p w14:paraId="1F391AFB"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0" w:type="pct"/>
            <w:tcBorders>
              <w:top w:val="nil"/>
              <w:left w:val="nil"/>
              <w:bottom w:val="single" w:sz="4" w:space="0" w:color="auto"/>
              <w:right w:val="single" w:sz="4" w:space="0" w:color="auto"/>
            </w:tcBorders>
            <w:shd w:val="clear" w:color="auto" w:fill="auto"/>
            <w:noWrap/>
            <w:vAlign w:val="bottom"/>
            <w:hideMark/>
          </w:tcPr>
          <w:p w14:paraId="6CCCDF34"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05" w:type="pct"/>
            <w:tcBorders>
              <w:top w:val="nil"/>
              <w:left w:val="nil"/>
              <w:bottom w:val="single" w:sz="4" w:space="0" w:color="auto"/>
              <w:right w:val="single" w:sz="4" w:space="0" w:color="auto"/>
            </w:tcBorders>
            <w:shd w:val="clear" w:color="auto" w:fill="auto"/>
            <w:noWrap/>
            <w:vAlign w:val="bottom"/>
            <w:hideMark/>
          </w:tcPr>
          <w:p w14:paraId="0A9BCDCC"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4" w:space="0" w:color="auto"/>
              <w:right w:val="single" w:sz="4" w:space="0" w:color="auto"/>
            </w:tcBorders>
            <w:shd w:val="clear" w:color="auto" w:fill="auto"/>
            <w:noWrap/>
            <w:vAlign w:val="bottom"/>
            <w:hideMark/>
          </w:tcPr>
          <w:p w14:paraId="1632C0FC"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4" w:space="0" w:color="auto"/>
              <w:right w:val="single" w:sz="4" w:space="0" w:color="auto"/>
            </w:tcBorders>
            <w:shd w:val="clear" w:color="auto" w:fill="auto"/>
            <w:noWrap/>
            <w:vAlign w:val="bottom"/>
            <w:hideMark/>
          </w:tcPr>
          <w:p w14:paraId="34224E07"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40" w:type="pct"/>
            <w:tcBorders>
              <w:top w:val="nil"/>
              <w:left w:val="nil"/>
              <w:bottom w:val="single" w:sz="4" w:space="0" w:color="auto"/>
              <w:right w:val="single" w:sz="8" w:space="0" w:color="auto"/>
            </w:tcBorders>
            <w:shd w:val="clear" w:color="auto" w:fill="auto"/>
            <w:noWrap/>
            <w:vAlign w:val="bottom"/>
            <w:hideMark/>
          </w:tcPr>
          <w:p w14:paraId="23182B27"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1F1731" w:rsidRPr="00117E76" w14:paraId="60EE7658" w14:textId="77777777" w:rsidTr="0049657F">
        <w:trPr>
          <w:trHeight w:val="300"/>
        </w:trPr>
        <w:tc>
          <w:tcPr>
            <w:tcW w:w="666" w:type="pct"/>
            <w:tcBorders>
              <w:top w:val="nil"/>
              <w:left w:val="single" w:sz="8" w:space="0" w:color="auto"/>
              <w:bottom w:val="single" w:sz="4" w:space="0" w:color="auto"/>
              <w:right w:val="single" w:sz="4" w:space="0" w:color="auto"/>
            </w:tcBorders>
            <w:shd w:val="clear" w:color="auto" w:fill="auto"/>
            <w:noWrap/>
            <w:vAlign w:val="bottom"/>
            <w:hideMark/>
          </w:tcPr>
          <w:p w14:paraId="2C4B2CF8"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29" w:type="pct"/>
            <w:tcBorders>
              <w:top w:val="nil"/>
              <w:left w:val="nil"/>
              <w:bottom w:val="single" w:sz="4" w:space="0" w:color="auto"/>
              <w:right w:val="single" w:sz="4" w:space="0" w:color="auto"/>
            </w:tcBorders>
            <w:shd w:val="clear" w:color="auto" w:fill="auto"/>
            <w:noWrap/>
            <w:vAlign w:val="bottom"/>
            <w:hideMark/>
          </w:tcPr>
          <w:p w14:paraId="5B08EAF4"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0" w:type="pct"/>
            <w:tcBorders>
              <w:top w:val="nil"/>
              <w:left w:val="nil"/>
              <w:bottom w:val="single" w:sz="4" w:space="0" w:color="auto"/>
              <w:right w:val="single" w:sz="4" w:space="0" w:color="auto"/>
            </w:tcBorders>
            <w:shd w:val="clear" w:color="auto" w:fill="auto"/>
            <w:noWrap/>
            <w:vAlign w:val="bottom"/>
            <w:hideMark/>
          </w:tcPr>
          <w:p w14:paraId="002A69B6"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05" w:type="pct"/>
            <w:tcBorders>
              <w:top w:val="nil"/>
              <w:left w:val="nil"/>
              <w:bottom w:val="single" w:sz="4" w:space="0" w:color="auto"/>
              <w:right w:val="single" w:sz="4" w:space="0" w:color="auto"/>
            </w:tcBorders>
            <w:shd w:val="clear" w:color="auto" w:fill="auto"/>
            <w:noWrap/>
            <w:vAlign w:val="bottom"/>
            <w:hideMark/>
          </w:tcPr>
          <w:p w14:paraId="76262123"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4" w:space="0" w:color="auto"/>
              <w:right w:val="single" w:sz="4" w:space="0" w:color="auto"/>
            </w:tcBorders>
            <w:shd w:val="clear" w:color="auto" w:fill="auto"/>
            <w:noWrap/>
            <w:vAlign w:val="bottom"/>
            <w:hideMark/>
          </w:tcPr>
          <w:p w14:paraId="2FD23A7F"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4" w:space="0" w:color="auto"/>
              <w:right w:val="single" w:sz="4" w:space="0" w:color="auto"/>
            </w:tcBorders>
            <w:shd w:val="clear" w:color="auto" w:fill="auto"/>
            <w:noWrap/>
            <w:vAlign w:val="bottom"/>
            <w:hideMark/>
          </w:tcPr>
          <w:p w14:paraId="2F1AE8E3"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40" w:type="pct"/>
            <w:tcBorders>
              <w:top w:val="nil"/>
              <w:left w:val="nil"/>
              <w:bottom w:val="single" w:sz="4" w:space="0" w:color="auto"/>
              <w:right w:val="single" w:sz="8" w:space="0" w:color="auto"/>
            </w:tcBorders>
            <w:shd w:val="clear" w:color="auto" w:fill="auto"/>
            <w:noWrap/>
            <w:vAlign w:val="bottom"/>
            <w:hideMark/>
          </w:tcPr>
          <w:p w14:paraId="366522A2"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1F1731" w:rsidRPr="00117E76" w14:paraId="2D083578" w14:textId="77777777" w:rsidTr="0049657F">
        <w:trPr>
          <w:trHeight w:val="300"/>
        </w:trPr>
        <w:tc>
          <w:tcPr>
            <w:tcW w:w="666" w:type="pct"/>
            <w:tcBorders>
              <w:top w:val="nil"/>
              <w:left w:val="single" w:sz="8" w:space="0" w:color="auto"/>
              <w:bottom w:val="single" w:sz="4" w:space="0" w:color="auto"/>
              <w:right w:val="single" w:sz="4" w:space="0" w:color="auto"/>
            </w:tcBorders>
            <w:shd w:val="clear" w:color="auto" w:fill="auto"/>
            <w:noWrap/>
            <w:vAlign w:val="bottom"/>
            <w:hideMark/>
          </w:tcPr>
          <w:p w14:paraId="373EF179"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29" w:type="pct"/>
            <w:tcBorders>
              <w:top w:val="nil"/>
              <w:left w:val="nil"/>
              <w:bottom w:val="single" w:sz="4" w:space="0" w:color="auto"/>
              <w:right w:val="single" w:sz="4" w:space="0" w:color="auto"/>
            </w:tcBorders>
            <w:shd w:val="clear" w:color="auto" w:fill="auto"/>
            <w:noWrap/>
            <w:vAlign w:val="bottom"/>
            <w:hideMark/>
          </w:tcPr>
          <w:p w14:paraId="04C29131"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0" w:type="pct"/>
            <w:tcBorders>
              <w:top w:val="nil"/>
              <w:left w:val="nil"/>
              <w:bottom w:val="single" w:sz="4" w:space="0" w:color="auto"/>
              <w:right w:val="single" w:sz="4" w:space="0" w:color="auto"/>
            </w:tcBorders>
            <w:shd w:val="clear" w:color="auto" w:fill="auto"/>
            <w:noWrap/>
            <w:vAlign w:val="bottom"/>
            <w:hideMark/>
          </w:tcPr>
          <w:p w14:paraId="3748BD4C"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05" w:type="pct"/>
            <w:tcBorders>
              <w:top w:val="nil"/>
              <w:left w:val="nil"/>
              <w:bottom w:val="single" w:sz="4" w:space="0" w:color="auto"/>
              <w:right w:val="single" w:sz="4" w:space="0" w:color="auto"/>
            </w:tcBorders>
            <w:shd w:val="clear" w:color="auto" w:fill="auto"/>
            <w:noWrap/>
            <w:vAlign w:val="bottom"/>
            <w:hideMark/>
          </w:tcPr>
          <w:p w14:paraId="7C92E4CC"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4" w:space="0" w:color="auto"/>
              <w:right w:val="single" w:sz="4" w:space="0" w:color="auto"/>
            </w:tcBorders>
            <w:shd w:val="clear" w:color="auto" w:fill="auto"/>
            <w:noWrap/>
            <w:vAlign w:val="bottom"/>
            <w:hideMark/>
          </w:tcPr>
          <w:p w14:paraId="2A605E4C"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4" w:space="0" w:color="auto"/>
              <w:right w:val="single" w:sz="4" w:space="0" w:color="auto"/>
            </w:tcBorders>
            <w:shd w:val="clear" w:color="auto" w:fill="auto"/>
            <w:noWrap/>
            <w:vAlign w:val="bottom"/>
            <w:hideMark/>
          </w:tcPr>
          <w:p w14:paraId="4E0E4A92"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40" w:type="pct"/>
            <w:tcBorders>
              <w:top w:val="nil"/>
              <w:left w:val="nil"/>
              <w:bottom w:val="single" w:sz="4" w:space="0" w:color="auto"/>
              <w:right w:val="single" w:sz="8" w:space="0" w:color="auto"/>
            </w:tcBorders>
            <w:shd w:val="clear" w:color="auto" w:fill="auto"/>
            <w:noWrap/>
            <w:vAlign w:val="bottom"/>
            <w:hideMark/>
          </w:tcPr>
          <w:p w14:paraId="154FAF63"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1F1731" w:rsidRPr="00117E76" w14:paraId="00E55EA7" w14:textId="77777777" w:rsidTr="0049657F">
        <w:trPr>
          <w:trHeight w:val="300"/>
        </w:trPr>
        <w:tc>
          <w:tcPr>
            <w:tcW w:w="666" w:type="pct"/>
            <w:tcBorders>
              <w:top w:val="nil"/>
              <w:left w:val="single" w:sz="8" w:space="0" w:color="auto"/>
              <w:bottom w:val="single" w:sz="4" w:space="0" w:color="auto"/>
              <w:right w:val="single" w:sz="4" w:space="0" w:color="auto"/>
            </w:tcBorders>
            <w:shd w:val="clear" w:color="auto" w:fill="auto"/>
            <w:noWrap/>
            <w:vAlign w:val="bottom"/>
            <w:hideMark/>
          </w:tcPr>
          <w:p w14:paraId="2EF80187"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29" w:type="pct"/>
            <w:tcBorders>
              <w:top w:val="nil"/>
              <w:left w:val="nil"/>
              <w:bottom w:val="single" w:sz="4" w:space="0" w:color="auto"/>
              <w:right w:val="single" w:sz="4" w:space="0" w:color="auto"/>
            </w:tcBorders>
            <w:shd w:val="clear" w:color="auto" w:fill="auto"/>
            <w:noWrap/>
            <w:vAlign w:val="bottom"/>
            <w:hideMark/>
          </w:tcPr>
          <w:p w14:paraId="7B5F7613"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0" w:type="pct"/>
            <w:tcBorders>
              <w:top w:val="nil"/>
              <w:left w:val="nil"/>
              <w:bottom w:val="single" w:sz="4" w:space="0" w:color="auto"/>
              <w:right w:val="single" w:sz="4" w:space="0" w:color="auto"/>
            </w:tcBorders>
            <w:shd w:val="clear" w:color="auto" w:fill="auto"/>
            <w:noWrap/>
            <w:vAlign w:val="bottom"/>
            <w:hideMark/>
          </w:tcPr>
          <w:p w14:paraId="1841B589"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05" w:type="pct"/>
            <w:tcBorders>
              <w:top w:val="nil"/>
              <w:left w:val="nil"/>
              <w:bottom w:val="single" w:sz="4" w:space="0" w:color="auto"/>
              <w:right w:val="single" w:sz="4" w:space="0" w:color="auto"/>
            </w:tcBorders>
            <w:shd w:val="clear" w:color="auto" w:fill="auto"/>
            <w:noWrap/>
            <w:vAlign w:val="bottom"/>
            <w:hideMark/>
          </w:tcPr>
          <w:p w14:paraId="2BDDFB59"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4" w:space="0" w:color="auto"/>
              <w:right w:val="single" w:sz="4" w:space="0" w:color="auto"/>
            </w:tcBorders>
            <w:shd w:val="clear" w:color="auto" w:fill="auto"/>
            <w:noWrap/>
            <w:vAlign w:val="bottom"/>
            <w:hideMark/>
          </w:tcPr>
          <w:p w14:paraId="7E00501B"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4" w:space="0" w:color="auto"/>
              <w:right w:val="single" w:sz="4" w:space="0" w:color="auto"/>
            </w:tcBorders>
            <w:shd w:val="clear" w:color="auto" w:fill="auto"/>
            <w:noWrap/>
            <w:vAlign w:val="bottom"/>
            <w:hideMark/>
          </w:tcPr>
          <w:p w14:paraId="6D0E26A6"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40" w:type="pct"/>
            <w:tcBorders>
              <w:top w:val="nil"/>
              <w:left w:val="nil"/>
              <w:bottom w:val="single" w:sz="4" w:space="0" w:color="auto"/>
              <w:right w:val="single" w:sz="8" w:space="0" w:color="auto"/>
            </w:tcBorders>
            <w:shd w:val="clear" w:color="auto" w:fill="auto"/>
            <w:noWrap/>
            <w:vAlign w:val="bottom"/>
            <w:hideMark/>
          </w:tcPr>
          <w:p w14:paraId="52ED9E79"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r w:rsidR="001F1731" w:rsidRPr="00117E76" w14:paraId="136A34B7" w14:textId="77777777" w:rsidTr="0049657F">
        <w:trPr>
          <w:trHeight w:val="315"/>
        </w:trPr>
        <w:tc>
          <w:tcPr>
            <w:tcW w:w="666" w:type="pct"/>
            <w:tcBorders>
              <w:top w:val="nil"/>
              <w:left w:val="single" w:sz="8" w:space="0" w:color="auto"/>
              <w:bottom w:val="single" w:sz="8" w:space="0" w:color="auto"/>
              <w:right w:val="single" w:sz="4" w:space="0" w:color="auto"/>
            </w:tcBorders>
            <w:shd w:val="clear" w:color="auto" w:fill="auto"/>
            <w:noWrap/>
            <w:vAlign w:val="bottom"/>
            <w:hideMark/>
          </w:tcPr>
          <w:p w14:paraId="7A6CE636"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529" w:type="pct"/>
            <w:tcBorders>
              <w:top w:val="nil"/>
              <w:left w:val="nil"/>
              <w:bottom w:val="single" w:sz="8" w:space="0" w:color="auto"/>
              <w:right w:val="single" w:sz="4" w:space="0" w:color="auto"/>
            </w:tcBorders>
            <w:shd w:val="clear" w:color="auto" w:fill="auto"/>
            <w:noWrap/>
            <w:vAlign w:val="bottom"/>
            <w:hideMark/>
          </w:tcPr>
          <w:p w14:paraId="3EC892A4"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670" w:type="pct"/>
            <w:tcBorders>
              <w:top w:val="nil"/>
              <w:left w:val="nil"/>
              <w:bottom w:val="single" w:sz="8" w:space="0" w:color="auto"/>
              <w:right w:val="single" w:sz="4" w:space="0" w:color="auto"/>
            </w:tcBorders>
            <w:shd w:val="clear" w:color="auto" w:fill="auto"/>
            <w:noWrap/>
            <w:vAlign w:val="bottom"/>
            <w:hideMark/>
          </w:tcPr>
          <w:p w14:paraId="2FAE67AF"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05" w:type="pct"/>
            <w:tcBorders>
              <w:top w:val="nil"/>
              <w:left w:val="nil"/>
              <w:bottom w:val="single" w:sz="8" w:space="0" w:color="auto"/>
              <w:right w:val="single" w:sz="4" w:space="0" w:color="auto"/>
            </w:tcBorders>
            <w:shd w:val="clear" w:color="auto" w:fill="auto"/>
            <w:noWrap/>
            <w:vAlign w:val="bottom"/>
            <w:hideMark/>
          </w:tcPr>
          <w:p w14:paraId="50CC70B3"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8" w:space="0" w:color="auto"/>
              <w:right w:val="single" w:sz="4" w:space="0" w:color="auto"/>
            </w:tcBorders>
            <w:shd w:val="clear" w:color="auto" w:fill="auto"/>
            <w:noWrap/>
            <w:vAlign w:val="bottom"/>
            <w:hideMark/>
          </w:tcPr>
          <w:p w14:paraId="4E0C71D9"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846" w:type="pct"/>
            <w:tcBorders>
              <w:top w:val="nil"/>
              <w:left w:val="nil"/>
              <w:bottom w:val="single" w:sz="8" w:space="0" w:color="auto"/>
              <w:right w:val="single" w:sz="4" w:space="0" w:color="auto"/>
            </w:tcBorders>
            <w:shd w:val="clear" w:color="auto" w:fill="auto"/>
            <w:noWrap/>
            <w:vAlign w:val="bottom"/>
            <w:hideMark/>
          </w:tcPr>
          <w:p w14:paraId="4E785E1C"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c>
          <w:tcPr>
            <w:tcW w:w="740" w:type="pct"/>
            <w:tcBorders>
              <w:top w:val="nil"/>
              <w:left w:val="nil"/>
              <w:bottom w:val="single" w:sz="8" w:space="0" w:color="auto"/>
              <w:right w:val="single" w:sz="8" w:space="0" w:color="auto"/>
            </w:tcBorders>
            <w:shd w:val="clear" w:color="auto" w:fill="auto"/>
            <w:noWrap/>
            <w:vAlign w:val="bottom"/>
            <w:hideMark/>
          </w:tcPr>
          <w:p w14:paraId="7ABF2E90" w14:textId="77777777" w:rsidR="001F1731" w:rsidRPr="00117E76" w:rsidRDefault="001F1731" w:rsidP="00B772D2">
            <w:pPr>
              <w:spacing w:after="0" w:line="240" w:lineRule="auto"/>
              <w:rPr>
                <w:rFonts w:ascii="Garamond" w:eastAsia="Times New Roman" w:hAnsi="Garamond" w:cs="Calibri"/>
                <w:color w:val="000000"/>
              </w:rPr>
            </w:pPr>
            <w:r w:rsidRPr="00117E76">
              <w:rPr>
                <w:rFonts w:ascii="Garamond" w:eastAsia="Times New Roman" w:hAnsi="Garamond" w:cs="Calibri"/>
                <w:color w:val="000000"/>
              </w:rPr>
              <w:t> </w:t>
            </w:r>
          </w:p>
        </w:tc>
      </w:tr>
    </w:tbl>
    <w:p w14:paraId="2C6FC8ED" w14:textId="77777777" w:rsidR="001F1731" w:rsidRPr="00117E76" w:rsidRDefault="001F1731" w:rsidP="00B772D2">
      <w:pPr>
        <w:spacing w:after="0" w:line="240" w:lineRule="auto"/>
        <w:ind w:firstLine="284"/>
        <w:rPr>
          <w:rFonts w:ascii="Garamond" w:hAnsi="Garamond" w:cs="Times New Roman"/>
          <w:sz w:val="24"/>
          <w:szCs w:val="24"/>
        </w:rPr>
      </w:pPr>
    </w:p>
    <w:p w14:paraId="02853320" w14:textId="77777777" w:rsidR="00386675" w:rsidRPr="00117E76" w:rsidRDefault="00386675" w:rsidP="00B772D2">
      <w:pPr>
        <w:spacing w:after="0" w:line="240" w:lineRule="auto"/>
        <w:ind w:firstLine="284"/>
        <w:rPr>
          <w:rFonts w:ascii="Garamond" w:hAnsi="Garamond" w:cs="Times New Roman"/>
          <w:sz w:val="24"/>
          <w:szCs w:val="24"/>
        </w:rPr>
      </w:pPr>
    </w:p>
    <w:p w14:paraId="4B06F564" w14:textId="5BC5E139" w:rsidR="00386675" w:rsidRPr="00117E76" w:rsidRDefault="001F1731" w:rsidP="00117E76">
      <w:pPr>
        <w:spacing w:after="0" w:line="240" w:lineRule="auto"/>
        <w:ind w:firstLine="284"/>
        <w:jc w:val="center"/>
        <w:rPr>
          <w:rFonts w:ascii="Garamond" w:eastAsia="Times New Roman" w:hAnsi="Garamond" w:cs="Calibri"/>
          <w:b/>
        </w:rPr>
      </w:pPr>
      <w:r w:rsidRPr="00117E76">
        <w:rPr>
          <w:rFonts w:ascii="Garamond" w:eastAsia="Times New Roman" w:hAnsi="Garamond" w:cs="Calibri"/>
          <w:b/>
        </w:rPr>
        <w:t>Ofruesit e shërbimeve</w:t>
      </w:r>
      <w:r w:rsidR="00117E76">
        <w:rPr>
          <w:rFonts w:ascii="Garamond" w:eastAsia="Times New Roman" w:hAnsi="Garamond" w:cs="Calibri"/>
          <w:b/>
        </w:rPr>
        <w:t xml:space="preserve"> që përfitojnë nga përjashtimet</w:t>
      </w:r>
      <w:r w:rsidRPr="00117E76">
        <w:rPr>
          <w:rFonts w:ascii="Garamond" w:eastAsia="Times New Roman" w:hAnsi="Garamond" w:cs="Calibri"/>
          <w:b/>
        </w:rPr>
        <w:t xml:space="preserve"> sipas nenit 4, shkronja </w:t>
      </w:r>
      <w:r w:rsidR="00117E76">
        <w:rPr>
          <w:rFonts w:ascii="Garamond" w:eastAsia="Times New Roman" w:hAnsi="Garamond" w:cs="Calibri"/>
          <w:b/>
        </w:rPr>
        <w:t>“</w:t>
      </w:r>
      <w:r w:rsidRPr="00117E76">
        <w:rPr>
          <w:rFonts w:ascii="Garamond" w:eastAsia="Times New Roman" w:hAnsi="Garamond" w:cs="Calibri"/>
          <w:b/>
        </w:rPr>
        <w:t>h</w:t>
      </w:r>
      <w:r w:rsidR="00117E76">
        <w:rPr>
          <w:rFonts w:ascii="Garamond" w:eastAsia="Times New Roman" w:hAnsi="Garamond" w:cs="Calibri"/>
          <w:b/>
        </w:rPr>
        <w:t>”,</w:t>
      </w:r>
      <w:r w:rsidRPr="00117E76">
        <w:rPr>
          <w:rFonts w:ascii="Garamond" w:eastAsia="Times New Roman" w:hAnsi="Garamond" w:cs="Calibri"/>
          <w:b/>
        </w:rPr>
        <w:t xml:space="preserve"> të ligjit </w:t>
      </w:r>
      <w:r w:rsidR="00117E76">
        <w:rPr>
          <w:rFonts w:ascii="Garamond" w:eastAsia="Times New Roman" w:hAnsi="Garamond" w:cs="Calibri"/>
          <w:b/>
        </w:rPr>
        <w:t>“</w:t>
      </w:r>
      <w:r w:rsidRPr="00117E76">
        <w:rPr>
          <w:rFonts w:ascii="Garamond" w:eastAsia="Times New Roman" w:hAnsi="Garamond" w:cs="Calibri"/>
          <w:b/>
        </w:rPr>
        <w:t>Për shërbimet e pagesave</w:t>
      </w:r>
      <w:r w:rsidR="00117E76">
        <w:rPr>
          <w:rFonts w:ascii="Garamond" w:eastAsia="Times New Roman" w:hAnsi="Garamond" w:cs="Calibri"/>
          <w:b/>
        </w:rPr>
        <w:t>”</w:t>
      </w:r>
    </w:p>
    <w:p w14:paraId="136FE29D" w14:textId="77777777" w:rsidR="001F1731" w:rsidRPr="00117E76" w:rsidRDefault="001F1731" w:rsidP="00B772D2">
      <w:pPr>
        <w:spacing w:after="0" w:line="240" w:lineRule="auto"/>
        <w:ind w:firstLine="284"/>
        <w:rPr>
          <w:rFonts w:ascii="Garamond" w:hAnsi="Garamond" w:cs="Times New Roman"/>
          <w:sz w:val="24"/>
          <w:szCs w:val="24"/>
        </w:rPr>
      </w:pPr>
    </w:p>
    <w:tbl>
      <w:tblPr>
        <w:tblStyle w:val="TableGrid"/>
        <w:tblW w:w="5000" w:type="pct"/>
        <w:tblLook w:val="04A0" w:firstRow="1" w:lastRow="0" w:firstColumn="1" w:lastColumn="0" w:noHBand="0" w:noVBand="1"/>
      </w:tblPr>
      <w:tblGrid>
        <w:gridCol w:w="1881"/>
        <w:gridCol w:w="1881"/>
        <w:gridCol w:w="1881"/>
        <w:gridCol w:w="1882"/>
        <w:gridCol w:w="1882"/>
        <w:gridCol w:w="1882"/>
        <w:gridCol w:w="1887"/>
      </w:tblGrid>
      <w:tr w:rsidR="001F1731" w:rsidRPr="00117E76" w14:paraId="22E47CB7" w14:textId="77777777" w:rsidTr="00117E76">
        <w:trPr>
          <w:trHeight w:val="315"/>
        </w:trPr>
        <w:tc>
          <w:tcPr>
            <w:tcW w:w="5000" w:type="pct"/>
            <w:gridSpan w:val="7"/>
            <w:shd w:val="clear" w:color="auto" w:fill="A8D08D" w:themeFill="accent6" w:themeFillTint="99"/>
            <w:noWrap/>
            <w:vAlign w:val="center"/>
            <w:hideMark/>
          </w:tcPr>
          <w:p w14:paraId="7DF45EC4" w14:textId="77777777" w:rsidR="001F1731" w:rsidRPr="00117E76" w:rsidRDefault="001F1731" w:rsidP="00117E76">
            <w:pPr>
              <w:jc w:val="center"/>
              <w:rPr>
                <w:rFonts w:ascii="Garamond" w:hAnsi="Garamond" w:cs="Times New Roman"/>
                <w:b/>
                <w:bCs/>
                <w:sz w:val="24"/>
                <w:szCs w:val="24"/>
              </w:rPr>
            </w:pPr>
            <w:r w:rsidRPr="00117E76">
              <w:rPr>
                <w:rFonts w:ascii="Garamond" w:eastAsia="Times New Roman" w:hAnsi="Garamond" w:cs="Calibri"/>
                <w:b/>
                <w:bCs/>
                <w:sz w:val="18"/>
                <w:szCs w:val="18"/>
              </w:rPr>
              <w:t>Të dhëna mbi subjektin</w:t>
            </w:r>
          </w:p>
        </w:tc>
      </w:tr>
      <w:tr w:rsidR="001F1731" w:rsidRPr="00117E76" w14:paraId="6A71F747" w14:textId="77777777" w:rsidTr="00117E76">
        <w:trPr>
          <w:trHeight w:val="557"/>
        </w:trPr>
        <w:tc>
          <w:tcPr>
            <w:tcW w:w="714" w:type="pct"/>
            <w:vAlign w:val="center"/>
            <w:hideMark/>
          </w:tcPr>
          <w:p w14:paraId="32914788"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Emri i subjektit</w:t>
            </w:r>
          </w:p>
        </w:tc>
        <w:tc>
          <w:tcPr>
            <w:tcW w:w="714" w:type="pct"/>
            <w:vAlign w:val="center"/>
            <w:hideMark/>
          </w:tcPr>
          <w:p w14:paraId="0A71F816" w14:textId="515E2358"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NUIS</w:t>
            </w:r>
            <w:r w:rsidR="00117E76">
              <w:rPr>
                <w:rFonts w:ascii="Garamond" w:hAnsi="Garamond" w:cstheme="minorHAnsi"/>
                <w:b/>
                <w:bCs/>
                <w:sz w:val="16"/>
                <w:szCs w:val="16"/>
              </w:rPr>
              <w:t>-i</w:t>
            </w:r>
          </w:p>
        </w:tc>
        <w:tc>
          <w:tcPr>
            <w:tcW w:w="714" w:type="pct"/>
            <w:vAlign w:val="center"/>
            <w:hideMark/>
          </w:tcPr>
          <w:p w14:paraId="51472900"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Numri dhe data e vendimit për regjistrim</w:t>
            </w:r>
          </w:p>
        </w:tc>
        <w:tc>
          <w:tcPr>
            <w:tcW w:w="714" w:type="pct"/>
            <w:vAlign w:val="center"/>
            <w:hideMark/>
          </w:tcPr>
          <w:p w14:paraId="31FCCA01"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Adresa e selisë qendrore</w:t>
            </w:r>
          </w:p>
        </w:tc>
        <w:tc>
          <w:tcPr>
            <w:tcW w:w="714" w:type="pct"/>
            <w:vAlign w:val="center"/>
            <w:hideMark/>
          </w:tcPr>
          <w:p w14:paraId="49DE5C82"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Emri i administratorit të subjektit</w:t>
            </w:r>
          </w:p>
        </w:tc>
        <w:tc>
          <w:tcPr>
            <w:tcW w:w="714" w:type="pct"/>
            <w:vAlign w:val="center"/>
            <w:hideMark/>
          </w:tcPr>
          <w:p w14:paraId="728FC063" w14:textId="77777777" w:rsidR="001F1731" w:rsidRPr="00117E76" w:rsidRDefault="001F1731" w:rsidP="00117E76">
            <w:pPr>
              <w:jc w:val="center"/>
              <w:rPr>
                <w:rFonts w:ascii="Garamond" w:hAnsi="Garamond" w:cstheme="minorHAnsi"/>
                <w:b/>
                <w:bCs/>
                <w:sz w:val="16"/>
                <w:szCs w:val="16"/>
              </w:rPr>
            </w:pPr>
            <w:r w:rsidRPr="00117E76">
              <w:rPr>
                <w:rFonts w:ascii="Garamond" w:hAnsi="Garamond" w:cstheme="minorHAnsi"/>
                <w:b/>
                <w:bCs/>
                <w:sz w:val="16"/>
                <w:szCs w:val="16"/>
              </w:rPr>
              <w:t>Veprimtaritë që kryen ofruesi</w:t>
            </w:r>
          </w:p>
        </w:tc>
        <w:tc>
          <w:tcPr>
            <w:tcW w:w="714" w:type="pct"/>
            <w:vAlign w:val="center"/>
            <w:hideMark/>
          </w:tcPr>
          <w:p w14:paraId="0FD49C04" w14:textId="2C081ADB" w:rsidR="001F1731" w:rsidRPr="00117E76" w:rsidRDefault="003A575F" w:rsidP="00117E76">
            <w:pPr>
              <w:jc w:val="center"/>
              <w:rPr>
                <w:rFonts w:ascii="Garamond" w:hAnsi="Garamond" w:cstheme="minorHAnsi"/>
                <w:b/>
                <w:bCs/>
                <w:sz w:val="16"/>
                <w:szCs w:val="16"/>
              </w:rPr>
            </w:pPr>
            <w:r w:rsidRPr="00117E76">
              <w:rPr>
                <w:rFonts w:ascii="Garamond" w:hAnsi="Garamond" w:cstheme="minorHAnsi"/>
                <w:b/>
                <w:bCs/>
                <w:sz w:val="16"/>
                <w:szCs w:val="16"/>
              </w:rPr>
              <w:t>Numri dhe data e vendimit për çregjistrimin e subjektit nga regjistri publik</w:t>
            </w:r>
          </w:p>
        </w:tc>
      </w:tr>
      <w:tr w:rsidR="001F1731" w:rsidRPr="00117E76" w14:paraId="43DA7190" w14:textId="77777777" w:rsidTr="0049657F">
        <w:trPr>
          <w:trHeight w:val="300"/>
        </w:trPr>
        <w:tc>
          <w:tcPr>
            <w:tcW w:w="714" w:type="pct"/>
            <w:noWrap/>
            <w:hideMark/>
          </w:tcPr>
          <w:p w14:paraId="312856FB"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739D9C25"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007C23CB"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3575C909"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02AE3125"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6FA01355"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6B129B3D"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r>
      <w:tr w:rsidR="001F1731" w:rsidRPr="00117E76" w14:paraId="5313C30F" w14:textId="77777777" w:rsidTr="0049657F">
        <w:trPr>
          <w:trHeight w:val="300"/>
        </w:trPr>
        <w:tc>
          <w:tcPr>
            <w:tcW w:w="714" w:type="pct"/>
            <w:noWrap/>
            <w:hideMark/>
          </w:tcPr>
          <w:p w14:paraId="2E438BA3"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7050BC63"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64580970"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206F080C"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5E947F96"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01EF856C"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5CDE313C"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r>
      <w:tr w:rsidR="001F1731" w:rsidRPr="00117E76" w14:paraId="69C6A814" w14:textId="77777777" w:rsidTr="0049657F">
        <w:trPr>
          <w:trHeight w:val="300"/>
        </w:trPr>
        <w:tc>
          <w:tcPr>
            <w:tcW w:w="714" w:type="pct"/>
            <w:noWrap/>
            <w:hideMark/>
          </w:tcPr>
          <w:p w14:paraId="382EF562"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7C888FC2"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1DFFF98B"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00150AEA"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42505613"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1F02F10B"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4EE607D0"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r>
      <w:tr w:rsidR="001F1731" w:rsidRPr="00117E76" w14:paraId="2ECFDF69" w14:textId="77777777" w:rsidTr="0049657F">
        <w:trPr>
          <w:trHeight w:val="300"/>
        </w:trPr>
        <w:tc>
          <w:tcPr>
            <w:tcW w:w="714" w:type="pct"/>
            <w:noWrap/>
            <w:hideMark/>
          </w:tcPr>
          <w:p w14:paraId="052AE83A"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5A1BAE31"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72F685AF"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76737C63"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4777DEDF"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5CADE30F"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15EC8C52"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r>
      <w:tr w:rsidR="001F1731" w:rsidRPr="00117E76" w14:paraId="1F7846ED" w14:textId="77777777" w:rsidTr="0049657F">
        <w:trPr>
          <w:trHeight w:val="300"/>
        </w:trPr>
        <w:tc>
          <w:tcPr>
            <w:tcW w:w="714" w:type="pct"/>
            <w:noWrap/>
            <w:hideMark/>
          </w:tcPr>
          <w:p w14:paraId="77BA8CC4"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4AB7424C"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73774AA1"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4276E758"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6695E153"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1EF21C80"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493C0AD4"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r>
      <w:tr w:rsidR="001F1731" w:rsidRPr="00117E76" w14:paraId="75EC0BC7" w14:textId="77777777" w:rsidTr="0049657F">
        <w:trPr>
          <w:trHeight w:val="315"/>
        </w:trPr>
        <w:tc>
          <w:tcPr>
            <w:tcW w:w="714" w:type="pct"/>
            <w:noWrap/>
            <w:hideMark/>
          </w:tcPr>
          <w:p w14:paraId="6445B8C1"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61CDA8F7"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29D7F84E"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5D5D8361"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6785FF2C"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1A9B1A25"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c>
          <w:tcPr>
            <w:tcW w:w="714" w:type="pct"/>
            <w:noWrap/>
            <w:hideMark/>
          </w:tcPr>
          <w:p w14:paraId="4B46CB24" w14:textId="77777777" w:rsidR="001F1731" w:rsidRPr="00117E76" w:rsidRDefault="001F1731" w:rsidP="00B772D2">
            <w:pPr>
              <w:rPr>
                <w:rFonts w:ascii="Garamond" w:hAnsi="Garamond" w:cstheme="minorHAnsi"/>
                <w:sz w:val="16"/>
                <w:szCs w:val="16"/>
              </w:rPr>
            </w:pPr>
            <w:r w:rsidRPr="00117E76">
              <w:rPr>
                <w:rFonts w:ascii="Garamond" w:hAnsi="Garamond" w:cstheme="minorHAnsi"/>
                <w:sz w:val="16"/>
                <w:szCs w:val="16"/>
              </w:rPr>
              <w:t> </w:t>
            </w:r>
          </w:p>
        </w:tc>
      </w:tr>
    </w:tbl>
    <w:p w14:paraId="6500E1F5" w14:textId="77777777" w:rsidR="00386675" w:rsidRPr="00117E76" w:rsidRDefault="00386675" w:rsidP="00B772D2">
      <w:pPr>
        <w:spacing w:after="0" w:line="240" w:lineRule="auto"/>
        <w:ind w:firstLine="284"/>
        <w:rPr>
          <w:rFonts w:ascii="Garamond" w:hAnsi="Garamond" w:cs="Times New Roman"/>
          <w:sz w:val="24"/>
          <w:szCs w:val="24"/>
        </w:rPr>
      </w:pPr>
    </w:p>
    <w:p w14:paraId="6DE962AC" w14:textId="77777777" w:rsidR="00386675" w:rsidRPr="00117E76" w:rsidRDefault="00386675" w:rsidP="00B772D2">
      <w:pPr>
        <w:spacing w:after="0" w:line="240" w:lineRule="auto"/>
        <w:ind w:firstLine="284"/>
        <w:rPr>
          <w:rFonts w:ascii="Garamond" w:hAnsi="Garamond" w:cs="Times New Roman"/>
          <w:sz w:val="24"/>
          <w:szCs w:val="24"/>
        </w:rPr>
      </w:pPr>
    </w:p>
    <w:sectPr w:rsidR="00386675" w:rsidRPr="00117E76" w:rsidSect="00A679E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40BA42" w14:textId="77777777" w:rsidR="00AF28F7" w:rsidRDefault="00AF28F7" w:rsidP="006458E6">
      <w:pPr>
        <w:spacing w:after="0" w:line="240" w:lineRule="auto"/>
      </w:pPr>
      <w:r>
        <w:separator/>
      </w:r>
    </w:p>
  </w:endnote>
  <w:endnote w:type="continuationSeparator" w:id="0">
    <w:p w14:paraId="687F88B8" w14:textId="77777777" w:rsidR="00AF28F7" w:rsidRDefault="00AF28F7" w:rsidP="006458E6">
      <w:pPr>
        <w:spacing w:after="0" w:line="240" w:lineRule="auto"/>
      </w:pPr>
      <w:r>
        <w:continuationSeparator/>
      </w:r>
    </w:p>
  </w:endnote>
  <w:endnote w:type="continuationNotice" w:id="1">
    <w:p w14:paraId="29029A39" w14:textId="77777777" w:rsidR="00AF28F7" w:rsidRDefault="00AF28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C3671" w14:textId="3F2C7778" w:rsidR="00AF28F7" w:rsidRDefault="00AF28F7">
    <w:pPr>
      <w:pStyle w:val="Footer"/>
      <w:jc w:val="right"/>
    </w:pPr>
  </w:p>
  <w:p w14:paraId="49D15907" w14:textId="77777777" w:rsidR="00AF28F7" w:rsidRDefault="00AF28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87326" w14:textId="77777777" w:rsidR="00AF28F7" w:rsidRDefault="00AF28F7" w:rsidP="006458E6">
      <w:pPr>
        <w:spacing w:after="0" w:line="240" w:lineRule="auto"/>
      </w:pPr>
      <w:r>
        <w:separator/>
      </w:r>
    </w:p>
  </w:footnote>
  <w:footnote w:type="continuationSeparator" w:id="0">
    <w:p w14:paraId="5511EB02" w14:textId="77777777" w:rsidR="00AF28F7" w:rsidRDefault="00AF28F7" w:rsidP="006458E6">
      <w:pPr>
        <w:spacing w:after="0" w:line="240" w:lineRule="auto"/>
      </w:pPr>
      <w:r>
        <w:continuationSeparator/>
      </w:r>
    </w:p>
  </w:footnote>
  <w:footnote w:type="continuationNotice" w:id="1">
    <w:p w14:paraId="41428DA0" w14:textId="77777777" w:rsidR="00AF28F7" w:rsidRDefault="00AF28F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66C7"/>
    <w:multiLevelType w:val="hybridMultilevel"/>
    <w:tmpl w:val="63947C2A"/>
    <w:lvl w:ilvl="0" w:tplc="409E828E">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A5755"/>
    <w:multiLevelType w:val="hybridMultilevel"/>
    <w:tmpl w:val="86CA5EDC"/>
    <w:lvl w:ilvl="0" w:tplc="90ACAC5C">
      <w:start w:val="1"/>
      <w:numFmt w:val="lowerLetter"/>
      <w:lvlText w:val="%1)"/>
      <w:lvlJc w:val="left"/>
      <w:pPr>
        <w:ind w:left="927"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E50DE"/>
    <w:multiLevelType w:val="hybridMultilevel"/>
    <w:tmpl w:val="52060840"/>
    <w:lvl w:ilvl="0" w:tplc="041C000F">
      <w:start w:val="1"/>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06E370F3"/>
    <w:multiLevelType w:val="hybridMultilevel"/>
    <w:tmpl w:val="1FDA4B10"/>
    <w:lvl w:ilvl="0" w:tplc="B61CF918">
      <w:start w:val="1"/>
      <w:numFmt w:val="lowerLetter"/>
      <w:lvlText w:val="%1)"/>
      <w:lvlJc w:val="left"/>
      <w:pPr>
        <w:ind w:left="927"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1B4F43"/>
    <w:multiLevelType w:val="hybridMultilevel"/>
    <w:tmpl w:val="1FDA4B10"/>
    <w:lvl w:ilvl="0" w:tplc="B61CF918">
      <w:start w:val="1"/>
      <w:numFmt w:val="lowerLetter"/>
      <w:lvlText w:val="%1)"/>
      <w:lvlJc w:val="left"/>
      <w:pPr>
        <w:ind w:left="927"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3F7C08"/>
    <w:multiLevelType w:val="hybridMultilevel"/>
    <w:tmpl w:val="1FDA4B10"/>
    <w:lvl w:ilvl="0" w:tplc="B61CF918">
      <w:start w:val="1"/>
      <w:numFmt w:val="lowerLetter"/>
      <w:lvlText w:val="%1)"/>
      <w:lvlJc w:val="left"/>
      <w:pPr>
        <w:ind w:left="927"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AA44FC"/>
    <w:multiLevelType w:val="hybridMultilevel"/>
    <w:tmpl w:val="979CDEE0"/>
    <w:lvl w:ilvl="0" w:tplc="85823088">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34221A"/>
    <w:multiLevelType w:val="hybridMultilevel"/>
    <w:tmpl w:val="F288E390"/>
    <w:lvl w:ilvl="0" w:tplc="87EE38B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3B4B84"/>
    <w:multiLevelType w:val="hybridMultilevel"/>
    <w:tmpl w:val="F88230A8"/>
    <w:lvl w:ilvl="0" w:tplc="B61CF918">
      <w:start w:val="1"/>
      <w:numFmt w:val="lowerLetter"/>
      <w:lvlText w:val="%1)"/>
      <w:lvlJc w:val="left"/>
      <w:pPr>
        <w:ind w:left="9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420D2A"/>
    <w:multiLevelType w:val="hybridMultilevel"/>
    <w:tmpl w:val="A4B0A434"/>
    <w:lvl w:ilvl="0" w:tplc="0409000F">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A236F5"/>
    <w:multiLevelType w:val="hybridMultilevel"/>
    <w:tmpl w:val="2B048F78"/>
    <w:lvl w:ilvl="0" w:tplc="B61CF918">
      <w:start w:val="1"/>
      <w:numFmt w:val="lowerLetter"/>
      <w:lvlText w:val="%1)"/>
      <w:lvlJc w:val="left"/>
      <w:pPr>
        <w:ind w:left="929" w:hanging="360"/>
      </w:pPr>
      <w:rPr>
        <w:rFonts w:hint="default"/>
      </w:rPr>
    </w:lvl>
    <w:lvl w:ilvl="1" w:tplc="04090019">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1">
    <w:nsid w:val="4D3C4168"/>
    <w:multiLevelType w:val="hybridMultilevel"/>
    <w:tmpl w:val="C99C2096"/>
    <w:lvl w:ilvl="0" w:tplc="0409000F">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613B08"/>
    <w:multiLevelType w:val="hybridMultilevel"/>
    <w:tmpl w:val="B6926E8A"/>
    <w:lvl w:ilvl="0" w:tplc="90ACAC5C">
      <w:start w:val="1"/>
      <w:numFmt w:val="lowerLetter"/>
      <w:lvlText w:val="%1)"/>
      <w:lvlJc w:val="left"/>
      <w:pPr>
        <w:ind w:left="927"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B22275"/>
    <w:multiLevelType w:val="hybridMultilevel"/>
    <w:tmpl w:val="E8E07260"/>
    <w:lvl w:ilvl="0" w:tplc="61B60E2A">
      <w:start w:val="1"/>
      <w:numFmt w:val="lowerLetter"/>
      <w:lvlText w:val="%1)"/>
      <w:lvlJc w:val="left"/>
      <w:pPr>
        <w:ind w:left="1495" w:hanging="360"/>
      </w:pPr>
      <w:rPr>
        <w:rFonts w:hint="default"/>
        <w:strike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nsid w:val="5C625496"/>
    <w:multiLevelType w:val="hybridMultilevel"/>
    <w:tmpl w:val="52060840"/>
    <w:lvl w:ilvl="0" w:tplc="041C000F">
      <w:start w:val="1"/>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5DFB2614"/>
    <w:multiLevelType w:val="hybridMultilevel"/>
    <w:tmpl w:val="A75E562A"/>
    <w:lvl w:ilvl="0" w:tplc="F2EE57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1B2298"/>
    <w:multiLevelType w:val="hybridMultilevel"/>
    <w:tmpl w:val="D644724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A8708CD"/>
    <w:multiLevelType w:val="hybridMultilevel"/>
    <w:tmpl w:val="86CA5EDC"/>
    <w:lvl w:ilvl="0" w:tplc="90ACAC5C">
      <w:start w:val="1"/>
      <w:numFmt w:val="lowerLetter"/>
      <w:lvlText w:val="%1)"/>
      <w:lvlJc w:val="left"/>
      <w:pPr>
        <w:ind w:left="927"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C23619"/>
    <w:multiLevelType w:val="hybridMultilevel"/>
    <w:tmpl w:val="BA4C905A"/>
    <w:lvl w:ilvl="0" w:tplc="0409000F">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6E7536"/>
    <w:multiLevelType w:val="hybridMultilevel"/>
    <w:tmpl w:val="56E86440"/>
    <w:lvl w:ilvl="0" w:tplc="041C000F">
      <w:start w:val="1"/>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7F3C7279"/>
    <w:multiLevelType w:val="hybridMultilevel"/>
    <w:tmpl w:val="1FDA4B10"/>
    <w:lvl w:ilvl="0" w:tplc="B61CF918">
      <w:start w:val="1"/>
      <w:numFmt w:val="lowerLetter"/>
      <w:lvlText w:val="%1)"/>
      <w:lvlJc w:val="left"/>
      <w:pPr>
        <w:ind w:left="927"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18"/>
  </w:num>
  <w:num w:numId="5">
    <w:abstractNumId w:val="10"/>
  </w:num>
  <w:num w:numId="6">
    <w:abstractNumId w:val="13"/>
  </w:num>
  <w:num w:numId="7">
    <w:abstractNumId w:val="9"/>
  </w:num>
  <w:num w:numId="8">
    <w:abstractNumId w:val="1"/>
  </w:num>
  <w:num w:numId="9">
    <w:abstractNumId w:val="4"/>
  </w:num>
  <w:num w:numId="10">
    <w:abstractNumId w:val="11"/>
  </w:num>
  <w:num w:numId="11">
    <w:abstractNumId w:val="6"/>
  </w:num>
  <w:num w:numId="12">
    <w:abstractNumId w:val="7"/>
  </w:num>
  <w:num w:numId="13">
    <w:abstractNumId w:val="8"/>
  </w:num>
  <w:num w:numId="14">
    <w:abstractNumId w:val="17"/>
  </w:num>
  <w:num w:numId="15">
    <w:abstractNumId w:val="2"/>
  </w:num>
  <w:num w:numId="16">
    <w:abstractNumId w:val="19"/>
  </w:num>
  <w:num w:numId="17">
    <w:abstractNumId w:val="12"/>
  </w:num>
  <w:num w:numId="18">
    <w:abstractNumId w:val="20"/>
  </w:num>
  <w:num w:numId="19">
    <w:abstractNumId w:val="5"/>
  </w:num>
  <w:num w:numId="20">
    <w:abstractNumId w:val="14"/>
  </w:num>
  <w:num w:numId="2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8E"/>
    <w:rsid w:val="00001EE6"/>
    <w:rsid w:val="0001671A"/>
    <w:rsid w:val="000168B7"/>
    <w:rsid w:val="000257C4"/>
    <w:rsid w:val="00033E2A"/>
    <w:rsid w:val="0003432B"/>
    <w:rsid w:val="00034358"/>
    <w:rsid w:val="00036A1C"/>
    <w:rsid w:val="00040369"/>
    <w:rsid w:val="0004574C"/>
    <w:rsid w:val="00046358"/>
    <w:rsid w:val="00051732"/>
    <w:rsid w:val="0005331A"/>
    <w:rsid w:val="000571DB"/>
    <w:rsid w:val="00074325"/>
    <w:rsid w:val="00076648"/>
    <w:rsid w:val="000800A9"/>
    <w:rsid w:val="000873C7"/>
    <w:rsid w:val="00090728"/>
    <w:rsid w:val="00092378"/>
    <w:rsid w:val="00092736"/>
    <w:rsid w:val="00092C17"/>
    <w:rsid w:val="00094605"/>
    <w:rsid w:val="00096D93"/>
    <w:rsid w:val="000A20CA"/>
    <w:rsid w:val="000A7F29"/>
    <w:rsid w:val="000B0D06"/>
    <w:rsid w:val="000B28CC"/>
    <w:rsid w:val="000B3242"/>
    <w:rsid w:val="000C23BC"/>
    <w:rsid w:val="000D066F"/>
    <w:rsid w:val="000D2F0C"/>
    <w:rsid w:val="000D49BF"/>
    <w:rsid w:val="000D4B08"/>
    <w:rsid w:val="000E2A2F"/>
    <w:rsid w:val="000E46CF"/>
    <w:rsid w:val="000E6907"/>
    <w:rsid w:val="000E7ADD"/>
    <w:rsid w:val="000F5A47"/>
    <w:rsid w:val="00106494"/>
    <w:rsid w:val="00110975"/>
    <w:rsid w:val="001132B7"/>
    <w:rsid w:val="00117E76"/>
    <w:rsid w:val="0012781E"/>
    <w:rsid w:val="0013074A"/>
    <w:rsid w:val="0013775D"/>
    <w:rsid w:val="001409E0"/>
    <w:rsid w:val="00142466"/>
    <w:rsid w:val="0014524D"/>
    <w:rsid w:val="00152B47"/>
    <w:rsid w:val="00153029"/>
    <w:rsid w:val="00154EDC"/>
    <w:rsid w:val="00160017"/>
    <w:rsid w:val="00160EF6"/>
    <w:rsid w:val="0016516F"/>
    <w:rsid w:val="00176010"/>
    <w:rsid w:val="00185812"/>
    <w:rsid w:val="00193B63"/>
    <w:rsid w:val="00194BAB"/>
    <w:rsid w:val="00194FD8"/>
    <w:rsid w:val="00197B09"/>
    <w:rsid w:val="001B0A80"/>
    <w:rsid w:val="001B1319"/>
    <w:rsid w:val="001C2301"/>
    <w:rsid w:val="001C23DB"/>
    <w:rsid w:val="001D0E9A"/>
    <w:rsid w:val="001D11B2"/>
    <w:rsid w:val="001D2068"/>
    <w:rsid w:val="001D7F8C"/>
    <w:rsid w:val="001E1724"/>
    <w:rsid w:val="001E6029"/>
    <w:rsid w:val="001E6E5D"/>
    <w:rsid w:val="001E74AB"/>
    <w:rsid w:val="001E7A54"/>
    <w:rsid w:val="001F1731"/>
    <w:rsid w:val="00210F2D"/>
    <w:rsid w:val="00213A19"/>
    <w:rsid w:val="00220419"/>
    <w:rsid w:val="00221393"/>
    <w:rsid w:val="0022280B"/>
    <w:rsid w:val="0022612C"/>
    <w:rsid w:val="00226E1C"/>
    <w:rsid w:val="00231C84"/>
    <w:rsid w:val="00232522"/>
    <w:rsid w:val="002350C9"/>
    <w:rsid w:val="00237106"/>
    <w:rsid w:val="0024058E"/>
    <w:rsid w:val="00244D72"/>
    <w:rsid w:val="00247FDB"/>
    <w:rsid w:val="00250A91"/>
    <w:rsid w:val="0025445F"/>
    <w:rsid w:val="00255851"/>
    <w:rsid w:val="00265E2B"/>
    <w:rsid w:val="00275010"/>
    <w:rsid w:val="0028371B"/>
    <w:rsid w:val="002A02E5"/>
    <w:rsid w:val="002A195A"/>
    <w:rsid w:val="002A6002"/>
    <w:rsid w:val="002A79D7"/>
    <w:rsid w:val="002B0FD6"/>
    <w:rsid w:val="002B196F"/>
    <w:rsid w:val="002C0B4E"/>
    <w:rsid w:val="002C11F6"/>
    <w:rsid w:val="002C1D72"/>
    <w:rsid w:val="002C54BE"/>
    <w:rsid w:val="002C55CE"/>
    <w:rsid w:val="002D48D7"/>
    <w:rsid w:val="002D4C01"/>
    <w:rsid w:val="002D5BD8"/>
    <w:rsid w:val="002E3C3D"/>
    <w:rsid w:val="002E604B"/>
    <w:rsid w:val="002F06C4"/>
    <w:rsid w:val="002F6BDB"/>
    <w:rsid w:val="0030607A"/>
    <w:rsid w:val="00311213"/>
    <w:rsid w:val="003137B8"/>
    <w:rsid w:val="0031388A"/>
    <w:rsid w:val="00314E06"/>
    <w:rsid w:val="00315010"/>
    <w:rsid w:val="0031501E"/>
    <w:rsid w:val="003223D9"/>
    <w:rsid w:val="003239BF"/>
    <w:rsid w:val="003267EB"/>
    <w:rsid w:val="0034553E"/>
    <w:rsid w:val="003478BA"/>
    <w:rsid w:val="0034794D"/>
    <w:rsid w:val="003502A9"/>
    <w:rsid w:val="00350526"/>
    <w:rsid w:val="00350F1F"/>
    <w:rsid w:val="003553DC"/>
    <w:rsid w:val="003577F2"/>
    <w:rsid w:val="003603A3"/>
    <w:rsid w:val="00361238"/>
    <w:rsid w:val="00361717"/>
    <w:rsid w:val="00364816"/>
    <w:rsid w:val="003657EA"/>
    <w:rsid w:val="00366E18"/>
    <w:rsid w:val="003712AF"/>
    <w:rsid w:val="00371F69"/>
    <w:rsid w:val="00380540"/>
    <w:rsid w:val="0038361E"/>
    <w:rsid w:val="003859E4"/>
    <w:rsid w:val="00386675"/>
    <w:rsid w:val="00391DE7"/>
    <w:rsid w:val="0039246D"/>
    <w:rsid w:val="00396984"/>
    <w:rsid w:val="003A0DA5"/>
    <w:rsid w:val="003A175A"/>
    <w:rsid w:val="003A29EF"/>
    <w:rsid w:val="003A2C90"/>
    <w:rsid w:val="003A2DB9"/>
    <w:rsid w:val="003A4297"/>
    <w:rsid w:val="003A575F"/>
    <w:rsid w:val="003B092D"/>
    <w:rsid w:val="003B3968"/>
    <w:rsid w:val="003C1D0D"/>
    <w:rsid w:val="003C28D9"/>
    <w:rsid w:val="003C424E"/>
    <w:rsid w:val="003D37B5"/>
    <w:rsid w:val="003D3A93"/>
    <w:rsid w:val="003E1DB2"/>
    <w:rsid w:val="003E4B53"/>
    <w:rsid w:val="003E50DB"/>
    <w:rsid w:val="003E7214"/>
    <w:rsid w:val="003E7566"/>
    <w:rsid w:val="003F3C05"/>
    <w:rsid w:val="003F4DFF"/>
    <w:rsid w:val="004028CE"/>
    <w:rsid w:val="004051C5"/>
    <w:rsid w:val="004068BB"/>
    <w:rsid w:val="00410218"/>
    <w:rsid w:val="00412CA3"/>
    <w:rsid w:val="0041344A"/>
    <w:rsid w:val="004203F5"/>
    <w:rsid w:val="0042347E"/>
    <w:rsid w:val="0042409A"/>
    <w:rsid w:val="00424A9A"/>
    <w:rsid w:val="00424CDE"/>
    <w:rsid w:val="00425514"/>
    <w:rsid w:val="004260C0"/>
    <w:rsid w:val="00426A8C"/>
    <w:rsid w:val="00431C03"/>
    <w:rsid w:val="00432417"/>
    <w:rsid w:val="00434084"/>
    <w:rsid w:val="0044117C"/>
    <w:rsid w:val="00441F5F"/>
    <w:rsid w:val="00443DE2"/>
    <w:rsid w:val="00444A1D"/>
    <w:rsid w:val="00445AB0"/>
    <w:rsid w:val="00445F4C"/>
    <w:rsid w:val="0045127A"/>
    <w:rsid w:val="004554A4"/>
    <w:rsid w:val="00455D3C"/>
    <w:rsid w:val="0046067F"/>
    <w:rsid w:val="00467151"/>
    <w:rsid w:val="0047043F"/>
    <w:rsid w:val="00470805"/>
    <w:rsid w:val="00470D1A"/>
    <w:rsid w:val="0048088A"/>
    <w:rsid w:val="00481A30"/>
    <w:rsid w:val="00487317"/>
    <w:rsid w:val="00491EA7"/>
    <w:rsid w:val="004927E4"/>
    <w:rsid w:val="004939C8"/>
    <w:rsid w:val="0049657F"/>
    <w:rsid w:val="004A5FF8"/>
    <w:rsid w:val="004A724A"/>
    <w:rsid w:val="004B1684"/>
    <w:rsid w:val="004B26F4"/>
    <w:rsid w:val="004B5EF3"/>
    <w:rsid w:val="004C09D0"/>
    <w:rsid w:val="004C0CE2"/>
    <w:rsid w:val="004C4FD3"/>
    <w:rsid w:val="004C516D"/>
    <w:rsid w:val="004C59EE"/>
    <w:rsid w:val="004D2472"/>
    <w:rsid w:val="004D4119"/>
    <w:rsid w:val="004D5884"/>
    <w:rsid w:val="004D6547"/>
    <w:rsid w:val="004E3BFD"/>
    <w:rsid w:val="004E5B20"/>
    <w:rsid w:val="004E79B1"/>
    <w:rsid w:val="004F0127"/>
    <w:rsid w:val="004F5E01"/>
    <w:rsid w:val="00502504"/>
    <w:rsid w:val="00506F46"/>
    <w:rsid w:val="00524401"/>
    <w:rsid w:val="00527FF8"/>
    <w:rsid w:val="00530998"/>
    <w:rsid w:val="00532B96"/>
    <w:rsid w:val="00532CC3"/>
    <w:rsid w:val="00536A2D"/>
    <w:rsid w:val="00537B1B"/>
    <w:rsid w:val="00544A70"/>
    <w:rsid w:val="005474BE"/>
    <w:rsid w:val="0055609C"/>
    <w:rsid w:val="00562207"/>
    <w:rsid w:val="005628F6"/>
    <w:rsid w:val="00562CE4"/>
    <w:rsid w:val="005634D2"/>
    <w:rsid w:val="0056393C"/>
    <w:rsid w:val="005704E3"/>
    <w:rsid w:val="0057165A"/>
    <w:rsid w:val="00571CB2"/>
    <w:rsid w:val="00576822"/>
    <w:rsid w:val="00576A4D"/>
    <w:rsid w:val="00590A26"/>
    <w:rsid w:val="005935A2"/>
    <w:rsid w:val="00595D13"/>
    <w:rsid w:val="0059669B"/>
    <w:rsid w:val="00597301"/>
    <w:rsid w:val="005A4C01"/>
    <w:rsid w:val="005A4EA9"/>
    <w:rsid w:val="005C090D"/>
    <w:rsid w:val="005C4076"/>
    <w:rsid w:val="005D0CC2"/>
    <w:rsid w:val="005D1C78"/>
    <w:rsid w:val="005D55C3"/>
    <w:rsid w:val="005E34A9"/>
    <w:rsid w:val="005E6B4C"/>
    <w:rsid w:val="005F5F08"/>
    <w:rsid w:val="00600AA0"/>
    <w:rsid w:val="00603DC3"/>
    <w:rsid w:val="00605A39"/>
    <w:rsid w:val="00605D2C"/>
    <w:rsid w:val="00612F47"/>
    <w:rsid w:val="006160BA"/>
    <w:rsid w:val="0063062A"/>
    <w:rsid w:val="00634B59"/>
    <w:rsid w:val="006373F9"/>
    <w:rsid w:val="00642E4F"/>
    <w:rsid w:val="006458E6"/>
    <w:rsid w:val="006461BB"/>
    <w:rsid w:val="00646533"/>
    <w:rsid w:val="00650AC5"/>
    <w:rsid w:val="00651B8D"/>
    <w:rsid w:val="00651C9A"/>
    <w:rsid w:val="00653267"/>
    <w:rsid w:val="00653CB3"/>
    <w:rsid w:val="0065541B"/>
    <w:rsid w:val="00660A9B"/>
    <w:rsid w:val="00660C13"/>
    <w:rsid w:val="00660E36"/>
    <w:rsid w:val="00663083"/>
    <w:rsid w:val="00664C07"/>
    <w:rsid w:val="0067104E"/>
    <w:rsid w:val="00671804"/>
    <w:rsid w:val="0067330E"/>
    <w:rsid w:val="00674D61"/>
    <w:rsid w:val="0067664D"/>
    <w:rsid w:val="00677B50"/>
    <w:rsid w:val="006831C5"/>
    <w:rsid w:val="00683C1C"/>
    <w:rsid w:val="006868E8"/>
    <w:rsid w:val="00690876"/>
    <w:rsid w:val="0069789F"/>
    <w:rsid w:val="006A23E7"/>
    <w:rsid w:val="006A4FB9"/>
    <w:rsid w:val="006A7D2C"/>
    <w:rsid w:val="006B5775"/>
    <w:rsid w:val="006C2A75"/>
    <w:rsid w:val="006C4F97"/>
    <w:rsid w:val="006C59AD"/>
    <w:rsid w:val="006D161C"/>
    <w:rsid w:val="006D35B2"/>
    <w:rsid w:val="006E3C14"/>
    <w:rsid w:val="007009EE"/>
    <w:rsid w:val="007037CF"/>
    <w:rsid w:val="007107AA"/>
    <w:rsid w:val="00714860"/>
    <w:rsid w:val="00715F0C"/>
    <w:rsid w:val="00722419"/>
    <w:rsid w:val="00723DD4"/>
    <w:rsid w:val="00724B18"/>
    <w:rsid w:val="007362B0"/>
    <w:rsid w:val="007400A3"/>
    <w:rsid w:val="0074019C"/>
    <w:rsid w:val="0074684B"/>
    <w:rsid w:val="00753924"/>
    <w:rsid w:val="007540B7"/>
    <w:rsid w:val="007556A5"/>
    <w:rsid w:val="007835FE"/>
    <w:rsid w:val="00785398"/>
    <w:rsid w:val="0078540E"/>
    <w:rsid w:val="00786D26"/>
    <w:rsid w:val="007A2B75"/>
    <w:rsid w:val="007A6096"/>
    <w:rsid w:val="007B387C"/>
    <w:rsid w:val="007B5DED"/>
    <w:rsid w:val="007B6432"/>
    <w:rsid w:val="007C7E29"/>
    <w:rsid w:val="007D0905"/>
    <w:rsid w:val="007D6EC0"/>
    <w:rsid w:val="007E18AC"/>
    <w:rsid w:val="007E60F5"/>
    <w:rsid w:val="007F0FB9"/>
    <w:rsid w:val="007F4AD7"/>
    <w:rsid w:val="00801841"/>
    <w:rsid w:val="00802B3C"/>
    <w:rsid w:val="0080398D"/>
    <w:rsid w:val="00804BE8"/>
    <w:rsid w:val="008129A0"/>
    <w:rsid w:val="00814EF2"/>
    <w:rsid w:val="0082050D"/>
    <w:rsid w:val="00824D75"/>
    <w:rsid w:val="00827497"/>
    <w:rsid w:val="00832318"/>
    <w:rsid w:val="00833D1B"/>
    <w:rsid w:val="00836596"/>
    <w:rsid w:val="00846FA3"/>
    <w:rsid w:val="008509E7"/>
    <w:rsid w:val="00850DE5"/>
    <w:rsid w:val="00853AC2"/>
    <w:rsid w:val="0086185A"/>
    <w:rsid w:val="00863DF4"/>
    <w:rsid w:val="00865B6E"/>
    <w:rsid w:val="008676BB"/>
    <w:rsid w:val="00871BD6"/>
    <w:rsid w:val="00876A77"/>
    <w:rsid w:val="00886D1E"/>
    <w:rsid w:val="00896348"/>
    <w:rsid w:val="008A0D61"/>
    <w:rsid w:val="008A49BF"/>
    <w:rsid w:val="008B14AA"/>
    <w:rsid w:val="008B39D3"/>
    <w:rsid w:val="008B681D"/>
    <w:rsid w:val="008C5E90"/>
    <w:rsid w:val="008C7E6C"/>
    <w:rsid w:val="008D4586"/>
    <w:rsid w:val="008E4A97"/>
    <w:rsid w:val="008F374A"/>
    <w:rsid w:val="008F38D1"/>
    <w:rsid w:val="008F75E3"/>
    <w:rsid w:val="00902B78"/>
    <w:rsid w:val="00906208"/>
    <w:rsid w:val="00912D87"/>
    <w:rsid w:val="00913D90"/>
    <w:rsid w:val="00914657"/>
    <w:rsid w:val="0092160F"/>
    <w:rsid w:val="00923423"/>
    <w:rsid w:val="009263FE"/>
    <w:rsid w:val="00932A73"/>
    <w:rsid w:val="00932B89"/>
    <w:rsid w:val="0093347E"/>
    <w:rsid w:val="00941079"/>
    <w:rsid w:val="009422A3"/>
    <w:rsid w:val="00944323"/>
    <w:rsid w:val="00947128"/>
    <w:rsid w:val="009534B8"/>
    <w:rsid w:val="00956954"/>
    <w:rsid w:val="009603AA"/>
    <w:rsid w:val="00963DF5"/>
    <w:rsid w:val="00965428"/>
    <w:rsid w:val="00971813"/>
    <w:rsid w:val="009732F7"/>
    <w:rsid w:val="009737FC"/>
    <w:rsid w:val="00976BE2"/>
    <w:rsid w:val="009903F7"/>
    <w:rsid w:val="0099328B"/>
    <w:rsid w:val="009970BA"/>
    <w:rsid w:val="009B0517"/>
    <w:rsid w:val="009B6268"/>
    <w:rsid w:val="009C2957"/>
    <w:rsid w:val="009D08A0"/>
    <w:rsid w:val="009D6C55"/>
    <w:rsid w:val="009E1952"/>
    <w:rsid w:val="009E1C99"/>
    <w:rsid w:val="009E1D40"/>
    <w:rsid w:val="009E3178"/>
    <w:rsid w:val="009F666B"/>
    <w:rsid w:val="00A0025E"/>
    <w:rsid w:val="00A0323A"/>
    <w:rsid w:val="00A04C3F"/>
    <w:rsid w:val="00A16A57"/>
    <w:rsid w:val="00A17AD9"/>
    <w:rsid w:val="00A21030"/>
    <w:rsid w:val="00A23E9A"/>
    <w:rsid w:val="00A317D9"/>
    <w:rsid w:val="00A35928"/>
    <w:rsid w:val="00A4261E"/>
    <w:rsid w:val="00A46F2D"/>
    <w:rsid w:val="00A46FA6"/>
    <w:rsid w:val="00A47051"/>
    <w:rsid w:val="00A52BBF"/>
    <w:rsid w:val="00A53C7A"/>
    <w:rsid w:val="00A60783"/>
    <w:rsid w:val="00A60CBA"/>
    <w:rsid w:val="00A66D80"/>
    <w:rsid w:val="00A672A7"/>
    <w:rsid w:val="00A673D9"/>
    <w:rsid w:val="00A679E0"/>
    <w:rsid w:val="00A70ABC"/>
    <w:rsid w:val="00A71E31"/>
    <w:rsid w:val="00A71FF2"/>
    <w:rsid w:val="00A725B7"/>
    <w:rsid w:val="00A74A1D"/>
    <w:rsid w:val="00A82865"/>
    <w:rsid w:val="00A85522"/>
    <w:rsid w:val="00A930B9"/>
    <w:rsid w:val="00AA60D6"/>
    <w:rsid w:val="00AA6C60"/>
    <w:rsid w:val="00AB53EC"/>
    <w:rsid w:val="00AB7B54"/>
    <w:rsid w:val="00AB7F31"/>
    <w:rsid w:val="00AC4F26"/>
    <w:rsid w:val="00AD0D8C"/>
    <w:rsid w:val="00AD3FE8"/>
    <w:rsid w:val="00AE1918"/>
    <w:rsid w:val="00AF1529"/>
    <w:rsid w:val="00AF28F7"/>
    <w:rsid w:val="00AF4620"/>
    <w:rsid w:val="00AF4A35"/>
    <w:rsid w:val="00B010E8"/>
    <w:rsid w:val="00B06728"/>
    <w:rsid w:val="00B07A9B"/>
    <w:rsid w:val="00B12C4D"/>
    <w:rsid w:val="00B25BA5"/>
    <w:rsid w:val="00B26CDF"/>
    <w:rsid w:val="00B26F01"/>
    <w:rsid w:val="00B2733A"/>
    <w:rsid w:val="00B3300B"/>
    <w:rsid w:val="00B35986"/>
    <w:rsid w:val="00B407BC"/>
    <w:rsid w:val="00B606DE"/>
    <w:rsid w:val="00B67A34"/>
    <w:rsid w:val="00B70313"/>
    <w:rsid w:val="00B72EEE"/>
    <w:rsid w:val="00B73689"/>
    <w:rsid w:val="00B74C01"/>
    <w:rsid w:val="00B772D2"/>
    <w:rsid w:val="00B8050E"/>
    <w:rsid w:val="00B81100"/>
    <w:rsid w:val="00B8558D"/>
    <w:rsid w:val="00B918B1"/>
    <w:rsid w:val="00B91D01"/>
    <w:rsid w:val="00BA16B7"/>
    <w:rsid w:val="00BA37E9"/>
    <w:rsid w:val="00BA7106"/>
    <w:rsid w:val="00BB1BE0"/>
    <w:rsid w:val="00BB7684"/>
    <w:rsid w:val="00BC3C37"/>
    <w:rsid w:val="00BC486B"/>
    <w:rsid w:val="00BD18AF"/>
    <w:rsid w:val="00BD24C1"/>
    <w:rsid w:val="00BD401D"/>
    <w:rsid w:val="00BD59DF"/>
    <w:rsid w:val="00BE607C"/>
    <w:rsid w:val="00BF4189"/>
    <w:rsid w:val="00BF54EF"/>
    <w:rsid w:val="00BF5F99"/>
    <w:rsid w:val="00C01829"/>
    <w:rsid w:val="00C04C37"/>
    <w:rsid w:val="00C06F66"/>
    <w:rsid w:val="00C11D11"/>
    <w:rsid w:val="00C16EFB"/>
    <w:rsid w:val="00C224EF"/>
    <w:rsid w:val="00C2428E"/>
    <w:rsid w:val="00C31717"/>
    <w:rsid w:val="00C34E79"/>
    <w:rsid w:val="00C37AB7"/>
    <w:rsid w:val="00C44AC2"/>
    <w:rsid w:val="00C45682"/>
    <w:rsid w:val="00C45785"/>
    <w:rsid w:val="00C508F0"/>
    <w:rsid w:val="00C5275A"/>
    <w:rsid w:val="00C53F64"/>
    <w:rsid w:val="00C54B7E"/>
    <w:rsid w:val="00C650EC"/>
    <w:rsid w:val="00C66CDE"/>
    <w:rsid w:val="00C67DF5"/>
    <w:rsid w:val="00C736BE"/>
    <w:rsid w:val="00C73955"/>
    <w:rsid w:val="00C75A41"/>
    <w:rsid w:val="00C77DE4"/>
    <w:rsid w:val="00C77EEC"/>
    <w:rsid w:val="00C842A3"/>
    <w:rsid w:val="00C874A0"/>
    <w:rsid w:val="00C90A75"/>
    <w:rsid w:val="00C90BB8"/>
    <w:rsid w:val="00C95DC5"/>
    <w:rsid w:val="00CA0FC7"/>
    <w:rsid w:val="00CA5F5C"/>
    <w:rsid w:val="00CB01A3"/>
    <w:rsid w:val="00CB0243"/>
    <w:rsid w:val="00CB5202"/>
    <w:rsid w:val="00CC7DEE"/>
    <w:rsid w:val="00CD2A2F"/>
    <w:rsid w:val="00CE264C"/>
    <w:rsid w:val="00CE33BD"/>
    <w:rsid w:val="00CE7275"/>
    <w:rsid w:val="00CF1E29"/>
    <w:rsid w:val="00CF2B77"/>
    <w:rsid w:val="00D0061A"/>
    <w:rsid w:val="00D06673"/>
    <w:rsid w:val="00D11DDA"/>
    <w:rsid w:val="00D1295B"/>
    <w:rsid w:val="00D14BFA"/>
    <w:rsid w:val="00D21AD7"/>
    <w:rsid w:val="00D222A2"/>
    <w:rsid w:val="00D22EAE"/>
    <w:rsid w:val="00D23D6F"/>
    <w:rsid w:val="00D256BD"/>
    <w:rsid w:val="00D25D4B"/>
    <w:rsid w:val="00D260A8"/>
    <w:rsid w:val="00D274C5"/>
    <w:rsid w:val="00D3050C"/>
    <w:rsid w:val="00D34504"/>
    <w:rsid w:val="00D379A2"/>
    <w:rsid w:val="00D4406E"/>
    <w:rsid w:val="00D444B6"/>
    <w:rsid w:val="00D54C4F"/>
    <w:rsid w:val="00D55674"/>
    <w:rsid w:val="00D55AF3"/>
    <w:rsid w:val="00D60A42"/>
    <w:rsid w:val="00D61C91"/>
    <w:rsid w:val="00D63BA9"/>
    <w:rsid w:val="00D7038E"/>
    <w:rsid w:val="00D748C3"/>
    <w:rsid w:val="00D7530F"/>
    <w:rsid w:val="00D75572"/>
    <w:rsid w:val="00D87C2E"/>
    <w:rsid w:val="00D94A3B"/>
    <w:rsid w:val="00DA3811"/>
    <w:rsid w:val="00DA51D7"/>
    <w:rsid w:val="00DB468B"/>
    <w:rsid w:val="00DB7CE7"/>
    <w:rsid w:val="00DC120A"/>
    <w:rsid w:val="00DC20F8"/>
    <w:rsid w:val="00DC744F"/>
    <w:rsid w:val="00DC7958"/>
    <w:rsid w:val="00DD15AA"/>
    <w:rsid w:val="00DD6B93"/>
    <w:rsid w:val="00DD6FD4"/>
    <w:rsid w:val="00DD7238"/>
    <w:rsid w:val="00DE171D"/>
    <w:rsid w:val="00DF08E3"/>
    <w:rsid w:val="00DF1258"/>
    <w:rsid w:val="00DF5BA7"/>
    <w:rsid w:val="00E00FA2"/>
    <w:rsid w:val="00E01E00"/>
    <w:rsid w:val="00E02283"/>
    <w:rsid w:val="00E02894"/>
    <w:rsid w:val="00E06418"/>
    <w:rsid w:val="00E1221C"/>
    <w:rsid w:val="00E12C2D"/>
    <w:rsid w:val="00E154E0"/>
    <w:rsid w:val="00E15DE0"/>
    <w:rsid w:val="00E2232B"/>
    <w:rsid w:val="00E26393"/>
    <w:rsid w:val="00E26550"/>
    <w:rsid w:val="00E32DE2"/>
    <w:rsid w:val="00E359CF"/>
    <w:rsid w:val="00E57993"/>
    <w:rsid w:val="00E623C0"/>
    <w:rsid w:val="00E63055"/>
    <w:rsid w:val="00E64614"/>
    <w:rsid w:val="00E70250"/>
    <w:rsid w:val="00E70437"/>
    <w:rsid w:val="00E71374"/>
    <w:rsid w:val="00E73E00"/>
    <w:rsid w:val="00E744B1"/>
    <w:rsid w:val="00E7732A"/>
    <w:rsid w:val="00E80B55"/>
    <w:rsid w:val="00E8117E"/>
    <w:rsid w:val="00E90EE6"/>
    <w:rsid w:val="00E920F5"/>
    <w:rsid w:val="00EA2E49"/>
    <w:rsid w:val="00EA2EE5"/>
    <w:rsid w:val="00EB201A"/>
    <w:rsid w:val="00EB6B8A"/>
    <w:rsid w:val="00EB7517"/>
    <w:rsid w:val="00EC24BF"/>
    <w:rsid w:val="00EC4039"/>
    <w:rsid w:val="00EC529B"/>
    <w:rsid w:val="00EC67FE"/>
    <w:rsid w:val="00ED0CC0"/>
    <w:rsid w:val="00ED109F"/>
    <w:rsid w:val="00EE1131"/>
    <w:rsid w:val="00EE3EE4"/>
    <w:rsid w:val="00EE70CA"/>
    <w:rsid w:val="00EF0769"/>
    <w:rsid w:val="00EF6465"/>
    <w:rsid w:val="00F011A1"/>
    <w:rsid w:val="00F019DF"/>
    <w:rsid w:val="00F029A9"/>
    <w:rsid w:val="00F02FDB"/>
    <w:rsid w:val="00F1162C"/>
    <w:rsid w:val="00F11DCA"/>
    <w:rsid w:val="00F13286"/>
    <w:rsid w:val="00F142CB"/>
    <w:rsid w:val="00F16DA6"/>
    <w:rsid w:val="00F2015E"/>
    <w:rsid w:val="00F2031B"/>
    <w:rsid w:val="00F20339"/>
    <w:rsid w:val="00F263C0"/>
    <w:rsid w:val="00F2737A"/>
    <w:rsid w:val="00F40A18"/>
    <w:rsid w:val="00F4342F"/>
    <w:rsid w:val="00F442E9"/>
    <w:rsid w:val="00F44C9F"/>
    <w:rsid w:val="00F514E0"/>
    <w:rsid w:val="00F51FFE"/>
    <w:rsid w:val="00F620D6"/>
    <w:rsid w:val="00F634F8"/>
    <w:rsid w:val="00F639C7"/>
    <w:rsid w:val="00F6613F"/>
    <w:rsid w:val="00F80EEA"/>
    <w:rsid w:val="00F8123D"/>
    <w:rsid w:val="00F82FE4"/>
    <w:rsid w:val="00F83DBC"/>
    <w:rsid w:val="00F94AB5"/>
    <w:rsid w:val="00F96807"/>
    <w:rsid w:val="00FA1EF1"/>
    <w:rsid w:val="00FA355C"/>
    <w:rsid w:val="00FB1D49"/>
    <w:rsid w:val="00FB3A69"/>
    <w:rsid w:val="00FB47DB"/>
    <w:rsid w:val="00FC25A0"/>
    <w:rsid w:val="00FC7FF6"/>
    <w:rsid w:val="00FD676D"/>
    <w:rsid w:val="00FE4750"/>
    <w:rsid w:val="00FE6BF3"/>
    <w:rsid w:val="00FE6CEC"/>
    <w:rsid w:val="00FF0CFE"/>
    <w:rsid w:val="00FF1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84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paragraph" w:styleId="Heading1">
    <w:name w:val="heading 1"/>
    <w:basedOn w:val="Normal"/>
    <w:link w:val="Heading1Char"/>
    <w:uiPriority w:val="9"/>
    <w:qFormat/>
    <w:rsid w:val="003479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AD4"/>
    <w:pPr>
      <w:ind w:left="720"/>
      <w:contextualSpacing/>
    </w:pPr>
  </w:style>
  <w:style w:type="paragraph" w:styleId="Header">
    <w:name w:val="header"/>
    <w:basedOn w:val="Normal"/>
    <w:link w:val="HeaderChar"/>
    <w:unhideWhenUsed/>
    <w:rsid w:val="00645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8E6"/>
    <w:rPr>
      <w:lang w:val="sq-AL"/>
    </w:rPr>
  </w:style>
  <w:style w:type="paragraph" w:styleId="Footer">
    <w:name w:val="footer"/>
    <w:basedOn w:val="Normal"/>
    <w:link w:val="FooterChar"/>
    <w:uiPriority w:val="99"/>
    <w:unhideWhenUsed/>
    <w:rsid w:val="00645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8E6"/>
    <w:rPr>
      <w:lang w:val="sq-AL"/>
    </w:rPr>
  </w:style>
  <w:style w:type="character" w:styleId="CommentReference">
    <w:name w:val="annotation reference"/>
    <w:uiPriority w:val="99"/>
    <w:rsid w:val="006458E6"/>
    <w:rPr>
      <w:sz w:val="16"/>
      <w:szCs w:val="16"/>
    </w:rPr>
  </w:style>
  <w:style w:type="paragraph" w:styleId="CommentText">
    <w:name w:val="annotation text"/>
    <w:basedOn w:val="Normal"/>
    <w:link w:val="CommentTextChar"/>
    <w:uiPriority w:val="99"/>
    <w:rsid w:val="006458E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458E6"/>
    <w:rPr>
      <w:rFonts w:ascii="Times New Roman" w:eastAsia="Times New Roman" w:hAnsi="Times New Roman" w:cs="Times New Roman"/>
      <w:sz w:val="20"/>
      <w:szCs w:val="20"/>
      <w:lang w:val="sq-AL"/>
    </w:rPr>
  </w:style>
  <w:style w:type="paragraph" w:styleId="BalloonText">
    <w:name w:val="Balloon Text"/>
    <w:basedOn w:val="Normal"/>
    <w:link w:val="BalloonTextChar"/>
    <w:uiPriority w:val="99"/>
    <w:semiHidden/>
    <w:unhideWhenUsed/>
    <w:rsid w:val="006458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8E6"/>
    <w:rPr>
      <w:rFonts w:ascii="Segoe UI" w:hAnsi="Segoe UI" w:cs="Segoe UI"/>
      <w:sz w:val="18"/>
      <w:szCs w:val="18"/>
      <w:lang w:val="sq-AL"/>
    </w:rPr>
  </w:style>
  <w:style w:type="paragraph" w:styleId="CommentSubject">
    <w:name w:val="annotation subject"/>
    <w:basedOn w:val="CommentText"/>
    <w:next w:val="CommentText"/>
    <w:link w:val="CommentSubjectChar"/>
    <w:uiPriority w:val="99"/>
    <w:semiHidden/>
    <w:unhideWhenUsed/>
    <w:rsid w:val="00BD24C1"/>
    <w:pPr>
      <w:spacing w:after="160"/>
    </w:pPr>
    <w:rPr>
      <w:rFonts w:asciiTheme="minorHAnsi" w:eastAsia="MS Mincho" w:hAnsiTheme="minorHAnsi" w:cstheme="minorBidi"/>
      <w:b/>
      <w:bCs/>
    </w:rPr>
  </w:style>
  <w:style w:type="character" w:customStyle="1" w:styleId="CommentSubjectChar">
    <w:name w:val="Comment Subject Char"/>
    <w:basedOn w:val="CommentTextChar"/>
    <w:link w:val="CommentSubject"/>
    <w:uiPriority w:val="99"/>
    <w:semiHidden/>
    <w:rsid w:val="00BD24C1"/>
    <w:rPr>
      <w:rFonts w:ascii="Times New Roman" w:eastAsia="Times New Roman" w:hAnsi="Times New Roman" w:cs="Times New Roman"/>
      <w:b/>
      <w:bCs/>
      <w:sz w:val="20"/>
      <w:szCs w:val="20"/>
      <w:lang w:val="sq-AL"/>
    </w:rPr>
  </w:style>
  <w:style w:type="paragraph" w:customStyle="1" w:styleId="Default">
    <w:name w:val="Default"/>
    <w:rsid w:val="00660E36"/>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CB0243"/>
    <w:pPr>
      <w:spacing w:after="0" w:line="240" w:lineRule="auto"/>
      <w:ind w:left="720"/>
      <w:jc w:val="both"/>
    </w:pPr>
    <w:rPr>
      <w:rFonts w:ascii="Book Antiqua" w:hAnsi="Book Antiqua" w:cs="Times New Roman"/>
      <w:sz w:val="26"/>
      <w:szCs w:val="20"/>
      <w:lang w:val="en-US"/>
    </w:rPr>
  </w:style>
  <w:style w:type="character" w:customStyle="1" w:styleId="BodyTextIndentChar">
    <w:name w:val="Body Text Indent Char"/>
    <w:basedOn w:val="DefaultParagraphFont"/>
    <w:link w:val="BodyTextIndent"/>
    <w:rsid w:val="00CB0243"/>
    <w:rPr>
      <w:rFonts w:ascii="Book Antiqua" w:hAnsi="Book Antiqua" w:cs="Times New Roman"/>
      <w:sz w:val="26"/>
      <w:szCs w:val="20"/>
    </w:rPr>
  </w:style>
  <w:style w:type="table" w:styleId="TableGrid">
    <w:name w:val="Table Grid"/>
    <w:basedOn w:val="TableNormal"/>
    <w:uiPriority w:val="39"/>
    <w:rsid w:val="009234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53924"/>
    <w:rPr>
      <w:b/>
      <w:bCs/>
    </w:rPr>
  </w:style>
  <w:style w:type="paragraph" w:styleId="Revision">
    <w:name w:val="Revision"/>
    <w:hidden/>
    <w:uiPriority w:val="99"/>
    <w:semiHidden/>
    <w:rsid w:val="00DD6FD4"/>
    <w:pPr>
      <w:spacing w:after="0" w:line="240" w:lineRule="auto"/>
    </w:pPr>
    <w:rPr>
      <w:lang w:val="sq-AL"/>
    </w:rPr>
  </w:style>
  <w:style w:type="paragraph" w:styleId="NormalWeb">
    <w:name w:val="Normal (Web)"/>
    <w:basedOn w:val="Normal"/>
    <w:uiPriority w:val="99"/>
    <w:semiHidden/>
    <w:unhideWhenUsed/>
    <w:rsid w:val="00E12C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34794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E264C"/>
    <w:rPr>
      <w:color w:val="0563C1" w:themeColor="hyperlink"/>
      <w:u w:val="single"/>
    </w:rPr>
  </w:style>
  <w:style w:type="character" w:customStyle="1" w:styleId="y2iqfc">
    <w:name w:val="y2iqfc"/>
    <w:basedOn w:val="DefaultParagraphFont"/>
    <w:rsid w:val="00E623C0"/>
  </w:style>
  <w:style w:type="table" w:customStyle="1" w:styleId="TableGrid1">
    <w:name w:val="Table Grid1"/>
    <w:basedOn w:val="TableNormal"/>
    <w:next w:val="TableGrid"/>
    <w:uiPriority w:val="39"/>
    <w:rsid w:val="0049657F"/>
    <w:pPr>
      <w:spacing w:after="0" w:line="240" w:lineRule="auto"/>
    </w:pPr>
    <w:rPr>
      <w:rFonts w:eastAsiaTheme="minorHAns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AAATEXXXX">
    <w:name w:val="AAAAAATEXXXX"/>
    <w:basedOn w:val="Normal"/>
    <w:qFormat/>
    <w:rsid w:val="00B772D2"/>
    <w:pPr>
      <w:autoSpaceDE w:val="0"/>
      <w:autoSpaceDN w:val="0"/>
      <w:adjustRightInd w:val="0"/>
      <w:spacing w:after="0" w:line="240" w:lineRule="auto"/>
      <w:ind w:firstLine="284"/>
      <w:jc w:val="both"/>
    </w:pPr>
    <w:rPr>
      <w:rFonts w:ascii="Garamond" w:hAnsi="Garamond"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paragraph" w:styleId="Heading1">
    <w:name w:val="heading 1"/>
    <w:basedOn w:val="Normal"/>
    <w:link w:val="Heading1Char"/>
    <w:uiPriority w:val="9"/>
    <w:qFormat/>
    <w:rsid w:val="003479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AD4"/>
    <w:pPr>
      <w:ind w:left="720"/>
      <w:contextualSpacing/>
    </w:pPr>
  </w:style>
  <w:style w:type="paragraph" w:styleId="Header">
    <w:name w:val="header"/>
    <w:basedOn w:val="Normal"/>
    <w:link w:val="HeaderChar"/>
    <w:unhideWhenUsed/>
    <w:rsid w:val="00645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8E6"/>
    <w:rPr>
      <w:lang w:val="sq-AL"/>
    </w:rPr>
  </w:style>
  <w:style w:type="paragraph" w:styleId="Footer">
    <w:name w:val="footer"/>
    <w:basedOn w:val="Normal"/>
    <w:link w:val="FooterChar"/>
    <w:uiPriority w:val="99"/>
    <w:unhideWhenUsed/>
    <w:rsid w:val="00645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8E6"/>
    <w:rPr>
      <w:lang w:val="sq-AL"/>
    </w:rPr>
  </w:style>
  <w:style w:type="character" w:styleId="CommentReference">
    <w:name w:val="annotation reference"/>
    <w:uiPriority w:val="99"/>
    <w:rsid w:val="006458E6"/>
    <w:rPr>
      <w:sz w:val="16"/>
      <w:szCs w:val="16"/>
    </w:rPr>
  </w:style>
  <w:style w:type="paragraph" w:styleId="CommentText">
    <w:name w:val="annotation text"/>
    <w:basedOn w:val="Normal"/>
    <w:link w:val="CommentTextChar"/>
    <w:uiPriority w:val="99"/>
    <w:rsid w:val="006458E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458E6"/>
    <w:rPr>
      <w:rFonts w:ascii="Times New Roman" w:eastAsia="Times New Roman" w:hAnsi="Times New Roman" w:cs="Times New Roman"/>
      <w:sz w:val="20"/>
      <w:szCs w:val="20"/>
      <w:lang w:val="sq-AL"/>
    </w:rPr>
  </w:style>
  <w:style w:type="paragraph" w:styleId="BalloonText">
    <w:name w:val="Balloon Text"/>
    <w:basedOn w:val="Normal"/>
    <w:link w:val="BalloonTextChar"/>
    <w:uiPriority w:val="99"/>
    <w:semiHidden/>
    <w:unhideWhenUsed/>
    <w:rsid w:val="006458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8E6"/>
    <w:rPr>
      <w:rFonts w:ascii="Segoe UI" w:hAnsi="Segoe UI" w:cs="Segoe UI"/>
      <w:sz w:val="18"/>
      <w:szCs w:val="18"/>
      <w:lang w:val="sq-AL"/>
    </w:rPr>
  </w:style>
  <w:style w:type="paragraph" w:styleId="CommentSubject">
    <w:name w:val="annotation subject"/>
    <w:basedOn w:val="CommentText"/>
    <w:next w:val="CommentText"/>
    <w:link w:val="CommentSubjectChar"/>
    <w:uiPriority w:val="99"/>
    <w:semiHidden/>
    <w:unhideWhenUsed/>
    <w:rsid w:val="00BD24C1"/>
    <w:pPr>
      <w:spacing w:after="160"/>
    </w:pPr>
    <w:rPr>
      <w:rFonts w:asciiTheme="minorHAnsi" w:eastAsia="MS Mincho" w:hAnsiTheme="minorHAnsi" w:cstheme="minorBidi"/>
      <w:b/>
      <w:bCs/>
    </w:rPr>
  </w:style>
  <w:style w:type="character" w:customStyle="1" w:styleId="CommentSubjectChar">
    <w:name w:val="Comment Subject Char"/>
    <w:basedOn w:val="CommentTextChar"/>
    <w:link w:val="CommentSubject"/>
    <w:uiPriority w:val="99"/>
    <w:semiHidden/>
    <w:rsid w:val="00BD24C1"/>
    <w:rPr>
      <w:rFonts w:ascii="Times New Roman" w:eastAsia="Times New Roman" w:hAnsi="Times New Roman" w:cs="Times New Roman"/>
      <w:b/>
      <w:bCs/>
      <w:sz w:val="20"/>
      <w:szCs w:val="20"/>
      <w:lang w:val="sq-AL"/>
    </w:rPr>
  </w:style>
  <w:style w:type="paragraph" w:customStyle="1" w:styleId="Default">
    <w:name w:val="Default"/>
    <w:rsid w:val="00660E36"/>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CB0243"/>
    <w:pPr>
      <w:spacing w:after="0" w:line="240" w:lineRule="auto"/>
      <w:ind w:left="720"/>
      <w:jc w:val="both"/>
    </w:pPr>
    <w:rPr>
      <w:rFonts w:ascii="Book Antiqua" w:hAnsi="Book Antiqua" w:cs="Times New Roman"/>
      <w:sz w:val="26"/>
      <w:szCs w:val="20"/>
      <w:lang w:val="en-US"/>
    </w:rPr>
  </w:style>
  <w:style w:type="character" w:customStyle="1" w:styleId="BodyTextIndentChar">
    <w:name w:val="Body Text Indent Char"/>
    <w:basedOn w:val="DefaultParagraphFont"/>
    <w:link w:val="BodyTextIndent"/>
    <w:rsid w:val="00CB0243"/>
    <w:rPr>
      <w:rFonts w:ascii="Book Antiqua" w:hAnsi="Book Antiqua" w:cs="Times New Roman"/>
      <w:sz w:val="26"/>
      <w:szCs w:val="20"/>
    </w:rPr>
  </w:style>
  <w:style w:type="table" w:styleId="TableGrid">
    <w:name w:val="Table Grid"/>
    <w:basedOn w:val="TableNormal"/>
    <w:uiPriority w:val="39"/>
    <w:rsid w:val="009234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53924"/>
    <w:rPr>
      <w:b/>
      <w:bCs/>
    </w:rPr>
  </w:style>
  <w:style w:type="paragraph" w:styleId="Revision">
    <w:name w:val="Revision"/>
    <w:hidden/>
    <w:uiPriority w:val="99"/>
    <w:semiHidden/>
    <w:rsid w:val="00DD6FD4"/>
    <w:pPr>
      <w:spacing w:after="0" w:line="240" w:lineRule="auto"/>
    </w:pPr>
    <w:rPr>
      <w:lang w:val="sq-AL"/>
    </w:rPr>
  </w:style>
  <w:style w:type="paragraph" w:styleId="NormalWeb">
    <w:name w:val="Normal (Web)"/>
    <w:basedOn w:val="Normal"/>
    <w:uiPriority w:val="99"/>
    <w:semiHidden/>
    <w:unhideWhenUsed/>
    <w:rsid w:val="00E12C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34794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E264C"/>
    <w:rPr>
      <w:color w:val="0563C1" w:themeColor="hyperlink"/>
      <w:u w:val="single"/>
    </w:rPr>
  </w:style>
  <w:style w:type="character" w:customStyle="1" w:styleId="y2iqfc">
    <w:name w:val="y2iqfc"/>
    <w:basedOn w:val="DefaultParagraphFont"/>
    <w:rsid w:val="00E623C0"/>
  </w:style>
  <w:style w:type="table" w:customStyle="1" w:styleId="TableGrid1">
    <w:name w:val="Table Grid1"/>
    <w:basedOn w:val="TableNormal"/>
    <w:next w:val="TableGrid"/>
    <w:uiPriority w:val="39"/>
    <w:rsid w:val="0049657F"/>
    <w:pPr>
      <w:spacing w:after="0" w:line="240" w:lineRule="auto"/>
    </w:pPr>
    <w:rPr>
      <w:rFonts w:eastAsiaTheme="minorHAns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AAATEXXXX">
    <w:name w:val="AAAAAATEXXXX"/>
    <w:basedOn w:val="Normal"/>
    <w:qFormat/>
    <w:rsid w:val="00B772D2"/>
    <w:pPr>
      <w:autoSpaceDE w:val="0"/>
      <w:autoSpaceDN w:val="0"/>
      <w:adjustRightInd w:val="0"/>
      <w:spacing w:after="0" w:line="240" w:lineRule="auto"/>
      <w:ind w:firstLine="284"/>
      <w:jc w:val="both"/>
    </w:pPr>
    <w:rPr>
      <w:rFonts w:ascii="Garamond" w:hAnsi="Garamond"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4273">
      <w:bodyDiv w:val="1"/>
      <w:marLeft w:val="0"/>
      <w:marRight w:val="0"/>
      <w:marTop w:val="0"/>
      <w:marBottom w:val="0"/>
      <w:divBdr>
        <w:top w:val="none" w:sz="0" w:space="0" w:color="auto"/>
        <w:left w:val="none" w:sz="0" w:space="0" w:color="auto"/>
        <w:bottom w:val="none" w:sz="0" w:space="0" w:color="auto"/>
        <w:right w:val="none" w:sz="0" w:space="0" w:color="auto"/>
      </w:divBdr>
    </w:div>
    <w:div w:id="118884940">
      <w:bodyDiv w:val="1"/>
      <w:marLeft w:val="0"/>
      <w:marRight w:val="0"/>
      <w:marTop w:val="0"/>
      <w:marBottom w:val="0"/>
      <w:divBdr>
        <w:top w:val="none" w:sz="0" w:space="0" w:color="auto"/>
        <w:left w:val="none" w:sz="0" w:space="0" w:color="auto"/>
        <w:bottom w:val="none" w:sz="0" w:space="0" w:color="auto"/>
        <w:right w:val="none" w:sz="0" w:space="0" w:color="auto"/>
      </w:divBdr>
    </w:div>
    <w:div w:id="163210959">
      <w:bodyDiv w:val="1"/>
      <w:marLeft w:val="0"/>
      <w:marRight w:val="0"/>
      <w:marTop w:val="0"/>
      <w:marBottom w:val="0"/>
      <w:divBdr>
        <w:top w:val="none" w:sz="0" w:space="0" w:color="auto"/>
        <w:left w:val="none" w:sz="0" w:space="0" w:color="auto"/>
        <w:bottom w:val="none" w:sz="0" w:space="0" w:color="auto"/>
        <w:right w:val="none" w:sz="0" w:space="0" w:color="auto"/>
      </w:divBdr>
    </w:div>
    <w:div w:id="176891087">
      <w:bodyDiv w:val="1"/>
      <w:marLeft w:val="0"/>
      <w:marRight w:val="0"/>
      <w:marTop w:val="0"/>
      <w:marBottom w:val="0"/>
      <w:divBdr>
        <w:top w:val="none" w:sz="0" w:space="0" w:color="auto"/>
        <w:left w:val="none" w:sz="0" w:space="0" w:color="auto"/>
        <w:bottom w:val="none" w:sz="0" w:space="0" w:color="auto"/>
        <w:right w:val="none" w:sz="0" w:space="0" w:color="auto"/>
      </w:divBdr>
    </w:div>
    <w:div w:id="255409272">
      <w:bodyDiv w:val="1"/>
      <w:marLeft w:val="0"/>
      <w:marRight w:val="0"/>
      <w:marTop w:val="0"/>
      <w:marBottom w:val="0"/>
      <w:divBdr>
        <w:top w:val="none" w:sz="0" w:space="0" w:color="auto"/>
        <w:left w:val="none" w:sz="0" w:space="0" w:color="auto"/>
        <w:bottom w:val="none" w:sz="0" w:space="0" w:color="auto"/>
        <w:right w:val="none" w:sz="0" w:space="0" w:color="auto"/>
      </w:divBdr>
    </w:div>
    <w:div w:id="298998223">
      <w:bodyDiv w:val="1"/>
      <w:marLeft w:val="0"/>
      <w:marRight w:val="0"/>
      <w:marTop w:val="0"/>
      <w:marBottom w:val="0"/>
      <w:divBdr>
        <w:top w:val="none" w:sz="0" w:space="0" w:color="auto"/>
        <w:left w:val="none" w:sz="0" w:space="0" w:color="auto"/>
        <w:bottom w:val="none" w:sz="0" w:space="0" w:color="auto"/>
        <w:right w:val="none" w:sz="0" w:space="0" w:color="auto"/>
      </w:divBdr>
    </w:div>
    <w:div w:id="400451163">
      <w:bodyDiv w:val="1"/>
      <w:marLeft w:val="0"/>
      <w:marRight w:val="0"/>
      <w:marTop w:val="0"/>
      <w:marBottom w:val="0"/>
      <w:divBdr>
        <w:top w:val="none" w:sz="0" w:space="0" w:color="auto"/>
        <w:left w:val="none" w:sz="0" w:space="0" w:color="auto"/>
        <w:bottom w:val="none" w:sz="0" w:space="0" w:color="auto"/>
        <w:right w:val="none" w:sz="0" w:space="0" w:color="auto"/>
      </w:divBdr>
    </w:div>
    <w:div w:id="622614901">
      <w:bodyDiv w:val="1"/>
      <w:marLeft w:val="0"/>
      <w:marRight w:val="0"/>
      <w:marTop w:val="0"/>
      <w:marBottom w:val="0"/>
      <w:divBdr>
        <w:top w:val="none" w:sz="0" w:space="0" w:color="auto"/>
        <w:left w:val="none" w:sz="0" w:space="0" w:color="auto"/>
        <w:bottom w:val="none" w:sz="0" w:space="0" w:color="auto"/>
        <w:right w:val="none" w:sz="0" w:space="0" w:color="auto"/>
      </w:divBdr>
    </w:div>
    <w:div w:id="666395894">
      <w:bodyDiv w:val="1"/>
      <w:marLeft w:val="0"/>
      <w:marRight w:val="0"/>
      <w:marTop w:val="0"/>
      <w:marBottom w:val="0"/>
      <w:divBdr>
        <w:top w:val="none" w:sz="0" w:space="0" w:color="auto"/>
        <w:left w:val="none" w:sz="0" w:space="0" w:color="auto"/>
        <w:bottom w:val="none" w:sz="0" w:space="0" w:color="auto"/>
        <w:right w:val="none" w:sz="0" w:space="0" w:color="auto"/>
      </w:divBdr>
    </w:div>
    <w:div w:id="667295619">
      <w:bodyDiv w:val="1"/>
      <w:marLeft w:val="0"/>
      <w:marRight w:val="0"/>
      <w:marTop w:val="0"/>
      <w:marBottom w:val="0"/>
      <w:divBdr>
        <w:top w:val="none" w:sz="0" w:space="0" w:color="auto"/>
        <w:left w:val="none" w:sz="0" w:space="0" w:color="auto"/>
        <w:bottom w:val="none" w:sz="0" w:space="0" w:color="auto"/>
        <w:right w:val="none" w:sz="0" w:space="0" w:color="auto"/>
      </w:divBdr>
    </w:div>
    <w:div w:id="785320068">
      <w:bodyDiv w:val="1"/>
      <w:marLeft w:val="0"/>
      <w:marRight w:val="0"/>
      <w:marTop w:val="0"/>
      <w:marBottom w:val="0"/>
      <w:divBdr>
        <w:top w:val="none" w:sz="0" w:space="0" w:color="auto"/>
        <w:left w:val="none" w:sz="0" w:space="0" w:color="auto"/>
        <w:bottom w:val="none" w:sz="0" w:space="0" w:color="auto"/>
        <w:right w:val="none" w:sz="0" w:space="0" w:color="auto"/>
      </w:divBdr>
    </w:div>
    <w:div w:id="860437007">
      <w:bodyDiv w:val="1"/>
      <w:marLeft w:val="0"/>
      <w:marRight w:val="0"/>
      <w:marTop w:val="0"/>
      <w:marBottom w:val="0"/>
      <w:divBdr>
        <w:top w:val="none" w:sz="0" w:space="0" w:color="auto"/>
        <w:left w:val="none" w:sz="0" w:space="0" w:color="auto"/>
        <w:bottom w:val="none" w:sz="0" w:space="0" w:color="auto"/>
        <w:right w:val="none" w:sz="0" w:space="0" w:color="auto"/>
      </w:divBdr>
    </w:div>
    <w:div w:id="903490532">
      <w:bodyDiv w:val="1"/>
      <w:marLeft w:val="0"/>
      <w:marRight w:val="0"/>
      <w:marTop w:val="0"/>
      <w:marBottom w:val="0"/>
      <w:divBdr>
        <w:top w:val="none" w:sz="0" w:space="0" w:color="auto"/>
        <w:left w:val="none" w:sz="0" w:space="0" w:color="auto"/>
        <w:bottom w:val="none" w:sz="0" w:space="0" w:color="auto"/>
        <w:right w:val="none" w:sz="0" w:space="0" w:color="auto"/>
      </w:divBdr>
    </w:div>
    <w:div w:id="1167401695">
      <w:bodyDiv w:val="1"/>
      <w:marLeft w:val="0"/>
      <w:marRight w:val="0"/>
      <w:marTop w:val="0"/>
      <w:marBottom w:val="0"/>
      <w:divBdr>
        <w:top w:val="none" w:sz="0" w:space="0" w:color="auto"/>
        <w:left w:val="none" w:sz="0" w:space="0" w:color="auto"/>
        <w:bottom w:val="none" w:sz="0" w:space="0" w:color="auto"/>
        <w:right w:val="none" w:sz="0" w:space="0" w:color="auto"/>
      </w:divBdr>
    </w:div>
    <w:div w:id="1204947495">
      <w:bodyDiv w:val="1"/>
      <w:marLeft w:val="0"/>
      <w:marRight w:val="0"/>
      <w:marTop w:val="0"/>
      <w:marBottom w:val="0"/>
      <w:divBdr>
        <w:top w:val="none" w:sz="0" w:space="0" w:color="auto"/>
        <w:left w:val="none" w:sz="0" w:space="0" w:color="auto"/>
        <w:bottom w:val="none" w:sz="0" w:space="0" w:color="auto"/>
        <w:right w:val="none" w:sz="0" w:space="0" w:color="auto"/>
      </w:divBdr>
    </w:div>
    <w:div w:id="1279988481">
      <w:bodyDiv w:val="1"/>
      <w:marLeft w:val="0"/>
      <w:marRight w:val="0"/>
      <w:marTop w:val="0"/>
      <w:marBottom w:val="0"/>
      <w:divBdr>
        <w:top w:val="none" w:sz="0" w:space="0" w:color="auto"/>
        <w:left w:val="none" w:sz="0" w:space="0" w:color="auto"/>
        <w:bottom w:val="none" w:sz="0" w:space="0" w:color="auto"/>
        <w:right w:val="none" w:sz="0" w:space="0" w:color="auto"/>
      </w:divBdr>
    </w:div>
    <w:div w:id="1288663346">
      <w:bodyDiv w:val="1"/>
      <w:marLeft w:val="0"/>
      <w:marRight w:val="0"/>
      <w:marTop w:val="0"/>
      <w:marBottom w:val="0"/>
      <w:divBdr>
        <w:top w:val="none" w:sz="0" w:space="0" w:color="auto"/>
        <w:left w:val="none" w:sz="0" w:space="0" w:color="auto"/>
        <w:bottom w:val="none" w:sz="0" w:space="0" w:color="auto"/>
        <w:right w:val="none" w:sz="0" w:space="0" w:color="auto"/>
      </w:divBdr>
    </w:div>
    <w:div w:id="1470704739">
      <w:bodyDiv w:val="1"/>
      <w:marLeft w:val="0"/>
      <w:marRight w:val="0"/>
      <w:marTop w:val="0"/>
      <w:marBottom w:val="0"/>
      <w:divBdr>
        <w:top w:val="none" w:sz="0" w:space="0" w:color="auto"/>
        <w:left w:val="none" w:sz="0" w:space="0" w:color="auto"/>
        <w:bottom w:val="none" w:sz="0" w:space="0" w:color="auto"/>
        <w:right w:val="none" w:sz="0" w:space="0" w:color="auto"/>
      </w:divBdr>
    </w:div>
    <w:div w:id="1496190433">
      <w:bodyDiv w:val="1"/>
      <w:marLeft w:val="0"/>
      <w:marRight w:val="0"/>
      <w:marTop w:val="0"/>
      <w:marBottom w:val="0"/>
      <w:divBdr>
        <w:top w:val="none" w:sz="0" w:space="0" w:color="auto"/>
        <w:left w:val="none" w:sz="0" w:space="0" w:color="auto"/>
        <w:bottom w:val="none" w:sz="0" w:space="0" w:color="auto"/>
        <w:right w:val="none" w:sz="0" w:space="0" w:color="auto"/>
      </w:divBdr>
    </w:div>
    <w:div w:id="1616978683">
      <w:bodyDiv w:val="1"/>
      <w:marLeft w:val="0"/>
      <w:marRight w:val="0"/>
      <w:marTop w:val="0"/>
      <w:marBottom w:val="0"/>
      <w:divBdr>
        <w:top w:val="none" w:sz="0" w:space="0" w:color="auto"/>
        <w:left w:val="none" w:sz="0" w:space="0" w:color="auto"/>
        <w:bottom w:val="none" w:sz="0" w:space="0" w:color="auto"/>
        <w:right w:val="none" w:sz="0" w:space="0" w:color="auto"/>
      </w:divBdr>
    </w:div>
    <w:div w:id="1691561588">
      <w:bodyDiv w:val="1"/>
      <w:marLeft w:val="0"/>
      <w:marRight w:val="0"/>
      <w:marTop w:val="0"/>
      <w:marBottom w:val="0"/>
      <w:divBdr>
        <w:top w:val="none" w:sz="0" w:space="0" w:color="auto"/>
        <w:left w:val="none" w:sz="0" w:space="0" w:color="auto"/>
        <w:bottom w:val="none" w:sz="0" w:space="0" w:color="auto"/>
        <w:right w:val="none" w:sz="0" w:space="0" w:color="auto"/>
      </w:divBdr>
    </w:div>
    <w:div w:id="1754470065">
      <w:bodyDiv w:val="1"/>
      <w:marLeft w:val="0"/>
      <w:marRight w:val="0"/>
      <w:marTop w:val="0"/>
      <w:marBottom w:val="0"/>
      <w:divBdr>
        <w:top w:val="none" w:sz="0" w:space="0" w:color="auto"/>
        <w:left w:val="none" w:sz="0" w:space="0" w:color="auto"/>
        <w:bottom w:val="none" w:sz="0" w:space="0" w:color="auto"/>
        <w:right w:val="none" w:sz="0" w:space="0" w:color="auto"/>
      </w:divBdr>
    </w:div>
    <w:div w:id="1781796813">
      <w:bodyDiv w:val="1"/>
      <w:marLeft w:val="0"/>
      <w:marRight w:val="0"/>
      <w:marTop w:val="0"/>
      <w:marBottom w:val="0"/>
      <w:divBdr>
        <w:top w:val="none" w:sz="0" w:space="0" w:color="auto"/>
        <w:left w:val="none" w:sz="0" w:space="0" w:color="auto"/>
        <w:bottom w:val="none" w:sz="0" w:space="0" w:color="auto"/>
        <w:right w:val="none" w:sz="0" w:space="0" w:color="auto"/>
      </w:divBdr>
    </w:div>
    <w:div w:id="1822457069">
      <w:bodyDiv w:val="1"/>
      <w:marLeft w:val="0"/>
      <w:marRight w:val="0"/>
      <w:marTop w:val="0"/>
      <w:marBottom w:val="0"/>
      <w:divBdr>
        <w:top w:val="none" w:sz="0" w:space="0" w:color="auto"/>
        <w:left w:val="none" w:sz="0" w:space="0" w:color="auto"/>
        <w:bottom w:val="none" w:sz="0" w:space="0" w:color="auto"/>
        <w:right w:val="none" w:sz="0" w:space="0" w:color="auto"/>
      </w:divBdr>
    </w:div>
    <w:div w:id="2055999076">
      <w:bodyDiv w:val="1"/>
      <w:marLeft w:val="0"/>
      <w:marRight w:val="0"/>
      <w:marTop w:val="0"/>
      <w:marBottom w:val="0"/>
      <w:divBdr>
        <w:top w:val="none" w:sz="0" w:space="0" w:color="auto"/>
        <w:left w:val="none" w:sz="0" w:space="0" w:color="auto"/>
        <w:bottom w:val="none" w:sz="0" w:space="0" w:color="auto"/>
        <w:right w:val="none" w:sz="0" w:space="0" w:color="auto"/>
      </w:divBdr>
    </w:div>
    <w:div w:id="2100904648">
      <w:bodyDiv w:val="1"/>
      <w:marLeft w:val="0"/>
      <w:marRight w:val="0"/>
      <w:marTop w:val="0"/>
      <w:marBottom w:val="0"/>
      <w:divBdr>
        <w:top w:val="none" w:sz="0" w:space="0" w:color="auto"/>
        <w:left w:val="none" w:sz="0" w:space="0" w:color="auto"/>
        <w:bottom w:val="none" w:sz="0" w:space="0" w:color="auto"/>
        <w:right w:val="none" w:sz="0" w:space="0" w:color="auto"/>
      </w:divBdr>
      <w:divsChild>
        <w:div w:id="1492210495">
          <w:marLeft w:val="0"/>
          <w:marRight w:val="0"/>
          <w:marTop w:val="0"/>
          <w:marBottom w:val="0"/>
          <w:divBdr>
            <w:top w:val="none" w:sz="0" w:space="0" w:color="DDDDDD"/>
            <w:left w:val="none" w:sz="0" w:space="0" w:color="DDDDDD"/>
            <w:bottom w:val="none" w:sz="0" w:space="0" w:color="auto"/>
            <w:right w:val="none" w:sz="0" w:space="0" w:color="DDDDDD"/>
          </w:divBdr>
          <w:divsChild>
            <w:div w:id="1803108015">
              <w:marLeft w:val="0"/>
              <w:marRight w:val="0"/>
              <w:marTop w:val="0"/>
              <w:marBottom w:val="0"/>
              <w:divBdr>
                <w:top w:val="none" w:sz="0" w:space="0" w:color="auto"/>
                <w:left w:val="none" w:sz="0" w:space="0" w:color="auto"/>
                <w:bottom w:val="none" w:sz="0" w:space="0" w:color="auto"/>
                <w:right w:val="none" w:sz="0" w:space="0" w:color="auto"/>
              </w:divBdr>
            </w:div>
          </w:divsChild>
        </w:div>
        <w:div w:id="1322083175">
          <w:marLeft w:val="0"/>
          <w:marRight w:val="0"/>
          <w:marTop w:val="0"/>
          <w:marBottom w:val="0"/>
          <w:divBdr>
            <w:top w:val="none" w:sz="0" w:space="0" w:color="auto"/>
            <w:left w:val="none" w:sz="0" w:space="0" w:color="auto"/>
            <w:bottom w:val="none" w:sz="0" w:space="0" w:color="auto"/>
            <w:right w:val="none" w:sz="0" w:space="0" w:color="auto"/>
          </w:divBdr>
          <w:divsChild>
            <w:div w:id="1771125736">
              <w:marLeft w:val="0"/>
              <w:marRight w:val="0"/>
              <w:marTop w:val="0"/>
              <w:marBottom w:val="0"/>
              <w:divBdr>
                <w:top w:val="none" w:sz="0" w:space="19" w:color="DDDDDD"/>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0E69D272530A4E4891D99D6A60BEC89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Nr_x002e__x0020_akti>
    <Data_x0020_e_x0020_Krijimit xmlns="0e656187-b300-4fb0-8bf4-3a50f872073c">2022-02-08T12:26:03Z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2022-02-07T23:00:00Z</Date_x0020_protokolli>
    <Titulli xmlns="0e656187-b300-4fb0-8bf4-3a50f872073c">Për miratimin e rregullores "Për regjistrin publik të ofruesve të shërbimeve të pagesave"</Titulli>
    <Modifikuesi xmlns="0e656187-b300-4fb0-8bf4-3a50f872073c">Fjora.Korita</Modifikuesi>
    <Nr_x002e__x0020_prot_x0020_QBZ xmlns="0e656187-b300-4fb0-8bf4-3a50f872073c">186/2</Nr_x002e__x0020_prot_x0020_QBZ>
    <Data_x0020_e_x0020_Modifikimit xmlns="0e656187-b300-4fb0-8bf4-3a50f872073c">2022-02-08T14:06:16Z</Data_x0020_e_x0020_Modifikimit>
    <Dekretuar xmlns="0e656187-b300-4fb0-8bf4-3a50f872073c">false</Dekretuar>
    <Data xmlns="0e656187-b300-4fb0-8bf4-3a50f872073c">2022-02-01T23:00:00Z</Data>
    <Nr_x002e__x0020_protokolli_x0020_i_x0020_aktit xmlns="0e656187-b300-4fb0-8bf4-3a50f872073c">579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0E69D272530A4E4891D99D6A60BEC89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8C859-05F5-4732-B40D-1CC534E25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96E22CE-347D-46B0-B2AD-0A2F29EE6195}">
  <ds:schemaRefs>
    <ds:schemaRef ds:uri="0e656187-b300-4fb0-8bf4-3a50f872073c"/>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AA67315-0311-4307-A2B2-B7182F6A92DF}">
  <ds:schemaRefs>
    <ds:schemaRef ds:uri="http://schemas.microsoft.com/sharepoint/v3/contenttype/forms"/>
  </ds:schemaRefs>
</ds:datastoreItem>
</file>

<file path=customXml/itemProps4.xml><?xml version="1.0" encoding="utf-8"?>
<ds:datastoreItem xmlns:ds="http://schemas.openxmlformats.org/officeDocument/2006/customXml" ds:itemID="{2275C3C0-0F43-434D-AC01-7E628C5CC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44CA8F6-93C3-423D-A943-AB19A1A5766C}">
  <ds:schemaRefs>
    <ds:schemaRef ds:uri="http://schemas.microsoft.com/sharepoint/v3/contenttype/forms"/>
  </ds:schemaRefs>
</ds:datastoreItem>
</file>

<file path=customXml/itemProps6.xml><?xml version="1.0" encoding="utf-8"?>
<ds:datastoreItem xmlns:ds="http://schemas.openxmlformats.org/officeDocument/2006/customXml" ds:itemID="{A2C22B12-CA71-4D5F-9AC6-6B8F424D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2128</Words>
  <Characters>12132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Për miratimin e rregullores "Për regjistrin publik të ofruesve të shërbimeve të pagesave"</vt:lpstr>
    </vt:vector>
  </TitlesOfParts>
  <Company/>
  <LinksUpToDate>false</LinksUpToDate>
  <CharactersWithSpaces>14232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regjistrin publik të ofruesve të shërbimeve të pagesave"</dc:title>
  <cp:lastModifiedBy/>
  <cp:revision>1</cp:revision>
  <dcterms:created xsi:type="dcterms:W3CDTF">2022-02-08T09:57:00Z</dcterms:created>
  <dcterms:modified xsi:type="dcterms:W3CDTF">2022-02-08T14:16:00Z</dcterms:modified>
</cp:coreProperties>
</file>