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37C34" w14:textId="77777777" w:rsidR="004B3E64" w:rsidRPr="00451267" w:rsidRDefault="004B3E64" w:rsidP="004B3E64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51267">
        <w:rPr>
          <w:rFonts w:ascii="Garamond" w:hAnsi="Garamond"/>
          <w:b/>
          <w:bCs/>
          <w:color w:val="000000"/>
          <w:sz w:val="24"/>
          <w:szCs w:val="24"/>
        </w:rPr>
        <w:t>VENDIM</w:t>
      </w:r>
    </w:p>
    <w:p w14:paraId="4940BCCB" w14:textId="0E71E767" w:rsidR="004B3E64" w:rsidRPr="00451267" w:rsidRDefault="004B3E64" w:rsidP="004B3E64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51267">
        <w:rPr>
          <w:rFonts w:ascii="Garamond" w:hAnsi="Garamond"/>
          <w:b/>
          <w:bCs/>
          <w:color w:val="000000"/>
          <w:sz w:val="24"/>
          <w:szCs w:val="24"/>
        </w:rPr>
        <w:t>Nr.</w:t>
      </w:r>
      <w:r w:rsidR="00451267" w:rsidRPr="00451267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51267">
        <w:rPr>
          <w:rFonts w:ascii="Garamond" w:hAnsi="Garamond"/>
          <w:b/>
          <w:bCs/>
          <w:color w:val="000000"/>
          <w:sz w:val="24"/>
          <w:szCs w:val="24"/>
        </w:rPr>
        <w:t>41, datë 5.10.2022</w:t>
      </w:r>
    </w:p>
    <w:p w14:paraId="539792C8" w14:textId="77777777" w:rsidR="004B3E64" w:rsidRPr="00451267" w:rsidRDefault="004B3E64" w:rsidP="004B3E64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</w:rPr>
      </w:pPr>
    </w:p>
    <w:p w14:paraId="1D4746DA" w14:textId="531F128A" w:rsidR="004B3E64" w:rsidRPr="00451267" w:rsidRDefault="004B3E64" w:rsidP="00451267">
      <w:pPr>
        <w:tabs>
          <w:tab w:val="left" w:pos="6300"/>
        </w:tabs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smallCaps/>
          <w:color w:val="000000"/>
          <w:sz w:val="24"/>
          <w:szCs w:val="24"/>
        </w:rPr>
      </w:pP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PËR SHFUQIZIMIN E VENDIMIT TË KËSHILLIT MBIKËQYRËS TË BANKËS SË SHQIPËRISË NR. 49, DATË 5.8.2020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,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“PËR MIRATIMIN E MBYLLJES SË </w:t>
      </w:r>
      <w:proofErr w:type="spellStart"/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FAZUAR</w:t>
      </w:r>
      <w:proofErr w:type="spellEnd"/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TË AKTIVITETIT TË NDËRMJETËSIMIT TË INVESTIMIT TË PERSONAVE FIZIKË NË BONO THESARI NËPËRMJET BANKËS SË SHQIPËRISË”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,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DHE PËR MIRATIMIN E DISA NDRYSHIMEVE NË VENDIMIN E KËSHILLIT MBIKËQYRËS TË BANKËS SË SHQIPËRISË NR. 33, DATË 6.7.2022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,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“PËR MIRATIMIN E DISA NDRYSHIMEVE NË RREGULLOREN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,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‘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PËR FUNKSIONIMIN E SISTEMIT QENDROR TË REGJISTRIMIT DHE SHLYERJES SË TITUJVE (</w:t>
      </w:r>
      <w:proofErr w:type="spellStart"/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AFISAR</w:t>
      </w:r>
      <w:proofErr w:type="spellEnd"/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)</w:t>
      </w:r>
      <w:r w:rsidR="00451267">
        <w:rPr>
          <w:rFonts w:ascii="Garamond" w:hAnsi="Garamond"/>
          <w:b/>
          <w:bCs/>
          <w:smallCaps/>
          <w:color w:val="000000"/>
          <w:sz w:val="24"/>
          <w:szCs w:val="24"/>
        </w:rPr>
        <w:t>’</w:t>
      </w:r>
      <w:r w:rsidRPr="00451267">
        <w:rPr>
          <w:rFonts w:ascii="Garamond" w:hAnsi="Garamond"/>
          <w:b/>
          <w:bCs/>
          <w:smallCaps/>
          <w:color w:val="000000"/>
          <w:sz w:val="24"/>
          <w:szCs w:val="24"/>
        </w:rPr>
        <w:t>”</w:t>
      </w:r>
    </w:p>
    <w:p w14:paraId="5275D9EF" w14:textId="77777777" w:rsidR="004B3E64" w:rsidRPr="00451267" w:rsidRDefault="004B3E64" w:rsidP="004B3E64">
      <w:pPr>
        <w:autoSpaceDE w:val="0"/>
        <w:autoSpaceDN w:val="0"/>
        <w:adjustRightInd w:val="0"/>
        <w:ind w:firstLine="284"/>
        <w:rPr>
          <w:rFonts w:ascii="Garamond" w:hAnsi="Garamond"/>
          <w:sz w:val="24"/>
          <w:szCs w:val="24"/>
        </w:rPr>
      </w:pPr>
    </w:p>
    <w:p w14:paraId="5B707291" w14:textId="405C8938" w:rsidR="004B3E64" w:rsidRPr="00451267" w:rsidRDefault="004B3E64" w:rsidP="003521B6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sz w:val="24"/>
          <w:szCs w:val="24"/>
        </w:rPr>
        <w:t>Në bazë dhe për zbatim të nenit 43, shkronja “c”</w:t>
      </w:r>
      <w:r w:rsidR="003521B6">
        <w:rPr>
          <w:rFonts w:ascii="Garamond" w:hAnsi="Garamond"/>
          <w:sz w:val="24"/>
          <w:szCs w:val="24"/>
        </w:rPr>
        <w:t>,</w:t>
      </w:r>
      <w:r w:rsidRPr="00451267">
        <w:rPr>
          <w:rFonts w:ascii="Garamond" w:hAnsi="Garamond"/>
          <w:sz w:val="24"/>
          <w:szCs w:val="24"/>
        </w:rPr>
        <w:t xml:space="preserve"> të ligjit nr. 8269, datë 23.12.1997</w:t>
      </w:r>
      <w:r w:rsidR="003521B6">
        <w:rPr>
          <w:rFonts w:ascii="Garamond" w:hAnsi="Garamond"/>
          <w:sz w:val="24"/>
          <w:szCs w:val="24"/>
        </w:rPr>
        <w:t>,</w:t>
      </w:r>
      <w:r w:rsidRPr="00451267">
        <w:rPr>
          <w:rFonts w:ascii="Garamond" w:hAnsi="Garamond"/>
          <w:sz w:val="24"/>
          <w:szCs w:val="24"/>
        </w:rPr>
        <w:t xml:space="preserve"> “Për Bankën e Shqipërisë”, </w:t>
      </w:r>
      <w:r w:rsidR="003521B6">
        <w:rPr>
          <w:rFonts w:ascii="Garamond" w:hAnsi="Garamond"/>
          <w:sz w:val="24"/>
          <w:szCs w:val="24"/>
        </w:rPr>
        <w:t>të</w:t>
      </w:r>
      <w:r w:rsidRPr="00451267">
        <w:rPr>
          <w:rFonts w:ascii="Garamond" w:hAnsi="Garamond"/>
          <w:sz w:val="24"/>
          <w:szCs w:val="24"/>
        </w:rPr>
        <w:t xml:space="preserve"> ndryshuar; të nenit 113, pikat 1 dhe 3 të Kodit të Procedurave Administrative të Republikës së Shqipërisë, miratuar me ligjin nr. 44, datë 30.4.2015, me propozimin e Departamentit të Operacioneve Monetare, Këshilli Mb</w:t>
      </w:r>
      <w:r w:rsidR="003521B6">
        <w:rPr>
          <w:rFonts w:ascii="Garamond" w:hAnsi="Garamond"/>
          <w:sz w:val="24"/>
          <w:szCs w:val="24"/>
        </w:rPr>
        <w:t>ikëqyrës i Bankës së Shqipërisë</w:t>
      </w:r>
      <w:r w:rsidRPr="00451267">
        <w:rPr>
          <w:rFonts w:ascii="Garamond" w:hAnsi="Garamond"/>
          <w:sz w:val="24"/>
          <w:szCs w:val="24"/>
        </w:rPr>
        <w:t xml:space="preserve"> </w:t>
      </w:r>
    </w:p>
    <w:p w14:paraId="03E80EDA" w14:textId="77777777" w:rsidR="004B3E64" w:rsidRPr="00451267" w:rsidRDefault="004B3E64" w:rsidP="004B3E64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</w:p>
    <w:p w14:paraId="0E5502AF" w14:textId="77777777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center"/>
        <w:rPr>
          <w:rFonts w:ascii="Garamond" w:hAnsi="Garamond"/>
          <w:smallCaps/>
          <w:color w:val="000000"/>
          <w:sz w:val="24"/>
          <w:szCs w:val="24"/>
        </w:rPr>
      </w:pPr>
      <w:r w:rsidRPr="00451267">
        <w:rPr>
          <w:rFonts w:ascii="Garamond" w:hAnsi="Garamond"/>
          <w:smallCaps/>
          <w:color w:val="000000"/>
          <w:sz w:val="24"/>
          <w:szCs w:val="24"/>
        </w:rPr>
        <w:t>VENDOSI:</w:t>
      </w:r>
    </w:p>
    <w:p w14:paraId="6E54A074" w14:textId="77777777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</w:p>
    <w:p w14:paraId="3F9C7AC7" w14:textId="06C3804E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1. Të shfuqizohet vendimi i Këshillit Mbikëqyrës të Bankës së Shqipërisë nr. 49, datë 5.8.2020</w:t>
      </w:r>
      <w:r w:rsidR="008777BB">
        <w:rPr>
          <w:rFonts w:ascii="Garamond" w:hAnsi="Garamond"/>
          <w:color w:val="000000"/>
          <w:sz w:val="24"/>
          <w:szCs w:val="24"/>
        </w:rPr>
        <w:t>,</w:t>
      </w:r>
      <w:r w:rsidRPr="00451267">
        <w:rPr>
          <w:rFonts w:ascii="Garamond" w:hAnsi="Garamond"/>
          <w:color w:val="000000"/>
          <w:sz w:val="24"/>
          <w:szCs w:val="24"/>
        </w:rPr>
        <w:t xml:space="preserve"> “Për miratimin e mbylljes së </w:t>
      </w:r>
      <w:proofErr w:type="spellStart"/>
      <w:r w:rsidRPr="00451267">
        <w:rPr>
          <w:rFonts w:ascii="Garamond" w:hAnsi="Garamond"/>
          <w:color w:val="000000"/>
          <w:sz w:val="24"/>
          <w:szCs w:val="24"/>
        </w:rPr>
        <w:t>fazuar</w:t>
      </w:r>
      <w:proofErr w:type="spellEnd"/>
      <w:r w:rsidRPr="00451267">
        <w:rPr>
          <w:rFonts w:ascii="Garamond" w:hAnsi="Garamond"/>
          <w:color w:val="000000"/>
          <w:sz w:val="24"/>
          <w:szCs w:val="24"/>
        </w:rPr>
        <w:t xml:space="preserve"> të aktivitetit të ndërmjetësimit të investimit të personave fizikë në bono thesari nëpërmjet Bankës së Shqipërisë”.</w:t>
      </w:r>
    </w:p>
    <w:p w14:paraId="49D7D4C0" w14:textId="5839B584" w:rsidR="004B3E64" w:rsidRPr="00451267" w:rsidRDefault="004B3E64" w:rsidP="008777BB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2. Në vendimin e Këshillit Mbikëqyrës të Bankës së Shqipërisë nr. 33, datë 6.7.2022</w:t>
      </w:r>
      <w:r w:rsidR="008777BB">
        <w:rPr>
          <w:rFonts w:ascii="Garamond" w:hAnsi="Garamond"/>
          <w:color w:val="000000"/>
          <w:sz w:val="24"/>
          <w:szCs w:val="24"/>
        </w:rPr>
        <w:t>,</w:t>
      </w:r>
      <w:r w:rsidRPr="00451267">
        <w:rPr>
          <w:rFonts w:ascii="Garamond" w:hAnsi="Garamond"/>
          <w:color w:val="000000"/>
          <w:sz w:val="24"/>
          <w:szCs w:val="24"/>
        </w:rPr>
        <w:t xml:space="preserve"> “Për miratimin e disa ndryshimeve në rregulloren </w:t>
      </w:r>
      <w:r w:rsidR="008777BB">
        <w:rPr>
          <w:rFonts w:ascii="Garamond" w:hAnsi="Garamond"/>
          <w:color w:val="000000"/>
          <w:sz w:val="24"/>
          <w:szCs w:val="24"/>
        </w:rPr>
        <w:t>‘</w:t>
      </w:r>
      <w:r w:rsidRPr="00451267">
        <w:rPr>
          <w:rFonts w:ascii="Garamond" w:hAnsi="Garamond"/>
          <w:color w:val="000000"/>
          <w:sz w:val="24"/>
          <w:szCs w:val="24"/>
        </w:rPr>
        <w:t>Për funksionimin e sistemit qendror të regjistrimit dhe shlyerjes së titujve (</w:t>
      </w:r>
      <w:proofErr w:type="spellStart"/>
      <w:r w:rsidRPr="00451267">
        <w:rPr>
          <w:rFonts w:ascii="Garamond" w:hAnsi="Garamond"/>
          <w:color w:val="000000"/>
          <w:sz w:val="24"/>
          <w:szCs w:val="24"/>
        </w:rPr>
        <w:t>AFISaR</w:t>
      </w:r>
      <w:proofErr w:type="spellEnd"/>
      <w:r w:rsidRPr="00451267">
        <w:rPr>
          <w:rFonts w:ascii="Garamond" w:hAnsi="Garamond"/>
          <w:color w:val="000000"/>
          <w:sz w:val="24"/>
          <w:szCs w:val="24"/>
        </w:rPr>
        <w:t>)</w:t>
      </w:r>
      <w:r w:rsidR="008777BB">
        <w:rPr>
          <w:rFonts w:ascii="Garamond" w:hAnsi="Garamond"/>
          <w:color w:val="000000"/>
          <w:sz w:val="24"/>
          <w:szCs w:val="24"/>
        </w:rPr>
        <w:t>’</w:t>
      </w:r>
      <w:r w:rsidRPr="00451267">
        <w:rPr>
          <w:rFonts w:ascii="Garamond" w:hAnsi="Garamond"/>
          <w:color w:val="000000"/>
          <w:sz w:val="24"/>
          <w:szCs w:val="24"/>
        </w:rPr>
        <w:t>”</w:t>
      </w:r>
      <w:r w:rsidR="008777BB">
        <w:rPr>
          <w:rFonts w:ascii="Garamond" w:hAnsi="Garamond"/>
          <w:color w:val="000000"/>
          <w:sz w:val="24"/>
          <w:szCs w:val="24"/>
        </w:rPr>
        <w:t>,</w:t>
      </w:r>
      <w:r w:rsidRPr="00451267">
        <w:rPr>
          <w:rFonts w:ascii="Garamond" w:hAnsi="Garamond"/>
          <w:color w:val="000000"/>
          <w:sz w:val="24"/>
          <w:szCs w:val="24"/>
        </w:rPr>
        <w:t xml:space="preserve"> bëhen ndryshimet e mëposhtme:</w:t>
      </w:r>
    </w:p>
    <w:p w14:paraId="27B5886C" w14:textId="070573EB" w:rsidR="004B3E64" w:rsidRPr="00451267" w:rsidRDefault="004B3E64" w:rsidP="008777BB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 xml:space="preserve">a) Në </w:t>
      </w:r>
      <w:r w:rsidR="008777BB">
        <w:rPr>
          <w:rFonts w:ascii="Garamond" w:hAnsi="Garamond"/>
          <w:color w:val="000000"/>
          <w:sz w:val="24"/>
          <w:szCs w:val="24"/>
        </w:rPr>
        <w:t>pikën 1, shkronjat “a”, “b”, nën</w:t>
      </w:r>
      <w:r w:rsidRPr="00451267">
        <w:rPr>
          <w:rFonts w:ascii="Garamond" w:hAnsi="Garamond"/>
          <w:color w:val="000000"/>
          <w:sz w:val="24"/>
          <w:szCs w:val="24"/>
        </w:rPr>
        <w:t xml:space="preserve">pika </w:t>
      </w:r>
      <w:proofErr w:type="spellStart"/>
      <w:r w:rsidRPr="00451267">
        <w:rPr>
          <w:rFonts w:ascii="Garamond" w:hAnsi="Garamond"/>
          <w:color w:val="000000"/>
          <w:sz w:val="24"/>
          <w:szCs w:val="24"/>
        </w:rPr>
        <w:t>ii</w:t>
      </w:r>
      <w:proofErr w:type="spellEnd"/>
      <w:r w:rsidRPr="00451267">
        <w:rPr>
          <w:rFonts w:ascii="Garamond" w:hAnsi="Garamond"/>
          <w:color w:val="000000"/>
          <w:sz w:val="24"/>
          <w:szCs w:val="24"/>
        </w:rPr>
        <w:t>, “e”</w:t>
      </w:r>
      <w:r w:rsidR="008777BB">
        <w:rPr>
          <w:rFonts w:ascii="Garamond" w:hAnsi="Garamond"/>
          <w:color w:val="000000"/>
          <w:sz w:val="24"/>
          <w:szCs w:val="24"/>
        </w:rPr>
        <w:t>,</w:t>
      </w:r>
      <w:r w:rsidRPr="00451267">
        <w:rPr>
          <w:rFonts w:ascii="Garamond" w:hAnsi="Garamond"/>
          <w:color w:val="000000"/>
          <w:sz w:val="24"/>
          <w:szCs w:val="24"/>
        </w:rPr>
        <w:t xml:space="preserve"> nënpika </w:t>
      </w:r>
      <w:r w:rsidR="008777BB">
        <w:rPr>
          <w:rFonts w:ascii="Garamond" w:hAnsi="Garamond"/>
          <w:color w:val="000000"/>
          <w:sz w:val="24"/>
          <w:szCs w:val="24"/>
        </w:rPr>
        <w:t>“</w:t>
      </w:r>
      <w:r w:rsidR="008777BB" w:rsidRPr="00451267">
        <w:rPr>
          <w:rFonts w:ascii="Garamond" w:hAnsi="Garamond"/>
          <w:color w:val="000000"/>
          <w:sz w:val="24"/>
          <w:szCs w:val="24"/>
        </w:rPr>
        <w:t>i</w:t>
      </w:r>
      <w:r w:rsidR="008777BB">
        <w:rPr>
          <w:rFonts w:ascii="Garamond" w:hAnsi="Garamond"/>
          <w:color w:val="000000"/>
          <w:sz w:val="24"/>
          <w:szCs w:val="24"/>
        </w:rPr>
        <w:t>”</w:t>
      </w:r>
      <w:r w:rsidRPr="00451267">
        <w:rPr>
          <w:rFonts w:ascii="Garamond" w:hAnsi="Garamond"/>
          <w:color w:val="000000"/>
          <w:sz w:val="24"/>
          <w:szCs w:val="24"/>
        </w:rPr>
        <w:t>, “g” dhe “k” shfuqizohen;</w:t>
      </w:r>
    </w:p>
    <w:p w14:paraId="7A3F5D97" w14:textId="15B3C074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b) Pika 2 shfuqizohet.</w:t>
      </w:r>
    </w:p>
    <w:p w14:paraId="64C8D05E" w14:textId="6AE55213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3. Ngarkohen Departamenti i Operacioneve Monetare, Departamenti i Emisionit dhe Departamenti i Teknologjisë së Informacionit të Bankës së Shqipërisë për ndjekjen e zbatimit të këtij vendimi.</w:t>
      </w:r>
    </w:p>
    <w:p w14:paraId="09B33BED" w14:textId="2EC1FC95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4. Ngarkohet Kabineti i Guvernatorit dhe Departamenti i Kërkimeve me publikimin e këtij vendimi, përkatësisht në Fletoren Zyrtare të Republikës së Shqipërisë dhe në Buletinin Zyrtar të Bankës së Shqipërisë.</w:t>
      </w:r>
    </w:p>
    <w:p w14:paraId="1A3E59E3" w14:textId="77777777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451267">
        <w:rPr>
          <w:rFonts w:ascii="Garamond" w:hAnsi="Garamond"/>
          <w:color w:val="000000"/>
          <w:sz w:val="24"/>
          <w:szCs w:val="24"/>
        </w:rPr>
        <w:t>Ky vendim hyn në fuqi menjëherë dhe botohet në Fletoren Zyrtare.</w:t>
      </w:r>
    </w:p>
    <w:p w14:paraId="650B0E23" w14:textId="77777777" w:rsidR="004B3E64" w:rsidRPr="00451267" w:rsidRDefault="004B3E64" w:rsidP="004B3E64">
      <w:pPr>
        <w:tabs>
          <w:tab w:val="left" w:pos="6300"/>
        </w:tabs>
        <w:autoSpaceDE w:val="0"/>
        <w:autoSpaceDN w:val="0"/>
        <w:adjustRightInd w:val="0"/>
        <w:ind w:firstLine="284"/>
        <w:rPr>
          <w:rFonts w:ascii="Garamond" w:hAnsi="Garamond"/>
          <w:b/>
          <w:bCs/>
          <w:color w:val="000000"/>
          <w:sz w:val="24"/>
          <w:szCs w:val="24"/>
        </w:rPr>
      </w:pPr>
    </w:p>
    <w:p w14:paraId="749CD263" w14:textId="77777777" w:rsidR="008777BB" w:rsidRDefault="008777BB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GoBack"/>
      <w:bookmarkEnd w:id="0"/>
      <w:r w:rsidRPr="00451267">
        <w:rPr>
          <w:rFonts w:ascii="Garamond" w:hAnsi="Garamond"/>
          <w:bCs/>
          <w:color w:val="000000"/>
          <w:sz w:val="24"/>
          <w:szCs w:val="24"/>
        </w:rPr>
        <w:t>KRYETAR</w:t>
      </w:r>
      <w:r w:rsidRPr="008777BB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</w:p>
    <w:p w14:paraId="58E5D612" w14:textId="3F400891" w:rsidR="00500575" w:rsidRPr="00451267" w:rsidRDefault="008777BB" w:rsidP="004B3E64">
      <w:pPr>
        <w:tabs>
          <w:tab w:val="left" w:pos="630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sz w:val="24"/>
          <w:szCs w:val="24"/>
        </w:rPr>
      </w:pPr>
      <w:r w:rsidRPr="00451267">
        <w:rPr>
          <w:rFonts w:ascii="Garamond" w:hAnsi="Garamond"/>
          <w:b/>
          <w:bCs/>
          <w:color w:val="000000"/>
          <w:sz w:val="24"/>
          <w:szCs w:val="24"/>
        </w:rPr>
        <w:t xml:space="preserve">Gent </w:t>
      </w:r>
      <w:proofErr w:type="spellStart"/>
      <w:r w:rsidRPr="00451267">
        <w:rPr>
          <w:rFonts w:ascii="Garamond" w:hAnsi="Garamond"/>
          <w:b/>
          <w:bCs/>
          <w:color w:val="000000"/>
          <w:sz w:val="24"/>
          <w:szCs w:val="24"/>
        </w:rPr>
        <w:t>Sejko</w:t>
      </w:r>
      <w:proofErr w:type="spellEnd"/>
    </w:p>
    <w:sectPr w:rsidR="00500575" w:rsidRPr="00451267" w:rsidSect="00DF74F7">
      <w:footerReference w:type="default" r:id="rId11"/>
      <w:footerReference w:type="first" r:id="rId12"/>
      <w:pgSz w:w="11906" w:h="16838"/>
      <w:pgMar w:top="1135" w:right="1701" w:bottom="1440" w:left="179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124B" w14:textId="77777777" w:rsidR="00916306" w:rsidRDefault="00916306">
      <w:r>
        <w:separator/>
      </w:r>
    </w:p>
  </w:endnote>
  <w:endnote w:type="continuationSeparator" w:id="0">
    <w:p w14:paraId="14AB8B17" w14:textId="77777777" w:rsidR="00916306" w:rsidRDefault="0091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877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D9094" w14:textId="77777777" w:rsidR="00A51C4F" w:rsidRDefault="00764E21">
        <w:pPr>
          <w:pStyle w:val="Footer"/>
          <w:jc w:val="right"/>
        </w:pPr>
        <w:r>
          <w:fldChar w:fldCharType="begin"/>
        </w:r>
        <w:r w:rsidR="00A51C4F">
          <w:instrText xml:space="preserve"> PAGE   \* MERGEFORMAT </w:instrText>
        </w:r>
        <w:r>
          <w:fldChar w:fldCharType="separate"/>
        </w:r>
        <w:r w:rsidR="004B3E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404E9E" w14:textId="77777777" w:rsidR="00A51C4F" w:rsidRDefault="00A51C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7CB0C" w14:textId="0D363645" w:rsidR="005259C0" w:rsidRDefault="005259C0">
    <w:pPr>
      <w:pStyle w:val="Footer"/>
      <w:jc w:val="center"/>
    </w:pPr>
  </w:p>
  <w:p w14:paraId="3DDCA30C" w14:textId="77777777" w:rsidR="005259C0" w:rsidRDefault="005259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EE84B" w14:textId="77777777" w:rsidR="00916306" w:rsidRDefault="00916306">
      <w:r>
        <w:separator/>
      </w:r>
    </w:p>
  </w:footnote>
  <w:footnote w:type="continuationSeparator" w:id="0">
    <w:p w14:paraId="45F82C81" w14:textId="77777777" w:rsidR="00916306" w:rsidRDefault="00916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848"/>
    <w:multiLevelType w:val="hybridMultilevel"/>
    <w:tmpl w:val="18B438A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708E"/>
    <w:multiLevelType w:val="hybridMultilevel"/>
    <w:tmpl w:val="FF10BEA8"/>
    <w:lvl w:ilvl="0" w:tplc="51E8B17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7656C40"/>
    <w:multiLevelType w:val="hybridMultilevel"/>
    <w:tmpl w:val="173A8A94"/>
    <w:lvl w:ilvl="0" w:tplc="CABAC764">
      <w:start w:val="1"/>
      <w:numFmt w:val="lowerLetter"/>
      <w:lvlText w:val="%1)"/>
      <w:lvlJc w:val="left"/>
      <w:pPr>
        <w:ind w:left="786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C37991"/>
    <w:multiLevelType w:val="hybridMultilevel"/>
    <w:tmpl w:val="86980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5558A2"/>
    <w:multiLevelType w:val="hybridMultilevel"/>
    <w:tmpl w:val="F7AE8BD4"/>
    <w:lvl w:ilvl="0" w:tplc="30F451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1C23E8"/>
    <w:multiLevelType w:val="hybridMultilevel"/>
    <w:tmpl w:val="636EE1A6"/>
    <w:lvl w:ilvl="0" w:tplc="4446C2CC">
      <w:start w:val="1"/>
      <w:numFmt w:val="lowerRoman"/>
      <w:lvlText w:val="%1)"/>
      <w:lvlJc w:val="left"/>
      <w:pPr>
        <w:ind w:left="1620" w:hanging="7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0A1904E6"/>
    <w:multiLevelType w:val="hybridMultilevel"/>
    <w:tmpl w:val="4ED0F178"/>
    <w:lvl w:ilvl="0" w:tplc="BEE00E4E">
      <w:start w:val="1"/>
      <w:numFmt w:val="lowerLetter"/>
      <w:lvlText w:val="%1)"/>
      <w:lvlJc w:val="left"/>
      <w:pPr>
        <w:ind w:left="1145" w:hanging="360"/>
      </w:pPr>
      <w:rPr>
        <w:rFonts w:cs="Times New Roman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0A8C4B12"/>
    <w:multiLevelType w:val="hybridMultilevel"/>
    <w:tmpl w:val="7AAEE14E"/>
    <w:lvl w:ilvl="0" w:tplc="11A8C9E2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0B1E2160"/>
    <w:multiLevelType w:val="hybridMultilevel"/>
    <w:tmpl w:val="0D82AC34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7">
      <w:start w:val="1"/>
      <w:numFmt w:val="lowerLetter"/>
      <w:lvlText w:val="%2)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0DCC731F"/>
    <w:multiLevelType w:val="hybridMultilevel"/>
    <w:tmpl w:val="F7D6552E"/>
    <w:lvl w:ilvl="0" w:tplc="4766A13C">
      <w:start w:val="9"/>
      <w:numFmt w:val="lowerLetter"/>
      <w:lvlText w:val="%1)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1B4140B7"/>
    <w:multiLevelType w:val="hybridMultilevel"/>
    <w:tmpl w:val="E7F65BD2"/>
    <w:lvl w:ilvl="0" w:tplc="017A17E2">
      <w:start w:val="1"/>
      <w:numFmt w:val="lowerRoman"/>
      <w:lvlText w:val="%1)"/>
      <w:lvlJc w:val="righ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1F3456CF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653F"/>
    <w:multiLevelType w:val="hybridMultilevel"/>
    <w:tmpl w:val="EEC20E9C"/>
    <w:lvl w:ilvl="0" w:tplc="D37E3D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D75E3"/>
    <w:multiLevelType w:val="hybridMultilevel"/>
    <w:tmpl w:val="C9B47A0A"/>
    <w:lvl w:ilvl="0" w:tplc="B86E0DF8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2AB812B2"/>
    <w:multiLevelType w:val="hybridMultilevel"/>
    <w:tmpl w:val="125240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B9C4AE3"/>
    <w:multiLevelType w:val="hybridMultilevel"/>
    <w:tmpl w:val="37C4AF5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2655EE"/>
    <w:multiLevelType w:val="hybridMultilevel"/>
    <w:tmpl w:val="9466BB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6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D276B7"/>
    <w:multiLevelType w:val="hybridMultilevel"/>
    <w:tmpl w:val="231C69BA"/>
    <w:lvl w:ilvl="0" w:tplc="11A8C9E2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303C2E8F"/>
    <w:multiLevelType w:val="hybridMultilevel"/>
    <w:tmpl w:val="0952CEE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A3A20"/>
    <w:multiLevelType w:val="hybridMultilevel"/>
    <w:tmpl w:val="3F9492CC"/>
    <w:lvl w:ilvl="0" w:tplc="9C16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3D950DB"/>
    <w:multiLevelType w:val="hybridMultilevel"/>
    <w:tmpl w:val="566829F6"/>
    <w:lvl w:ilvl="0" w:tplc="5B7E58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6FF1811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8719E"/>
    <w:multiLevelType w:val="hybridMultilevel"/>
    <w:tmpl w:val="53EE53E6"/>
    <w:lvl w:ilvl="0" w:tplc="0BC4A2B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9C2782C"/>
    <w:multiLevelType w:val="hybridMultilevel"/>
    <w:tmpl w:val="F582FD30"/>
    <w:lvl w:ilvl="0" w:tplc="BEE00E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E07315"/>
    <w:multiLevelType w:val="hybridMultilevel"/>
    <w:tmpl w:val="3F9492CC"/>
    <w:lvl w:ilvl="0" w:tplc="9C166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3C04330E"/>
    <w:multiLevelType w:val="hybridMultilevel"/>
    <w:tmpl w:val="8DFA42EC"/>
    <w:lvl w:ilvl="0" w:tplc="0D32A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F1F592A"/>
    <w:multiLevelType w:val="hybridMultilevel"/>
    <w:tmpl w:val="AF34087A"/>
    <w:lvl w:ilvl="0" w:tplc="B86E0DF8">
      <w:start w:val="5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>
    <w:nsid w:val="4302543D"/>
    <w:multiLevelType w:val="hybridMultilevel"/>
    <w:tmpl w:val="F9200994"/>
    <w:lvl w:ilvl="0" w:tplc="017A17E2">
      <w:start w:val="1"/>
      <w:numFmt w:val="lowerRoman"/>
      <w:lvlText w:val="%1)"/>
      <w:lvlJc w:val="righ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456F73E9"/>
    <w:multiLevelType w:val="hybridMultilevel"/>
    <w:tmpl w:val="695ED066"/>
    <w:lvl w:ilvl="0" w:tplc="E3F0F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943E4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0547B5"/>
    <w:multiLevelType w:val="hybridMultilevel"/>
    <w:tmpl w:val="A7200B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D7837C6"/>
    <w:multiLevelType w:val="hybridMultilevel"/>
    <w:tmpl w:val="F09AFB98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A83617"/>
    <w:multiLevelType w:val="hybridMultilevel"/>
    <w:tmpl w:val="294A70F8"/>
    <w:lvl w:ilvl="0" w:tplc="A19C5E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4">
    <w:nsid w:val="52333EEC"/>
    <w:multiLevelType w:val="hybridMultilevel"/>
    <w:tmpl w:val="0B0644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EEA0B80">
      <w:start w:val="1"/>
      <w:numFmt w:val="lowerRoman"/>
      <w:lvlText w:val="%2)"/>
      <w:lvlJc w:val="left"/>
      <w:pPr>
        <w:ind w:left="2062" w:hanging="360"/>
      </w:pPr>
      <w:rPr>
        <w:rFonts w:cs="Times New Roman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6E0467"/>
    <w:multiLevelType w:val="hybridMultilevel"/>
    <w:tmpl w:val="4774B354"/>
    <w:lvl w:ilvl="0" w:tplc="3F00477A">
      <w:start w:val="2"/>
      <w:numFmt w:val="lowerRoman"/>
      <w:lvlText w:val="%1)"/>
      <w:lvlJc w:val="left"/>
      <w:pPr>
        <w:ind w:left="16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0A4BF8"/>
    <w:multiLevelType w:val="hybridMultilevel"/>
    <w:tmpl w:val="888A8734"/>
    <w:lvl w:ilvl="0" w:tplc="6860C84E">
      <w:start w:val="1"/>
      <w:numFmt w:val="lowerLetter"/>
      <w:lvlText w:val="%1)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41E51E0"/>
    <w:multiLevelType w:val="hybridMultilevel"/>
    <w:tmpl w:val="C6ECF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5CC481A"/>
    <w:multiLevelType w:val="hybridMultilevel"/>
    <w:tmpl w:val="AD809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6891372"/>
    <w:multiLevelType w:val="hybridMultilevel"/>
    <w:tmpl w:val="BBCC0C92"/>
    <w:lvl w:ilvl="0" w:tplc="B9740B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601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5A007CC1"/>
    <w:multiLevelType w:val="hybridMultilevel"/>
    <w:tmpl w:val="21AAD3B4"/>
    <w:lvl w:ilvl="0" w:tplc="AE1295A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5DDA3277"/>
    <w:multiLevelType w:val="hybridMultilevel"/>
    <w:tmpl w:val="504E53BC"/>
    <w:lvl w:ilvl="0" w:tplc="DDA6E15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>
    <w:nsid w:val="5E390076"/>
    <w:multiLevelType w:val="hybridMultilevel"/>
    <w:tmpl w:val="96000F08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4">
    <w:nsid w:val="614D1830"/>
    <w:multiLevelType w:val="hybridMultilevel"/>
    <w:tmpl w:val="06B47504"/>
    <w:lvl w:ilvl="0" w:tplc="08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6475384A"/>
    <w:multiLevelType w:val="hybridMultilevel"/>
    <w:tmpl w:val="F36AD442"/>
    <w:lvl w:ilvl="0" w:tplc="B86E0DF8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8A428D"/>
    <w:multiLevelType w:val="hybridMultilevel"/>
    <w:tmpl w:val="F36ABB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C479CF"/>
    <w:multiLevelType w:val="hybridMultilevel"/>
    <w:tmpl w:val="C6985D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65385E64"/>
    <w:multiLevelType w:val="hybridMultilevel"/>
    <w:tmpl w:val="D9BC7B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7E6CC9"/>
    <w:multiLevelType w:val="hybridMultilevel"/>
    <w:tmpl w:val="7570C9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9BE5D47"/>
    <w:multiLevelType w:val="hybridMultilevel"/>
    <w:tmpl w:val="A024031C"/>
    <w:lvl w:ilvl="0" w:tplc="A3E2B35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D175D90"/>
    <w:multiLevelType w:val="hybridMultilevel"/>
    <w:tmpl w:val="9E5CD39A"/>
    <w:lvl w:ilvl="0" w:tplc="11A8C9E2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9A59B1"/>
    <w:multiLevelType w:val="hybridMultilevel"/>
    <w:tmpl w:val="D9B24386"/>
    <w:lvl w:ilvl="0" w:tplc="FED6DF7C">
      <w:start w:val="1"/>
      <w:numFmt w:val="lowerRoman"/>
      <w:lvlText w:val="%1)"/>
      <w:lvlJc w:val="left"/>
      <w:pPr>
        <w:ind w:left="16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3">
    <w:nsid w:val="7A63696B"/>
    <w:multiLevelType w:val="hybridMultilevel"/>
    <w:tmpl w:val="1B06FF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7BE848A7"/>
    <w:multiLevelType w:val="hybridMultilevel"/>
    <w:tmpl w:val="4B5A23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1174CB"/>
    <w:multiLevelType w:val="hybridMultilevel"/>
    <w:tmpl w:val="0C9879FA"/>
    <w:lvl w:ilvl="0" w:tplc="D5E2CE12">
      <w:start w:val="1"/>
      <w:numFmt w:val="decimal"/>
      <w:lvlText w:val="%1."/>
      <w:lvlJc w:val="left"/>
      <w:pPr>
        <w:ind w:left="26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num w:numId="1">
    <w:abstractNumId w:val="33"/>
  </w:num>
  <w:num w:numId="2">
    <w:abstractNumId w:val="40"/>
  </w:num>
  <w:num w:numId="3">
    <w:abstractNumId w:val="28"/>
  </w:num>
  <w:num w:numId="4">
    <w:abstractNumId w:val="36"/>
  </w:num>
  <w:num w:numId="5">
    <w:abstractNumId w:val="1"/>
  </w:num>
  <w:num w:numId="6">
    <w:abstractNumId w:val="4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1"/>
  </w:num>
  <w:num w:numId="10">
    <w:abstractNumId w:val="37"/>
  </w:num>
  <w:num w:numId="11">
    <w:abstractNumId w:val="3"/>
  </w:num>
  <w:num w:numId="12">
    <w:abstractNumId w:val="45"/>
  </w:num>
  <w:num w:numId="13">
    <w:abstractNumId w:val="26"/>
  </w:num>
  <w:num w:numId="14">
    <w:abstractNumId w:val="13"/>
  </w:num>
  <w:num w:numId="15">
    <w:abstractNumId w:val="21"/>
  </w:num>
  <w:num w:numId="16">
    <w:abstractNumId w:val="39"/>
  </w:num>
  <w:num w:numId="17">
    <w:abstractNumId w:val="53"/>
  </w:num>
  <w:num w:numId="18">
    <w:abstractNumId w:val="50"/>
  </w:num>
  <w:num w:numId="19">
    <w:abstractNumId w:val="51"/>
  </w:num>
  <w:num w:numId="20">
    <w:abstractNumId w:val="7"/>
  </w:num>
  <w:num w:numId="21">
    <w:abstractNumId w:val="17"/>
  </w:num>
  <w:num w:numId="22">
    <w:abstractNumId w:val="22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5"/>
  </w:num>
  <w:num w:numId="28">
    <w:abstractNumId w:val="4"/>
  </w:num>
  <w:num w:numId="29">
    <w:abstractNumId w:val="52"/>
  </w:num>
  <w:num w:numId="30">
    <w:abstractNumId w:val="9"/>
  </w:num>
  <w:num w:numId="31">
    <w:abstractNumId w:val="35"/>
  </w:num>
  <w:num w:numId="32">
    <w:abstractNumId w:val="54"/>
  </w:num>
  <w:num w:numId="33">
    <w:abstractNumId w:val="30"/>
  </w:num>
  <w:num w:numId="34">
    <w:abstractNumId w:val="18"/>
  </w:num>
  <w:num w:numId="35">
    <w:abstractNumId w:val="0"/>
  </w:num>
  <w:num w:numId="36">
    <w:abstractNumId w:val="31"/>
  </w:num>
  <w:num w:numId="37">
    <w:abstractNumId w:val="5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10"/>
  </w:num>
  <w:num w:numId="41">
    <w:abstractNumId w:val="27"/>
  </w:num>
  <w:num w:numId="42">
    <w:abstractNumId w:val="23"/>
  </w:num>
  <w:num w:numId="43">
    <w:abstractNumId w:val="6"/>
  </w:num>
  <w:num w:numId="44">
    <w:abstractNumId w:val="42"/>
  </w:num>
  <w:num w:numId="45">
    <w:abstractNumId w:val="25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9"/>
  </w:num>
  <w:num w:numId="50">
    <w:abstractNumId w:val="47"/>
  </w:num>
  <w:num w:numId="51">
    <w:abstractNumId w:val="14"/>
  </w:num>
  <w:num w:numId="52">
    <w:abstractNumId w:val="15"/>
  </w:num>
  <w:num w:numId="53">
    <w:abstractNumId w:val="48"/>
  </w:num>
  <w:num w:numId="54">
    <w:abstractNumId w:val="12"/>
  </w:num>
  <w:num w:numId="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</w:num>
  <w:num w:numId="58">
    <w:abstractNumId w:val="20"/>
  </w:num>
  <w:num w:numId="59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0774"/>
    <w:rsid w:val="0000196D"/>
    <w:rsid w:val="00001CED"/>
    <w:rsid w:val="0000676E"/>
    <w:rsid w:val="00006AB1"/>
    <w:rsid w:val="000077E9"/>
    <w:rsid w:val="000077FF"/>
    <w:rsid w:val="00013B8F"/>
    <w:rsid w:val="00013B9E"/>
    <w:rsid w:val="00013C1B"/>
    <w:rsid w:val="0001466B"/>
    <w:rsid w:val="00015A42"/>
    <w:rsid w:val="000174F4"/>
    <w:rsid w:val="00021800"/>
    <w:rsid w:val="0002283F"/>
    <w:rsid w:val="000233EA"/>
    <w:rsid w:val="0002689C"/>
    <w:rsid w:val="00027E81"/>
    <w:rsid w:val="00032AB5"/>
    <w:rsid w:val="0003355B"/>
    <w:rsid w:val="00034EF8"/>
    <w:rsid w:val="00037DE3"/>
    <w:rsid w:val="000417BB"/>
    <w:rsid w:val="00041AFA"/>
    <w:rsid w:val="00041B22"/>
    <w:rsid w:val="000437CB"/>
    <w:rsid w:val="0004385D"/>
    <w:rsid w:val="000460DD"/>
    <w:rsid w:val="00046CDD"/>
    <w:rsid w:val="000514D6"/>
    <w:rsid w:val="000531FC"/>
    <w:rsid w:val="00055D2E"/>
    <w:rsid w:val="00056426"/>
    <w:rsid w:val="0006408F"/>
    <w:rsid w:val="000657FE"/>
    <w:rsid w:val="000665F8"/>
    <w:rsid w:val="00074CE5"/>
    <w:rsid w:val="000752AD"/>
    <w:rsid w:val="00076DBC"/>
    <w:rsid w:val="00080AE2"/>
    <w:rsid w:val="00081FF1"/>
    <w:rsid w:val="00082831"/>
    <w:rsid w:val="00082A60"/>
    <w:rsid w:val="00083899"/>
    <w:rsid w:val="0008618C"/>
    <w:rsid w:val="00090302"/>
    <w:rsid w:val="00093EC5"/>
    <w:rsid w:val="00095AD5"/>
    <w:rsid w:val="0009702B"/>
    <w:rsid w:val="000A2611"/>
    <w:rsid w:val="000A270B"/>
    <w:rsid w:val="000A3073"/>
    <w:rsid w:val="000A37AF"/>
    <w:rsid w:val="000A484A"/>
    <w:rsid w:val="000A6A2E"/>
    <w:rsid w:val="000B1A82"/>
    <w:rsid w:val="000B4D98"/>
    <w:rsid w:val="000B7DB0"/>
    <w:rsid w:val="000C2CD3"/>
    <w:rsid w:val="000C66A8"/>
    <w:rsid w:val="000C71A4"/>
    <w:rsid w:val="000C7E04"/>
    <w:rsid w:val="000D0EAB"/>
    <w:rsid w:val="000D4509"/>
    <w:rsid w:val="000D4833"/>
    <w:rsid w:val="000D733D"/>
    <w:rsid w:val="000E0D0A"/>
    <w:rsid w:val="000E14A0"/>
    <w:rsid w:val="000E1C02"/>
    <w:rsid w:val="000E4974"/>
    <w:rsid w:val="000E4A3C"/>
    <w:rsid w:val="000E7695"/>
    <w:rsid w:val="000E7EF7"/>
    <w:rsid w:val="000F1114"/>
    <w:rsid w:val="000F2FEA"/>
    <w:rsid w:val="000F3DA4"/>
    <w:rsid w:val="000F46EA"/>
    <w:rsid w:val="00100405"/>
    <w:rsid w:val="00100E48"/>
    <w:rsid w:val="00100E9C"/>
    <w:rsid w:val="0010223D"/>
    <w:rsid w:val="001047AA"/>
    <w:rsid w:val="00104E2F"/>
    <w:rsid w:val="001073D9"/>
    <w:rsid w:val="00107DF2"/>
    <w:rsid w:val="00107EC0"/>
    <w:rsid w:val="00110FCE"/>
    <w:rsid w:val="00111556"/>
    <w:rsid w:val="001118E9"/>
    <w:rsid w:val="00111ABD"/>
    <w:rsid w:val="0011595C"/>
    <w:rsid w:val="00116FC5"/>
    <w:rsid w:val="00120172"/>
    <w:rsid w:val="00121EEF"/>
    <w:rsid w:val="001269E6"/>
    <w:rsid w:val="00127A7B"/>
    <w:rsid w:val="001345E1"/>
    <w:rsid w:val="001367D0"/>
    <w:rsid w:val="001403D7"/>
    <w:rsid w:val="00142DF8"/>
    <w:rsid w:val="00144739"/>
    <w:rsid w:val="00147CF4"/>
    <w:rsid w:val="00151048"/>
    <w:rsid w:val="001523F1"/>
    <w:rsid w:val="00156A04"/>
    <w:rsid w:val="001570E3"/>
    <w:rsid w:val="00160FF6"/>
    <w:rsid w:val="0016192C"/>
    <w:rsid w:val="00165CBC"/>
    <w:rsid w:val="00166441"/>
    <w:rsid w:val="00166BE0"/>
    <w:rsid w:val="00166DDD"/>
    <w:rsid w:val="001675F5"/>
    <w:rsid w:val="0017053C"/>
    <w:rsid w:val="001717C0"/>
    <w:rsid w:val="00171C33"/>
    <w:rsid w:val="001774EA"/>
    <w:rsid w:val="00181B56"/>
    <w:rsid w:val="00182819"/>
    <w:rsid w:val="001840C8"/>
    <w:rsid w:val="0018637E"/>
    <w:rsid w:val="00186B90"/>
    <w:rsid w:val="00191765"/>
    <w:rsid w:val="00192CA3"/>
    <w:rsid w:val="00194374"/>
    <w:rsid w:val="00195FDC"/>
    <w:rsid w:val="00197E59"/>
    <w:rsid w:val="001A1B40"/>
    <w:rsid w:val="001A2093"/>
    <w:rsid w:val="001A2181"/>
    <w:rsid w:val="001A60A2"/>
    <w:rsid w:val="001A789D"/>
    <w:rsid w:val="001B00FE"/>
    <w:rsid w:val="001B0CF8"/>
    <w:rsid w:val="001B40A7"/>
    <w:rsid w:val="001B4B4A"/>
    <w:rsid w:val="001B63E6"/>
    <w:rsid w:val="001C0EF2"/>
    <w:rsid w:val="001C173A"/>
    <w:rsid w:val="001C25FE"/>
    <w:rsid w:val="001D0AFE"/>
    <w:rsid w:val="001D7799"/>
    <w:rsid w:val="001D7F82"/>
    <w:rsid w:val="001E06DA"/>
    <w:rsid w:val="001E5EC3"/>
    <w:rsid w:val="001E7C30"/>
    <w:rsid w:val="001F41C2"/>
    <w:rsid w:val="001F48FB"/>
    <w:rsid w:val="001F79F8"/>
    <w:rsid w:val="0020049D"/>
    <w:rsid w:val="00202A50"/>
    <w:rsid w:val="00203273"/>
    <w:rsid w:val="00204691"/>
    <w:rsid w:val="0020525E"/>
    <w:rsid w:val="00205A40"/>
    <w:rsid w:val="00207726"/>
    <w:rsid w:val="00212F41"/>
    <w:rsid w:val="00214307"/>
    <w:rsid w:val="00217CCA"/>
    <w:rsid w:val="00220CE5"/>
    <w:rsid w:val="00221B86"/>
    <w:rsid w:val="002254DC"/>
    <w:rsid w:val="00226A6F"/>
    <w:rsid w:val="00227458"/>
    <w:rsid w:val="00230F1D"/>
    <w:rsid w:val="0023121F"/>
    <w:rsid w:val="00231DA3"/>
    <w:rsid w:val="0023211C"/>
    <w:rsid w:val="002359DC"/>
    <w:rsid w:val="00236A8B"/>
    <w:rsid w:val="00237B78"/>
    <w:rsid w:val="00242831"/>
    <w:rsid w:val="002471F2"/>
    <w:rsid w:val="00247480"/>
    <w:rsid w:val="0025172C"/>
    <w:rsid w:val="00251CF0"/>
    <w:rsid w:val="002527AD"/>
    <w:rsid w:val="002548AD"/>
    <w:rsid w:val="002548FA"/>
    <w:rsid w:val="00256231"/>
    <w:rsid w:val="002567E3"/>
    <w:rsid w:val="0026003F"/>
    <w:rsid w:val="00266460"/>
    <w:rsid w:val="0027018C"/>
    <w:rsid w:val="002721C0"/>
    <w:rsid w:val="002723D7"/>
    <w:rsid w:val="00277CA5"/>
    <w:rsid w:val="002842B2"/>
    <w:rsid w:val="00285342"/>
    <w:rsid w:val="00291531"/>
    <w:rsid w:val="00292BAA"/>
    <w:rsid w:val="00293497"/>
    <w:rsid w:val="00294030"/>
    <w:rsid w:val="00294392"/>
    <w:rsid w:val="00294507"/>
    <w:rsid w:val="002945EE"/>
    <w:rsid w:val="002969E8"/>
    <w:rsid w:val="0029705A"/>
    <w:rsid w:val="002A2AFA"/>
    <w:rsid w:val="002A3304"/>
    <w:rsid w:val="002A617A"/>
    <w:rsid w:val="002A7AEC"/>
    <w:rsid w:val="002B07C6"/>
    <w:rsid w:val="002B0EC1"/>
    <w:rsid w:val="002B10C2"/>
    <w:rsid w:val="002B115B"/>
    <w:rsid w:val="002B1E3B"/>
    <w:rsid w:val="002B3BEA"/>
    <w:rsid w:val="002B454B"/>
    <w:rsid w:val="002B76FC"/>
    <w:rsid w:val="002B7F96"/>
    <w:rsid w:val="002C1C12"/>
    <w:rsid w:val="002C242D"/>
    <w:rsid w:val="002C2B29"/>
    <w:rsid w:val="002C3DB8"/>
    <w:rsid w:val="002C6940"/>
    <w:rsid w:val="002D153D"/>
    <w:rsid w:val="002D27B4"/>
    <w:rsid w:val="002D2DE8"/>
    <w:rsid w:val="002D4473"/>
    <w:rsid w:val="002D61FA"/>
    <w:rsid w:val="002D6D2C"/>
    <w:rsid w:val="002E3279"/>
    <w:rsid w:val="002E643C"/>
    <w:rsid w:val="002F2303"/>
    <w:rsid w:val="002F3CD6"/>
    <w:rsid w:val="002F4219"/>
    <w:rsid w:val="002F4D54"/>
    <w:rsid w:val="002F4E00"/>
    <w:rsid w:val="00300B29"/>
    <w:rsid w:val="003012E8"/>
    <w:rsid w:val="00301D8E"/>
    <w:rsid w:val="003029AF"/>
    <w:rsid w:val="00304BE7"/>
    <w:rsid w:val="00304E13"/>
    <w:rsid w:val="003065D3"/>
    <w:rsid w:val="003074DF"/>
    <w:rsid w:val="00307C84"/>
    <w:rsid w:val="003106A2"/>
    <w:rsid w:val="0031325E"/>
    <w:rsid w:val="0031331F"/>
    <w:rsid w:val="00314B41"/>
    <w:rsid w:val="00316FE9"/>
    <w:rsid w:val="003208F4"/>
    <w:rsid w:val="0032258E"/>
    <w:rsid w:val="0032643F"/>
    <w:rsid w:val="00327D6B"/>
    <w:rsid w:val="003320E0"/>
    <w:rsid w:val="003321A9"/>
    <w:rsid w:val="003364C3"/>
    <w:rsid w:val="00337B3A"/>
    <w:rsid w:val="0034178B"/>
    <w:rsid w:val="00341D69"/>
    <w:rsid w:val="003440E8"/>
    <w:rsid w:val="00344D36"/>
    <w:rsid w:val="00346627"/>
    <w:rsid w:val="003521B6"/>
    <w:rsid w:val="00355E10"/>
    <w:rsid w:val="00356B8E"/>
    <w:rsid w:val="00362EA9"/>
    <w:rsid w:val="00364353"/>
    <w:rsid w:val="00364BC3"/>
    <w:rsid w:val="00365B5E"/>
    <w:rsid w:val="00370536"/>
    <w:rsid w:val="0037080A"/>
    <w:rsid w:val="00370E35"/>
    <w:rsid w:val="003737CD"/>
    <w:rsid w:val="00374490"/>
    <w:rsid w:val="00376109"/>
    <w:rsid w:val="003802DC"/>
    <w:rsid w:val="00382E09"/>
    <w:rsid w:val="00385601"/>
    <w:rsid w:val="00386618"/>
    <w:rsid w:val="00386E2B"/>
    <w:rsid w:val="00391AD0"/>
    <w:rsid w:val="003921A2"/>
    <w:rsid w:val="00394D97"/>
    <w:rsid w:val="0039505F"/>
    <w:rsid w:val="00396283"/>
    <w:rsid w:val="00396547"/>
    <w:rsid w:val="00396771"/>
    <w:rsid w:val="003A222E"/>
    <w:rsid w:val="003A3D6E"/>
    <w:rsid w:val="003A6538"/>
    <w:rsid w:val="003A6C1F"/>
    <w:rsid w:val="003A6F8A"/>
    <w:rsid w:val="003A70B4"/>
    <w:rsid w:val="003A77A6"/>
    <w:rsid w:val="003B2688"/>
    <w:rsid w:val="003C0437"/>
    <w:rsid w:val="003C1A27"/>
    <w:rsid w:val="003C33A6"/>
    <w:rsid w:val="003C3E52"/>
    <w:rsid w:val="003C4082"/>
    <w:rsid w:val="003C6506"/>
    <w:rsid w:val="003C7820"/>
    <w:rsid w:val="003D15C3"/>
    <w:rsid w:val="003D413A"/>
    <w:rsid w:val="003E0D0E"/>
    <w:rsid w:val="003E2B17"/>
    <w:rsid w:val="003E7008"/>
    <w:rsid w:val="003E78E2"/>
    <w:rsid w:val="003E7C10"/>
    <w:rsid w:val="003F0E63"/>
    <w:rsid w:val="003F1A03"/>
    <w:rsid w:val="003F1B28"/>
    <w:rsid w:val="003F1F30"/>
    <w:rsid w:val="003F32F6"/>
    <w:rsid w:val="003F7A9E"/>
    <w:rsid w:val="00402C90"/>
    <w:rsid w:val="0040721E"/>
    <w:rsid w:val="00410F21"/>
    <w:rsid w:val="00414862"/>
    <w:rsid w:val="00414883"/>
    <w:rsid w:val="00420830"/>
    <w:rsid w:val="00420CE9"/>
    <w:rsid w:val="00421407"/>
    <w:rsid w:val="00421E8E"/>
    <w:rsid w:val="00422C01"/>
    <w:rsid w:val="00422E7C"/>
    <w:rsid w:val="004230EB"/>
    <w:rsid w:val="00432299"/>
    <w:rsid w:val="00432D70"/>
    <w:rsid w:val="00432F91"/>
    <w:rsid w:val="00433AD8"/>
    <w:rsid w:val="004368D4"/>
    <w:rsid w:val="004368EC"/>
    <w:rsid w:val="00442A3C"/>
    <w:rsid w:val="00442D0A"/>
    <w:rsid w:val="00443F6C"/>
    <w:rsid w:val="00444B5E"/>
    <w:rsid w:val="004457CD"/>
    <w:rsid w:val="00445F0D"/>
    <w:rsid w:val="00450947"/>
    <w:rsid w:val="00451267"/>
    <w:rsid w:val="00454277"/>
    <w:rsid w:val="004544F9"/>
    <w:rsid w:val="00456DD9"/>
    <w:rsid w:val="004625DF"/>
    <w:rsid w:val="00462C8A"/>
    <w:rsid w:val="00462DFD"/>
    <w:rsid w:val="00462E0E"/>
    <w:rsid w:val="00466C0A"/>
    <w:rsid w:val="00470C4D"/>
    <w:rsid w:val="00471ADD"/>
    <w:rsid w:val="00472326"/>
    <w:rsid w:val="00475F74"/>
    <w:rsid w:val="004776F6"/>
    <w:rsid w:val="0047791C"/>
    <w:rsid w:val="00477AD9"/>
    <w:rsid w:val="0048165B"/>
    <w:rsid w:val="00482254"/>
    <w:rsid w:val="00484575"/>
    <w:rsid w:val="00484EBF"/>
    <w:rsid w:val="004858A0"/>
    <w:rsid w:val="00487F58"/>
    <w:rsid w:val="004913C7"/>
    <w:rsid w:val="0049749B"/>
    <w:rsid w:val="004A0360"/>
    <w:rsid w:val="004A0501"/>
    <w:rsid w:val="004A1258"/>
    <w:rsid w:val="004A1743"/>
    <w:rsid w:val="004B04AE"/>
    <w:rsid w:val="004B0DD6"/>
    <w:rsid w:val="004B3E64"/>
    <w:rsid w:val="004B4034"/>
    <w:rsid w:val="004C6258"/>
    <w:rsid w:val="004C65E0"/>
    <w:rsid w:val="004C723B"/>
    <w:rsid w:val="004D28A1"/>
    <w:rsid w:val="004D4AAB"/>
    <w:rsid w:val="004D4F09"/>
    <w:rsid w:val="004D60CB"/>
    <w:rsid w:val="004E0803"/>
    <w:rsid w:val="004E404D"/>
    <w:rsid w:val="004E4993"/>
    <w:rsid w:val="004F0D1D"/>
    <w:rsid w:val="004F152E"/>
    <w:rsid w:val="004F4526"/>
    <w:rsid w:val="004F493E"/>
    <w:rsid w:val="004F4F2B"/>
    <w:rsid w:val="004F6343"/>
    <w:rsid w:val="004F6808"/>
    <w:rsid w:val="00500575"/>
    <w:rsid w:val="00502247"/>
    <w:rsid w:val="00503B6B"/>
    <w:rsid w:val="0051069D"/>
    <w:rsid w:val="00515D73"/>
    <w:rsid w:val="00516E40"/>
    <w:rsid w:val="00522607"/>
    <w:rsid w:val="0052301E"/>
    <w:rsid w:val="005243C9"/>
    <w:rsid w:val="005259C0"/>
    <w:rsid w:val="0052670D"/>
    <w:rsid w:val="00530040"/>
    <w:rsid w:val="005304D0"/>
    <w:rsid w:val="00533091"/>
    <w:rsid w:val="005335EB"/>
    <w:rsid w:val="0053375E"/>
    <w:rsid w:val="00535AE1"/>
    <w:rsid w:val="0054019D"/>
    <w:rsid w:val="0054030F"/>
    <w:rsid w:val="00541466"/>
    <w:rsid w:val="005424BB"/>
    <w:rsid w:val="00543E5E"/>
    <w:rsid w:val="0054590A"/>
    <w:rsid w:val="0054665E"/>
    <w:rsid w:val="00547B38"/>
    <w:rsid w:val="005501AC"/>
    <w:rsid w:val="00554A88"/>
    <w:rsid w:val="00555A4C"/>
    <w:rsid w:val="00556E0A"/>
    <w:rsid w:val="00560090"/>
    <w:rsid w:val="005639A6"/>
    <w:rsid w:val="005651FE"/>
    <w:rsid w:val="00566CC1"/>
    <w:rsid w:val="005706AE"/>
    <w:rsid w:val="005714E0"/>
    <w:rsid w:val="005729B8"/>
    <w:rsid w:val="0057369D"/>
    <w:rsid w:val="00574353"/>
    <w:rsid w:val="00576FC1"/>
    <w:rsid w:val="005817E5"/>
    <w:rsid w:val="00582C63"/>
    <w:rsid w:val="00586295"/>
    <w:rsid w:val="00586585"/>
    <w:rsid w:val="005869C5"/>
    <w:rsid w:val="00586E5E"/>
    <w:rsid w:val="00590E45"/>
    <w:rsid w:val="0059232A"/>
    <w:rsid w:val="005937E8"/>
    <w:rsid w:val="00593ED4"/>
    <w:rsid w:val="005941ED"/>
    <w:rsid w:val="005957FE"/>
    <w:rsid w:val="00595C33"/>
    <w:rsid w:val="00596533"/>
    <w:rsid w:val="005A0E27"/>
    <w:rsid w:val="005A3282"/>
    <w:rsid w:val="005A3575"/>
    <w:rsid w:val="005A38A3"/>
    <w:rsid w:val="005A43D0"/>
    <w:rsid w:val="005A45FE"/>
    <w:rsid w:val="005A632A"/>
    <w:rsid w:val="005B34AA"/>
    <w:rsid w:val="005B3B67"/>
    <w:rsid w:val="005B5AA7"/>
    <w:rsid w:val="005B5C6F"/>
    <w:rsid w:val="005B761B"/>
    <w:rsid w:val="005C4FC7"/>
    <w:rsid w:val="005D16C3"/>
    <w:rsid w:val="005D6D82"/>
    <w:rsid w:val="005E09E8"/>
    <w:rsid w:val="005E1E38"/>
    <w:rsid w:val="005E239C"/>
    <w:rsid w:val="005E3050"/>
    <w:rsid w:val="005E565C"/>
    <w:rsid w:val="005E5BBF"/>
    <w:rsid w:val="005F20F3"/>
    <w:rsid w:val="005F2AAE"/>
    <w:rsid w:val="005F34DE"/>
    <w:rsid w:val="005F5983"/>
    <w:rsid w:val="00600263"/>
    <w:rsid w:val="00600D42"/>
    <w:rsid w:val="006012D9"/>
    <w:rsid w:val="0060366A"/>
    <w:rsid w:val="00611903"/>
    <w:rsid w:val="00611BC7"/>
    <w:rsid w:val="00611C60"/>
    <w:rsid w:val="0061231E"/>
    <w:rsid w:val="00612FBE"/>
    <w:rsid w:val="00614326"/>
    <w:rsid w:val="00620294"/>
    <w:rsid w:val="00621C2B"/>
    <w:rsid w:val="00621CB6"/>
    <w:rsid w:val="00622717"/>
    <w:rsid w:val="006229DC"/>
    <w:rsid w:val="00623440"/>
    <w:rsid w:val="00623725"/>
    <w:rsid w:val="00623B4F"/>
    <w:rsid w:val="0062500C"/>
    <w:rsid w:val="00627C5D"/>
    <w:rsid w:val="006300C7"/>
    <w:rsid w:val="00630E7F"/>
    <w:rsid w:val="006412F4"/>
    <w:rsid w:val="00644AE7"/>
    <w:rsid w:val="00644FC0"/>
    <w:rsid w:val="0064689C"/>
    <w:rsid w:val="00646E4B"/>
    <w:rsid w:val="00647204"/>
    <w:rsid w:val="0065033F"/>
    <w:rsid w:val="00650B93"/>
    <w:rsid w:val="00652B31"/>
    <w:rsid w:val="0065433C"/>
    <w:rsid w:val="00656353"/>
    <w:rsid w:val="006604A9"/>
    <w:rsid w:val="006614D5"/>
    <w:rsid w:val="00662C77"/>
    <w:rsid w:val="0066397D"/>
    <w:rsid w:val="00665189"/>
    <w:rsid w:val="00665993"/>
    <w:rsid w:val="00665CEE"/>
    <w:rsid w:val="00666B55"/>
    <w:rsid w:val="006670E9"/>
    <w:rsid w:val="00670951"/>
    <w:rsid w:val="00671217"/>
    <w:rsid w:val="00672A52"/>
    <w:rsid w:val="00672C66"/>
    <w:rsid w:val="00673E0F"/>
    <w:rsid w:val="006761C2"/>
    <w:rsid w:val="00676225"/>
    <w:rsid w:val="00676CE4"/>
    <w:rsid w:val="00677664"/>
    <w:rsid w:val="00680148"/>
    <w:rsid w:val="0068237C"/>
    <w:rsid w:val="006852DB"/>
    <w:rsid w:val="00686E67"/>
    <w:rsid w:val="00687EB5"/>
    <w:rsid w:val="00691049"/>
    <w:rsid w:val="00695F1E"/>
    <w:rsid w:val="00696332"/>
    <w:rsid w:val="00696ED9"/>
    <w:rsid w:val="006A00FD"/>
    <w:rsid w:val="006A260B"/>
    <w:rsid w:val="006B2880"/>
    <w:rsid w:val="006B34AA"/>
    <w:rsid w:val="006B3AC3"/>
    <w:rsid w:val="006B503F"/>
    <w:rsid w:val="006B5E55"/>
    <w:rsid w:val="006B7720"/>
    <w:rsid w:val="006C1189"/>
    <w:rsid w:val="006C211A"/>
    <w:rsid w:val="006C4AF9"/>
    <w:rsid w:val="006C4CD1"/>
    <w:rsid w:val="006C50BC"/>
    <w:rsid w:val="006C623E"/>
    <w:rsid w:val="006C6F00"/>
    <w:rsid w:val="006D0B96"/>
    <w:rsid w:val="006D1075"/>
    <w:rsid w:val="006D6DBD"/>
    <w:rsid w:val="006E7B0C"/>
    <w:rsid w:val="006F0BB5"/>
    <w:rsid w:val="006F209B"/>
    <w:rsid w:val="006F2292"/>
    <w:rsid w:val="006F314A"/>
    <w:rsid w:val="006F4E3B"/>
    <w:rsid w:val="006F4E3E"/>
    <w:rsid w:val="006F6AD8"/>
    <w:rsid w:val="006F6F53"/>
    <w:rsid w:val="00701957"/>
    <w:rsid w:val="00704821"/>
    <w:rsid w:val="00706C37"/>
    <w:rsid w:val="00706F0F"/>
    <w:rsid w:val="00707718"/>
    <w:rsid w:val="00712F58"/>
    <w:rsid w:val="0071395E"/>
    <w:rsid w:val="00715144"/>
    <w:rsid w:val="00716ECD"/>
    <w:rsid w:val="00720E1F"/>
    <w:rsid w:val="00722C3D"/>
    <w:rsid w:val="007245ED"/>
    <w:rsid w:val="0072477F"/>
    <w:rsid w:val="00725362"/>
    <w:rsid w:val="00725494"/>
    <w:rsid w:val="007260C3"/>
    <w:rsid w:val="007274B5"/>
    <w:rsid w:val="00736442"/>
    <w:rsid w:val="00737EBE"/>
    <w:rsid w:val="007403C5"/>
    <w:rsid w:val="00740C49"/>
    <w:rsid w:val="00746A19"/>
    <w:rsid w:val="00746CBE"/>
    <w:rsid w:val="0074749E"/>
    <w:rsid w:val="00747EC3"/>
    <w:rsid w:val="00752950"/>
    <w:rsid w:val="00753088"/>
    <w:rsid w:val="007537EE"/>
    <w:rsid w:val="00753B2C"/>
    <w:rsid w:val="00755214"/>
    <w:rsid w:val="0075656E"/>
    <w:rsid w:val="00760E5F"/>
    <w:rsid w:val="007616B4"/>
    <w:rsid w:val="00763932"/>
    <w:rsid w:val="00764E21"/>
    <w:rsid w:val="0076753F"/>
    <w:rsid w:val="00767E9A"/>
    <w:rsid w:val="007718D3"/>
    <w:rsid w:val="0077434E"/>
    <w:rsid w:val="0077555D"/>
    <w:rsid w:val="0078080A"/>
    <w:rsid w:val="007865BC"/>
    <w:rsid w:val="00786666"/>
    <w:rsid w:val="0078736F"/>
    <w:rsid w:val="00790CED"/>
    <w:rsid w:val="00791285"/>
    <w:rsid w:val="00794B30"/>
    <w:rsid w:val="007A05BA"/>
    <w:rsid w:val="007A1CE6"/>
    <w:rsid w:val="007A4E79"/>
    <w:rsid w:val="007A6B11"/>
    <w:rsid w:val="007A6C24"/>
    <w:rsid w:val="007A6CDB"/>
    <w:rsid w:val="007A7ABE"/>
    <w:rsid w:val="007B11F9"/>
    <w:rsid w:val="007B1359"/>
    <w:rsid w:val="007B146C"/>
    <w:rsid w:val="007B15C0"/>
    <w:rsid w:val="007B17A0"/>
    <w:rsid w:val="007B55BF"/>
    <w:rsid w:val="007B6BD2"/>
    <w:rsid w:val="007C0644"/>
    <w:rsid w:val="007C382E"/>
    <w:rsid w:val="007C4B5B"/>
    <w:rsid w:val="007C7147"/>
    <w:rsid w:val="007D249E"/>
    <w:rsid w:val="007D30A0"/>
    <w:rsid w:val="007D35D6"/>
    <w:rsid w:val="007D3899"/>
    <w:rsid w:val="007D4C01"/>
    <w:rsid w:val="007D6F86"/>
    <w:rsid w:val="007D720F"/>
    <w:rsid w:val="007E1D98"/>
    <w:rsid w:val="007E2CEC"/>
    <w:rsid w:val="007E33E4"/>
    <w:rsid w:val="007E3D49"/>
    <w:rsid w:val="007E4EB0"/>
    <w:rsid w:val="007E70EC"/>
    <w:rsid w:val="007F093D"/>
    <w:rsid w:val="007F0A08"/>
    <w:rsid w:val="007F4249"/>
    <w:rsid w:val="007F4368"/>
    <w:rsid w:val="007F451E"/>
    <w:rsid w:val="007F5C31"/>
    <w:rsid w:val="00806858"/>
    <w:rsid w:val="00807093"/>
    <w:rsid w:val="00810B01"/>
    <w:rsid w:val="00814CDC"/>
    <w:rsid w:val="00814D42"/>
    <w:rsid w:val="00815663"/>
    <w:rsid w:val="008157EA"/>
    <w:rsid w:val="00816716"/>
    <w:rsid w:val="008210E8"/>
    <w:rsid w:val="0082573A"/>
    <w:rsid w:val="00827E8E"/>
    <w:rsid w:val="00832391"/>
    <w:rsid w:val="0083384D"/>
    <w:rsid w:val="00835CEA"/>
    <w:rsid w:val="008368B1"/>
    <w:rsid w:val="00837371"/>
    <w:rsid w:val="00837726"/>
    <w:rsid w:val="0083773B"/>
    <w:rsid w:val="008379B4"/>
    <w:rsid w:val="00837D8B"/>
    <w:rsid w:val="00837E92"/>
    <w:rsid w:val="00840C5B"/>
    <w:rsid w:val="00841496"/>
    <w:rsid w:val="00843085"/>
    <w:rsid w:val="008437B4"/>
    <w:rsid w:val="008442D5"/>
    <w:rsid w:val="00844B18"/>
    <w:rsid w:val="00845087"/>
    <w:rsid w:val="008463FC"/>
    <w:rsid w:val="00847912"/>
    <w:rsid w:val="00852CBD"/>
    <w:rsid w:val="0085342D"/>
    <w:rsid w:val="0085360D"/>
    <w:rsid w:val="00854C2A"/>
    <w:rsid w:val="008571F4"/>
    <w:rsid w:val="00862770"/>
    <w:rsid w:val="00866C5E"/>
    <w:rsid w:val="008724D6"/>
    <w:rsid w:val="008777BB"/>
    <w:rsid w:val="008800BB"/>
    <w:rsid w:val="00880184"/>
    <w:rsid w:val="00880C73"/>
    <w:rsid w:val="008811DE"/>
    <w:rsid w:val="008822DA"/>
    <w:rsid w:val="00882D46"/>
    <w:rsid w:val="00883916"/>
    <w:rsid w:val="00883F27"/>
    <w:rsid w:val="00887977"/>
    <w:rsid w:val="00887E71"/>
    <w:rsid w:val="00892031"/>
    <w:rsid w:val="008923DF"/>
    <w:rsid w:val="0089518B"/>
    <w:rsid w:val="008962A8"/>
    <w:rsid w:val="008A2E7D"/>
    <w:rsid w:val="008A608A"/>
    <w:rsid w:val="008A7B9F"/>
    <w:rsid w:val="008B585B"/>
    <w:rsid w:val="008C101B"/>
    <w:rsid w:val="008C1D9A"/>
    <w:rsid w:val="008C3653"/>
    <w:rsid w:val="008C5E8D"/>
    <w:rsid w:val="008C62BB"/>
    <w:rsid w:val="008D28AD"/>
    <w:rsid w:val="008D3119"/>
    <w:rsid w:val="008D35C3"/>
    <w:rsid w:val="008D3975"/>
    <w:rsid w:val="008D46BA"/>
    <w:rsid w:val="008D49ED"/>
    <w:rsid w:val="008D6478"/>
    <w:rsid w:val="008D6911"/>
    <w:rsid w:val="008E1077"/>
    <w:rsid w:val="008E2C25"/>
    <w:rsid w:val="008E43D4"/>
    <w:rsid w:val="008E759D"/>
    <w:rsid w:val="008F2414"/>
    <w:rsid w:val="008F2870"/>
    <w:rsid w:val="008F64F6"/>
    <w:rsid w:val="009000E2"/>
    <w:rsid w:val="0090067A"/>
    <w:rsid w:val="00900D05"/>
    <w:rsid w:val="00900FDB"/>
    <w:rsid w:val="009010EE"/>
    <w:rsid w:val="00901952"/>
    <w:rsid w:val="00901AD1"/>
    <w:rsid w:val="00903679"/>
    <w:rsid w:val="00904625"/>
    <w:rsid w:val="00907421"/>
    <w:rsid w:val="00910CFD"/>
    <w:rsid w:val="00911377"/>
    <w:rsid w:val="00912535"/>
    <w:rsid w:val="0091309C"/>
    <w:rsid w:val="0091417A"/>
    <w:rsid w:val="00914888"/>
    <w:rsid w:val="00916306"/>
    <w:rsid w:val="00917427"/>
    <w:rsid w:val="009200B8"/>
    <w:rsid w:val="009222E4"/>
    <w:rsid w:val="00925078"/>
    <w:rsid w:val="00925443"/>
    <w:rsid w:val="009254DD"/>
    <w:rsid w:val="0093024B"/>
    <w:rsid w:val="00930597"/>
    <w:rsid w:val="009310EE"/>
    <w:rsid w:val="00933C2D"/>
    <w:rsid w:val="009353D2"/>
    <w:rsid w:val="00940EC8"/>
    <w:rsid w:val="00941588"/>
    <w:rsid w:val="009440C7"/>
    <w:rsid w:val="00951B37"/>
    <w:rsid w:val="00951F8C"/>
    <w:rsid w:val="009541B4"/>
    <w:rsid w:val="009605DE"/>
    <w:rsid w:val="00961C27"/>
    <w:rsid w:val="009664EB"/>
    <w:rsid w:val="0097008F"/>
    <w:rsid w:val="009705A3"/>
    <w:rsid w:val="009718C2"/>
    <w:rsid w:val="009725F5"/>
    <w:rsid w:val="00974D7E"/>
    <w:rsid w:val="009800E4"/>
    <w:rsid w:val="00980F19"/>
    <w:rsid w:val="0098346D"/>
    <w:rsid w:val="00983A73"/>
    <w:rsid w:val="00986619"/>
    <w:rsid w:val="00990E5B"/>
    <w:rsid w:val="00990EBE"/>
    <w:rsid w:val="009931DF"/>
    <w:rsid w:val="00994D6A"/>
    <w:rsid w:val="009A0F2F"/>
    <w:rsid w:val="009A1EFB"/>
    <w:rsid w:val="009A254C"/>
    <w:rsid w:val="009A2D9C"/>
    <w:rsid w:val="009A3498"/>
    <w:rsid w:val="009A35B1"/>
    <w:rsid w:val="009A65EA"/>
    <w:rsid w:val="009A7BBC"/>
    <w:rsid w:val="009A7EF2"/>
    <w:rsid w:val="009B076C"/>
    <w:rsid w:val="009B21CF"/>
    <w:rsid w:val="009B3007"/>
    <w:rsid w:val="009B425C"/>
    <w:rsid w:val="009C0044"/>
    <w:rsid w:val="009C0F58"/>
    <w:rsid w:val="009C26F4"/>
    <w:rsid w:val="009C4021"/>
    <w:rsid w:val="009C5E7D"/>
    <w:rsid w:val="009C754E"/>
    <w:rsid w:val="009C78C5"/>
    <w:rsid w:val="009D04BE"/>
    <w:rsid w:val="009D08AA"/>
    <w:rsid w:val="009D1134"/>
    <w:rsid w:val="009E47AA"/>
    <w:rsid w:val="009E5DDB"/>
    <w:rsid w:val="009E68C5"/>
    <w:rsid w:val="009E741A"/>
    <w:rsid w:val="009F0239"/>
    <w:rsid w:val="009F30A1"/>
    <w:rsid w:val="009F319C"/>
    <w:rsid w:val="009F5787"/>
    <w:rsid w:val="009F6D9A"/>
    <w:rsid w:val="009F7E01"/>
    <w:rsid w:val="00A01F12"/>
    <w:rsid w:val="00A02251"/>
    <w:rsid w:val="00A0244C"/>
    <w:rsid w:val="00A030D7"/>
    <w:rsid w:val="00A04DB0"/>
    <w:rsid w:val="00A058B2"/>
    <w:rsid w:val="00A05AC7"/>
    <w:rsid w:val="00A061FB"/>
    <w:rsid w:val="00A10CE5"/>
    <w:rsid w:val="00A1136E"/>
    <w:rsid w:val="00A11D4B"/>
    <w:rsid w:val="00A14691"/>
    <w:rsid w:val="00A15BB3"/>
    <w:rsid w:val="00A17DAC"/>
    <w:rsid w:val="00A20535"/>
    <w:rsid w:val="00A2226F"/>
    <w:rsid w:val="00A24C41"/>
    <w:rsid w:val="00A25981"/>
    <w:rsid w:val="00A26AC9"/>
    <w:rsid w:val="00A312DD"/>
    <w:rsid w:val="00A31C31"/>
    <w:rsid w:val="00A3549B"/>
    <w:rsid w:val="00A36D8A"/>
    <w:rsid w:val="00A36DFD"/>
    <w:rsid w:val="00A41884"/>
    <w:rsid w:val="00A443F3"/>
    <w:rsid w:val="00A45AE3"/>
    <w:rsid w:val="00A4601F"/>
    <w:rsid w:val="00A46090"/>
    <w:rsid w:val="00A47BA8"/>
    <w:rsid w:val="00A51C4F"/>
    <w:rsid w:val="00A55CFF"/>
    <w:rsid w:val="00A57C7F"/>
    <w:rsid w:val="00A60A5F"/>
    <w:rsid w:val="00A60B04"/>
    <w:rsid w:val="00A6101F"/>
    <w:rsid w:val="00A614DB"/>
    <w:rsid w:val="00A64058"/>
    <w:rsid w:val="00A708A5"/>
    <w:rsid w:val="00A71178"/>
    <w:rsid w:val="00A7291F"/>
    <w:rsid w:val="00A72A81"/>
    <w:rsid w:val="00A730FC"/>
    <w:rsid w:val="00A73815"/>
    <w:rsid w:val="00A801F4"/>
    <w:rsid w:val="00A81C1E"/>
    <w:rsid w:val="00A81DE1"/>
    <w:rsid w:val="00A8206F"/>
    <w:rsid w:val="00A82393"/>
    <w:rsid w:val="00A83BAC"/>
    <w:rsid w:val="00A83E48"/>
    <w:rsid w:val="00A84E78"/>
    <w:rsid w:val="00A85F05"/>
    <w:rsid w:val="00A8626A"/>
    <w:rsid w:val="00A87382"/>
    <w:rsid w:val="00A879B0"/>
    <w:rsid w:val="00A91EFD"/>
    <w:rsid w:val="00A97C05"/>
    <w:rsid w:val="00AA30FF"/>
    <w:rsid w:val="00AA44AD"/>
    <w:rsid w:val="00AA5443"/>
    <w:rsid w:val="00AA5A06"/>
    <w:rsid w:val="00AA6955"/>
    <w:rsid w:val="00AA6BC9"/>
    <w:rsid w:val="00AA76AA"/>
    <w:rsid w:val="00AB0B97"/>
    <w:rsid w:val="00AB1D21"/>
    <w:rsid w:val="00AB36F1"/>
    <w:rsid w:val="00AB5B20"/>
    <w:rsid w:val="00AB7037"/>
    <w:rsid w:val="00AC2E9D"/>
    <w:rsid w:val="00AC4204"/>
    <w:rsid w:val="00AC4B15"/>
    <w:rsid w:val="00AD1DD5"/>
    <w:rsid w:val="00AD2409"/>
    <w:rsid w:val="00AD25A5"/>
    <w:rsid w:val="00AD3CD0"/>
    <w:rsid w:val="00AD51F4"/>
    <w:rsid w:val="00AD629C"/>
    <w:rsid w:val="00AD6C25"/>
    <w:rsid w:val="00AE062D"/>
    <w:rsid w:val="00AE1F98"/>
    <w:rsid w:val="00AE59C5"/>
    <w:rsid w:val="00AE71AD"/>
    <w:rsid w:val="00AE73F3"/>
    <w:rsid w:val="00AF10C9"/>
    <w:rsid w:val="00AF26B2"/>
    <w:rsid w:val="00AF4718"/>
    <w:rsid w:val="00B0109F"/>
    <w:rsid w:val="00B03BB5"/>
    <w:rsid w:val="00B1134B"/>
    <w:rsid w:val="00B1254F"/>
    <w:rsid w:val="00B12C1F"/>
    <w:rsid w:val="00B14C98"/>
    <w:rsid w:val="00B17563"/>
    <w:rsid w:val="00B23801"/>
    <w:rsid w:val="00B27980"/>
    <w:rsid w:val="00B31531"/>
    <w:rsid w:val="00B32FD6"/>
    <w:rsid w:val="00B341CC"/>
    <w:rsid w:val="00B349ED"/>
    <w:rsid w:val="00B34E4F"/>
    <w:rsid w:val="00B34FF3"/>
    <w:rsid w:val="00B35C06"/>
    <w:rsid w:val="00B35C9D"/>
    <w:rsid w:val="00B3730C"/>
    <w:rsid w:val="00B3734A"/>
    <w:rsid w:val="00B43DAA"/>
    <w:rsid w:val="00B451D4"/>
    <w:rsid w:val="00B4565D"/>
    <w:rsid w:val="00B4610D"/>
    <w:rsid w:val="00B47A15"/>
    <w:rsid w:val="00B50CC4"/>
    <w:rsid w:val="00B50D3B"/>
    <w:rsid w:val="00B53E51"/>
    <w:rsid w:val="00B547A2"/>
    <w:rsid w:val="00B571EE"/>
    <w:rsid w:val="00B60CC2"/>
    <w:rsid w:val="00B615B4"/>
    <w:rsid w:val="00B62682"/>
    <w:rsid w:val="00B631C8"/>
    <w:rsid w:val="00B63F38"/>
    <w:rsid w:val="00B63F56"/>
    <w:rsid w:val="00B6706D"/>
    <w:rsid w:val="00B672E7"/>
    <w:rsid w:val="00B700CF"/>
    <w:rsid w:val="00B7040E"/>
    <w:rsid w:val="00B70AC5"/>
    <w:rsid w:val="00B736F3"/>
    <w:rsid w:val="00B74704"/>
    <w:rsid w:val="00B75669"/>
    <w:rsid w:val="00B768D8"/>
    <w:rsid w:val="00B7787A"/>
    <w:rsid w:val="00B817BC"/>
    <w:rsid w:val="00B81B50"/>
    <w:rsid w:val="00B84752"/>
    <w:rsid w:val="00B8660C"/>
    <w:rsid w:val="00B87FF2"/>
    <w:rsid w:val="00B90C68"/>
    <w:rsid w:val="00B929D5"/>
    <w:rsid w:val="00BA1019"/>
    <w:rsid w:val="00BA24C1"/>
    <w:rsid w:val="00BA6EB8"/>
    <w:rsid w:val="00BB19E7"/>
    <w:rsid w:val="00BB3972"/>
    <w:rsid w:val="00BB54AB"/>
    <w:rsid w:val="00BB5891"/>
    <w:rsid w:val="00BC0D97"/>
    <w:rsid w:val="00BC2166"/>
    <w:rsid w:val="00BC2639"/>
    <w:rsid w:val="00BC2B6E"/>
    <w:rsid w:val="00BC338B"/>
    <w:rsid w:val="00BC34AF"/>
    <w:rsid w:val="00BC396C"/>
    <w:rsid w:val="00BC50D4"/>
    <w:rsid w:val="00BC5CD8"/>
    <w:rsid w:val="00BD4489"/>
    <w:rsid w:val="00BD59A4"/>
    <w:rsid w:val="00BD5CA4"/>
    <w:rsid w:val="00BD75DA"/>
    <w:rsid w:val="00BE0315"/>
    <w:rsid w:val="00BE1508"/>
    <w:rsid w:val="00BE2E47"/>
    <w:rsid w:val="00BE31C5"/>
    <w:rsid w:val="00BE5ADC"/>
    <w:rsid w:val="00BE73C8"/>
    <w:rsid w:val="00BF3E61"/>
    <w:rsid w:val="00C01C2D"/>
    <w:rsid w:val="00C04C95"/>
    <w:rsid w:val="00C04D2F"/>
    <w:rsid w:val="00C06B7A"/>
    <w:rsid w:val="00C078F2"/>
    <w:rsid w:val="00C10F8B"/>
    <w:rsid w:val="00C12B7D"/>
    <w:rsid w:val="00C16A8E"/>
    <w:rsid w:val="00C20656"/>
    <w:rsid w:val="00C20AEE"/>
    <w:rsid w:val="00C221F5"/>
    <w:rsid w:val="00C23A5E"/>
    <w:rsid w:val="00C24A58"/>
    <w:rsid w:val="00C2600A"/>
    <w:rsid w:val="00C26977"/>
    <w:rsid w:val="00C3219A"/>
    <w:rsid w:val="00C33CCF"/>
    <w:rsid w:val="00C348B6"/>
    <w:rsid w:val="00C34AA0"/>
    <w:rsid w:val="00C3785D"/>
    <w:rsid w:val="00C37CB7"/>
    <w:rsid w:val="00C4423A"/>
    <w:rsid w:val="00C45B44"/>
    <w:rsid w:val="00C46105"/>
    <w:rsid w:val="00C465E9"/>
    <w:rsid w:val="00C50020"/>
    <w:rsid w:val="00C51E00"/>
    <w:rsid w:val="00C54443"/>
    <w:rsid w:val="00C54718"/>
    <w:rsid w:val="00C5672A"/>
    <w:rsid w:val="00C56B97"/>
    <w:rsid w:val="00C56EA9"/>
    <w:rsid w:val="00C60BE7"/>
    <w:rsid w:val="00C638B6"/>
    <w:rsid w:val="00C712CD"/>
    <w:rsid w:val="00C733C3"/>
    <w:rsid w:val="00C74F0C"/>
    <w:rsid w:val="00C76CF8"/>
    <w:rsid w:val="00C8083A"/>
    <w:rsid w:val="00C9005B"/>
    <w:rsid w:val="00C91036"/>
    <w:rsid w:val="00C91B86"/>
    <w:rsid w:val="00C93996"/>
    <w:rsid w:val="00C95705"/>
    <w:rsid w:val="00C95C42"/>
    <w:rsid w:val="00CA060F"/>
    <w:rsid w:val="00CA11FE"/>
    <w:rsid w:val="00CA1E7B"/>
    <w:rsid w:val="00CA587B"/>
    <w:rsid w:val="00CA67AE"/>
    <w:rsid w:val="00CA70F0"/>
    <w:rsid w:val="00CB052E"/>
    <w:rsid w:val="00CB158F"/>
    <w:rsid w:val="00CB3AF8"/>
    <w:rsid w:val="00CB518F"/>
    <w:rsid w:val="00CB5D8F"/>
    <w:rsid w:val="00CB7B83"/>
    <w:rsid w:val="00CC143D"/>
    <w:rsid w:val="00CC1A8D"/>
    <w:rsid w:val="00CC37D9"/>
    <w:rsid w:val="00CC3DBE"/>
    <w:rsid w:val="00CC4C8A"/>
    <w:rsid w:val="00CD029D"/>
    <w:rsid w:val="00CD4666"/>
    <w:rsid w:val="00CD5CAB"/>
    <w:rsid w:val="00CD7E36"/>
    <w:rsid w:val="00CE0FC3"/>
    <w:rsid w:val="00CE40EA"/>
    <w:rsid w:val="00CE6A08"/>
    <w:rsid w:val="00CE756C"/>
    <w:rsid w:val="00CE75E1"/>
    <w:rsid w:val="00CE7B63"/>
    <w:rsid w:val="00CE7D21"/>
    <w:rsid w:val="00CF0497"/>
    <w:rsid w:val="00CF1008"/>
    <w:rsid w:val="00CF1EAC"/>
    <w:rsid w:val="00CF27D1"/>
    <w:rsid w:val="00CF30E6"/>
    <w:rsid w:val="00CF6CB5"/>
    <w:rsid w:val="00CF726E"/>
    <w:rsid w:val="00CF7B9C"/>
    <w:rsid w:val="00D03DFA"/>
    <w:rsid w:val="00D06DFD"/>
    <w:rsid w:val="00D11A26"/>
    <w:rsid w:val="00D13090"/>
    <w:rsid w:val="00D133BA"/>
    <w:rsid w:val="00D13686"/>
    <w:rsid w:val="00D1624C"/>
    <w:rsid w:val="00D163BB"/>
    <w:rsid w:val="00D16D79"/>
    <w:rsid w:val="00D17271"/>
    <w:rsid w:val="00D17E17"/>
    <w:rsid w:val="00D226EE"/>
    <w:rsid w:val="00D22F0B"/>
    <w:rsid w:val="00D22FB9"/>
    <w:rsid w:val="00D24676"/>
    <w:rsid w:val="00D30085"/>
    <w:rsid w:val="00D3327F"/>
    <w:rsid w:val="00D442FB"/>
    <w:rsid w:val="00D44C0E"/>
    <w:rsid w:val="00D45BFF"/>
    <w:rsid w:val="00D521D9"/>
    <w:rsid w:val="00D5250D"/>
    <w:rsid w:val="00D52EF0"/>
    <w:rsid w:val="00D5390C"/>
    <w:rsid w:val="00D5493E"/>
    <w:rsid w:val="00D55F78"/>
    <w:rsid w:val="00D57037"/>
    <w:rsid w:val="00D60546"/>
    <w:rsid w:val="00D621CF"/>
    <w:rsid w:val="00D62986"/>
    <w:rsid w:val="00D66D5F"/>
    <w:rsid w:val="00D7032F"/>
    <w:rsid w:val="00D73375"/>
    <w:rsid w:val="00D75160"/>
    <w:rsid w:val="00D76024"/>
    <w:rsid w:val="00D8187F"/>
    <w:rsid w:val="00D81D87"/>
    <w:rsid w:val="00D825D3"/>
    <w:rsid w:val="00D846C9"/>
    <w:rsid w:val="00D85B2E"/>
    <w:rsid w:val="00D86D6B"/>
    <w:rsid w:val="00D90A9C"/>
    <w:rsid w:val="00D91BF3"/>
    <w:rsid w:val="00D94EDC"/>
    <w:rsid w:val="00D95556"/>
    <w:rsid w:val="00D95D23"/>
    <w:rsid w:val="00DA0E29"/>
    <w:rsid w:val="00DA63EA"/>
    <w:rsid w:val="00DA6A69"/>
    <w:rsid w:val="00DA6D2F"/>
    <w:rsid w:val="00DB0A14"/>
    <w:rsid w:val="00DB3359"/>
    <w:rsid w:val="00DB33DD"/>
    <w:rsid w:val="00DB727F"/>
    <w:rsid w:val="00DB7A5D"/>
    <w:rsid w:val="00DC011D"/>
    <w:rsid w:val="00DC7452"/>
    <w:rsid w:val="00DD5475"/>
    <w:rsid w:val="00DD6429"/>
    <w:rsid w:val="00DE05A0"/>
    <w:rsid w:val="00DE2010"/>
    <w:rsid w:val="00DE244C"/>
    <w:rsid w:val="00DE43EB"/>
    <w:rsid w:val="00DF0177"/>
    <w:rsid w:val="00DF31A4"/>
    <w:rsid w:val="00DF5DF5"/>
    <w:rsid w:val="00DF74F7"/>
    <w:rsid w:val="00E02724"/>
    <w:rsid w:val="00E02885"/>
    <w:rsid w:val="00E06217"/>
    <w:rsid w:val="00E06311"/>
    <w:rsid w:val="00E11049"/>
    <w:rsid w:val="00E11455"/>
    <w:rsid w:val="00E14B36"/>
    <w:rsid w:val="00E17360"/>
    <w:rsid w:val="00E21DC7"/>
    <w:rsid w:val="00E243F4"/>
    <w:rsid w:val="00E2441A"/>
    <w:rsid w:val="00E25E6A"/>
    <w:rsid w:val="00E30C1A"/>
    <w:rsid w:val="00E315B9"/>
    <w:rsid w:val="00E32036"/>
    <w:rsid w:val="00E37EA3"/>
    <w:rsid w:val="00E40F09"/>
    <w:rsid w:val="00E43A6D"/>
    <w:rsid w:val="00E43D57"/>
    <w:rsid w:val="00E452ED"/>
    <w:rsid w:val="00E45D31"/>
    <w:rsid w:val="00E528C0"/>
    <w:rsid w:val="00E535BB"/>
    <w:rsid w:val="00E60495"/>
    <w:rsid w:val="00E60574"/>
    <w:rsid w:val="00E6149C"/>
    <w:rsid w:val="00E6183E"/>
    <w:rsid w:val="00E61F11"/>
    <w:rsid w:val="00E61FA3"/>
    <w:rsid w:val="00E61FF6"/>
    <w:rsid w:val="00E62A04"/>
    <w:rsid w:val="00E640C1"/>
    <w:rsid w:val="00E65833"/>
    <w:rsid w:val="00E667CC"/>
    <w:rsid w:val="00E66975"/>
    <w:rsid w:val="00E67665"/>
    <w:rsid w:val="00E7036E"/>
    <w:rsid w:val="00E7242F"/>
    <w:rsid w:val="00E74306"/>
    <w:rsid w:val="00E74878"/>
    <w:rsid w:val="00E75D50"/>
    <w:rsid w:val="00E75E6A"/>
    <w:rsid w:val="00E76FED"/>
    <w:rsid w:val="00E77155"/>
    <w:rsid w:val="00E77BE1"/>
    <w:rsid w:val="00E833AB"/>
    <w:rsid w:val="00E834C3"/>
    <w:rsid w:val="00E83525"/>
    <w:rsid w:val="00E8579F"/>
    <w:rsid w:val="00E91FAC"/>
    <w:rsid w:val="00E93579"/>
    <w:rsid w:val="00E94E6D"/>
    <w:rsid w:val="00E97BB5"/>
    <w:rsid w:val="00EA2451"/>
    <w:rsid w:val="00EA5433"/>
    <w:rsid w:val="00EA6332"/>
    <w:rsid w:val="00EA6A36"/>
    <w:rsid w:val="00EB08F7"/>
    <w:rsid w:val="00EB1738"/>
    <w:rsid w:val="00EB1A59"/>
    <w:rsid w:val="00EB3AD6"/>
    <w:rsid w:val="00EB4655"/>
    <w:rsid w:val="00EB70B5"/>
    <w:rsid w:val="00EB79F5"/>
    <w:rsid w:val="00EC12AD"/>
    <w:rsid w:val="00EC14E9"/>
    <w:rsid w:val="00EC1D71"/>
    <w:rsid w:val="00EC27DF"/>
    <w:rsid w:val="00EC4E7A"/>
    <w:rsid w:val="00EC6F24"/>
    <w:rsid w:val="00ED4A3F"/>
    <w:rsid w:val="00ED6E79"/>
    <w:rsid w:val="00ED7A21"/>
    <w:rsid w:val="00EE1635"/>
    <w:rsid w:val="00EE2960"/>
    <w:rsid w:val="00EE2E93"/>
    <w:rsid w:val="00EE312F"/>
    <w:rsid w:val="00EF0A17"/>
    <w:rsid w:val="00EF0B2D"/>
    <w:rsid w:val="00EF387B"/>
    <w:rsid w:val="00EF4B28"/>
    <w:rsid w:val="00EF4EFC"/>
    <w:rsid w:val="00EF57DF"/>
    <w:rsid w:val="00EF5A97"/>
    <w:rsid w:val="00F021A4"/>
    <w:rsid w:val="00F03707"/>
    <w:rsid w:val="00F046DB"/>
    <w:rsid w:val="00F04FB6"/>
    <w:rsid w:val="00F05D7A"/>
    <w:rsid w:val="00F061FB"/>
    <w:rsid w:val="00F07B0A"/>
    <w:rsid w:val="00F1327A"/>
    <w:rsid w:val="00F1380A"/>
    <w:rsid w:val="00F1685C"/>
    <w:rsid w:val="00F20787"/>
    <w:rsid w:val="00F231A8"/>
    <w:rsid w:val="00F237E8"/>
    <w:rsid w:val="00F24615"/>
    <w:rsid w:val="00F247F0"/>
    <w:rsid w:val="00F25883"/>
    <w:rsid w:val="00F259AD"/>
    <w:rsid w:val="00F262A5"/>
    <w:rsid w:val="00F27F84"/>
    <w:rsid w:val="00F31863"/>
    <w:rsid w:val="00F31C45"/>
    <w:rsid w:val="00F325BB"/>
    <w:rsid w:val="00F34635"/>
    <w:rsid w:val="00F34824"/>
    <w:rsid w:val="00F34E53"/>
    <w:rsid w:val="00F354A4"/>
    <w:rsid w:val="00F36148"/>
    <w:rsid w:val="00F40EDB"/>
    <w:rsid w:val="00F52DCA"/>
    <w:rsid w:val="00F57372"/>
    <w:rsid w:val="00F57890"/>
    <w:rsid w:val="00F60501"/>
    <w:rsid w:val="00F60906"/>
    <w:rsid w:val="00F62A76"/>
    <w:rsid w:val="00F62D50"/>
    <w:rsid w:val="00F63580"/>
    <w:rsid w:val="00F6433E"/>
    <w:rsid w:val="00F65732"/>
    <w:rsid w:val="00F65A06"/>
    <w:rsid w:val="00F7050E"/>
    <w:rsid w:val="00F7283B"/>
    <w:rsid w:val="00F7288D"/>
    <w:rsid w:val="00F7348E"/>
    <w:rsid w:val="00F735C2"/>
    <w:rsid w:val="00F73B4A"/>
    <w:rsid w:val="00F75172"/>
    <w:rsid w:val="00F75C65"/>
    <w:rsid w:val="00F75D6B"/>
    <w:rsid w:val="00F769F2"/>
    <w:rsid w:val="00F76E0D"/>
    <w:rsid w:val="00F80393"/>
    <w:rsid w:val="00F84F84"/>
    <w:rsid w:val="00F86063"/>
    <w:rsid w:val="00F878AF"/>
    <w:rsid w:val="00F95C81"/>
    <w:rsid w:val="00F9666F"/>
    <w:rsid w:val="00FA0FAD"/>
    <w:rsid w:val="00FA2578"/>
    <w:rsid w:val="00FB130F"/>
    <w:rsid w:val="00FB2E1D"/>
    <w:rsid w:val="00FB3607"/>
    <w:rsid w:val="00FB4216"/>
    <w:rsid w:val="00FB4BE4"/>
    <w:rsid w:val="00FC1059"/>
    <w:rsid w:val="00FC1B00"/>
    <w:rsid w:val="00FC259B"/>
    <w:rsid w:val="00FC266B"/>
    <w:rsid w:val="00FC62FE"/>
    <w:rsid w:val="00FC76D2"/>
    <w:rsid w:val="00FD00D0"/>
    <w:rsid w:val="00FD1386"/>
    <w:rsid w:val="00FD1955"/>
    <w:rsid w:val="00FD2494"/>
    <w:rsid w:val="00FD2669"/>
    <w:rsid w:val="00FD3DF6"/>
    <w:rsid w:val="00FD58DC"/>
    <w:rsid w:val="00FD7A04"/>
    <w:rsid w:val="00FE220B"/>
    <w:rsid w:val="00FE2AB6"/>
    <w:rsid w:val="00FE7D23"/>
    <w:rsid w:val="00FF154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3B78CE8"/>
  <w15:docId w15:val="{04ED101B-F1E7-47A7-9564-C79BB970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E7F"/>
    <w:rPr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0E7F"/>
    <w:pPr>
      <w:keepNext/>
      <w:jc w:val="both"/>
      <w:outlineLvl w:val="0"/>
    </w:pPr>
    <w:rPr>
      <w:rFonts w:ascii="Tahoma" w:hAnsi="Tahoma" w:cs="Tahom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0E7F"/>
    <w:pPr>
      <w:keepNext/>
      <w:jc w:val="center"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0E7F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0E7F"/>
    <w:pPr>
      <w:keepNext/>
      <w:jc w:val="right"/>
      <w:outlineLvl w:val="3"/>
    </w:pPr>
    <w:rPr>
      <w:rFonts w:ascii="Book Antiqua" w:hAnsi="Book Antiqua" w:cs="Book Antiqu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30E7F"/>
    <w:pPr>
      <w:keepNext/>
      <w:jc w:val="both"/>
      <w:outlineLvl w:val="4"/>
    </w:pPr>
    <w:rPr>
      <w:rFonts w:ascii="Tahoma" w:hAnsi="Tahoma" w:cs="Tahoma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30E7F"/>
    <w:pPr>
      <w:keepNext/>
      <w:jc w:val="both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30E7F"/>
    <w:pPr>
      <w:keepNext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30E7F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30E7F"/>
    <w:pPr>
      <w:keepNext/>
      <w:numPr>
        <w:numId w:val="1"/>
      </w:numPr>
      <w:outlineLvl w:val="8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64E2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764E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764E2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764E2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764E2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764E21"/>
    <w:rPr>
      <w:rFonts w:ascii="Calibri" w:hAnsi="Calibri" w:cs="Calibri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764E2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764E2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764E21"/>
    <w:rPr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72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64E21"/>
    <w:rPr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630E7F"/>
    <w:pPr>
      <w:ind w:left="720"/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IndentChar">
    <w:name w:val="Body Text Indent Char"/>
    <w:link w:val="BodyTextIndent"/>
    <w:uiPriority w:val="99"/>
    <w:semiHidden/>
    <w:locked/>
    <w:rsid w:val="00764E21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30E7F"/>
    <w:pPr>
      <w:jc w:val="center"/>
    </w:pPr>
    <w:rPr>
      <w:b/>
      <w:bCs/>
      <w:sz w:val="32"/>
      <w:szCs w:val="32"/>
    </w:rPr>
  </w:style>
  <w:style w:type="character" w:customStyle="1" w:styleId="BodyText2Char">
    <w:name w:val="Body Text 2 Char"/>
    <w:link w:val="BodyText2"/>
    <w:uiPriority w:val="99"/>
    <w:semiHidden/>
    <w:locked/>
    <w:rsid w:val="00764E21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30E7F"/>
    <w:pPr>
      <w:jc w:val="center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sid w:val="00764E21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630E7F"/>
    <w:pPr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3Char">
    <w:name w:val="Body Text 3 Char"/>
    <w:link w:val="BodyText3"/>
    <w:uiPriority w:val="99"/>
    <w:semiHidden/>
    <w:locked/>
    <w:rsid w:val="00764E21"/>
    <w:rPr>
      <w:sz w:val="16"/>
      <w:szCs w:val="16"/>
    </w:rPr>
  </w:style>
  <w:style w:type="character" w:styleId="PageNumber">
    <w:name w:val="page number"/>
    <w:basedOn w:val="DefaultParagraphFont"/>
    <w:uiPriority w:val="99"/>
    <w:rsid w:val="00630E7F"/>
  </w:style>
  <w:style w:type="paragraph" w:styleId="Footer">
    <w:name w:val="footer"/>
    <w:basedOn w:val="Normal"/>
    <w:link w:val="FooterChar"/>
    <w:uiPriority w:val="99"/>
    <w:rsid w:val="00630E7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764E21"/>
    <w:rPr>
      <w:sz w:val="20"/>
      <w:szCs w:val="20"/>
    </w:rPr>
  </w:style>
  <w:style w:type="paragraph" w:styleId="FootnoteText">
    <w:name w:val="footnote text"/>
    <w:aliases w:val="fn"/>
    <w:basedOn w:val="Normal"/>
    <w:link w:val="FootnoteTextChar"/>
    <w:uiPriority w:val="99"/>
    <w:semiHidden/>
    <w:rsid w:val="00630E7F"/>
  </w:style>
  <w:style w:type="character" w:customStyle="1" w:styleId="FootnoteTextChar">
    <w:name w:val="Footnote Text Char"/>
    <w:aliases w:val="fn Char"/>
    <w:link w:val="FootnoteText"/>
    <w:uiPriority w:val="99"/>
    <w:locked/>
    <w:rsid w:val="00E11049"/>
    <w:rPr>
      <w:rFonts w:eastAsia="MS Mincho"/>
      <w:lang w:val="en-US" w:eastAsia="en-US"/>
    </w:rPr>
  </w:style>
  <w:style w:type="character" w:styleId="FootnoteReference">
    <w:name w:val="footnote reference"/>
    <w:uiPriority w:val="99"/>
    <w:semiHidden/>
    <w:rsid w:val="00630E7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630E7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764E21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630E7F"/>
    <w:pPr>
      <w:jc w:val="center"/>
    </w:pPr>
    <w:rPr>
      <w:rFonts w:ascii="Tahoma" w:hAnsi="Tahoma" w:cs="Tahoma"/>
      <w:b/>
      <w:bCs/>
      <w:sz w:val="44"/>
      <w:szCs w:val="44"/>
    </w:rPr>
  </w:style>
  <w:style w:type="paragraph" w:styleId="BodyTextIndent2">
    <w:name w:val="Body Text Indent 2"/>
    <w:basedOn w:val="Normal"/>
    <w:link w:val="BodyTextIndent2Char"/>
    <w:uiPriority w:val="99"/>
    <w:rsid w:val="00630E7F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764E21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30E7F"/>
    <w:pPr>
      <w:ind w:left="283"/>
      <w:jc w:val="both"/>
    </w:pPr>
    <w:rPr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764E21"/>
    <w:rPr>
      <w:sz w:val="16"/>
      <w:szCs w:val="16"/>
    </w:rPr>
  </w:style>
  <w:style w:type="paragraph" w:styleId="TOC1">
    <w:name w:val="toc 1"/>
    <w:basedOn w:val="Normal"/>
    <w:next w:val="Normal"/>
    <w:autoRedefine/>
    <w:uiPriority w:val="99"/>
    <w:semiHidden/>
    <w:rsid w:val="00E6057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link w:val="TitleChar2"/>
    <w:uiPriority w:val="99"/>
    <w:qFormat/>
    <w:rsid w:val="00630E7F"/>
    <w:pPr>
      <w:jc w:val="center"/>
    </w:pPr>
    <w:rPr>
      <w:rFonts w:ascii="Arrus BT" w:hAnsi="Arrus BT" w:cs="Arrus BT"/>
      <w:b/>
      <w:bCs/>
      <w:sz w:val="32"/>
      <w:szCs w:val="32"/>
    </w:rPr>
  </w:style>
  <w:style w:type="character" w:customStyle="1" w:styleId="TitleChar">
    <w:name w:val="Title Char"/>
    <w:locked/>
    <w:rsid w:val="00E11049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630E7F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locked/>
    <w:rsid w:val="00764E21"/>
    <w:rPr>
      <w:rFonts w:ascii="Courier New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247480"/>
  </w:style>
  <w:style w:type="character" w:customStyle="1" w:styleId="CommentTextChar">
    <w:name w:val="Comment Text Char"/>
    <w:link w:val="CommentText"/>
    <w:semiHidden/>
    <w:locked/>
    <w:rsid w:val="00764E21"/>
    <w:rPr>
      <w:sz w:val="20"/>
      <w:szCs w:val="20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2">
    <w:name w:val="Title Char2"/>
    <w:link w:val="Title"/>
    <w:uiPriority w:val="99"/>
    <w:locked/>
    <w:rsid w:val="00292BAA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Char4">
    <w:name w:val="Char4"/>
    <w:basedOn w:val="Normal"/>
    <w:rsid w:val="005424BB"/>
    <w:pPr>
      <w:spacing w:after="160" w:line="240" w:lineRule="exact"/>
      <w:jc w:val="both"/>
    </w:pPr>
    <w:rPr>
      <w:rFonts w:ascii="Tahoma" w:hAnsi="Tahoma" w:cs="Tahoma"/>
    </w:rPr>
  </w:style>
  <w:style w:type="paragraph" w:styleId="ListParagraph">
    <w:name w:val="List Paragraph"/>
    <w:basedOn w:val="Normal"/>
    <w:qFormat/>
    <w:rsid w:val="001D0AFE"/>
    <w:pPr>
      <w:ind w:left="720"/>
      <w:jc w:val="center"/>
    </w:pPr>
    <w:rPr>
      <w:rFonts w:ascii="Arial" w:hAnsi="Arial" w:cs="Arial"/>
      <w:b/>
      <w:bCs/>
      <w:sz w:val="24"/>
      <w:szCs w:val="24"/>
      <w:lang w:val="it-IT" w:eastAsia="ja-JP"/>
    </w:rPr>
  </w:style>
  <w:style w:type="paragraph" w:customStyle="1" w:styleId="numridata">
    <w:name w:val="numridata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i">
    <w:name w:val="paragraf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bazligjpropozues">
    <w:name w:val="bazligjpropozues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vendosi">
    <w:name w:val="vendos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Char Char"/>
    <w:uiPriority w:val="99"/>
    <w:locked/>
    <w:rsid w:val="00355E10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Default">
    <w:name w:val="Default"/>
    <w:uiPriority w:val="99"/>
    <w:rsid w:val="002254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0F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64E21"/>
    <w:rPr>
      <w:b/>
      <w:bCs/>
      <w:sz w:val="20"/>
      <w:szCs w:val="20"/>
    </w:rPr>
  </w:style>
  <w:style w:type="character" w:customStyle="1" w:styleId="CharChar1">
    <w:name w:val="Char Char1"/>
    <w:uiPriority w:val="99"/>
    <w:locked/>
    <w:rsid w:val="006300C7"/>
    <w:rPr>
      <w:rFonts w:ascii="MS Mincho" w:eastAsia="MS Mincho" w:hAnsi="MS Mincho" w:cs="MS Mincho"/>
      <w:lang w:val="en-US" w:eastAsia="en-US"/>
    </w:rPr>
  </w:style>
  <w:style w:type="character" w:customStyle="1" w:styleId="FootnoteTextChar1">
    <w:name w:val="Footnote Text Char1"/>
    <w:uiPriority w:val="99"/>
    <w:locked/>
    <w:rsid w:val="00F80393"/>
    <w:rPr>
      <w:rFonts w:ascii="MS Mincho" w:eastAsia="MS Mincho" w:hAnsi="MS Mincho" w:cs="MS Mincho"/>
      <w:lang w:val="en-US" w:eastAsia="en-US"/>
    </w:rPr>
  </w:style>
  <w:style w:type="character" w:customStyle="1" w:styleId="TitleChar1">
    <w:name w:val="Title Char1"/>
    <w:uiPriority w:val="99"/>
    <w:locked/>
    <w:rsid w:val="00F80393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Revision">
    <w:name w:val="Revision"/>
    <w:hidden/>
    <w:uiPriority w:val="99"/>
    <w:semiHidden/>
    <w:rsid w:val="00FC76D2"/>
  </w:style>
  <w:style w:type="numbering" w:styleId="1ai">
    <w:name w:val="Outline List 1"/>
    <w:basedOn w:val="NoList"/>
    <w:uiPriority w:val="99"/>
    <w:semiHidden/>
    <w:unhideWhenUsed/>
    <w:rsid w:val="00B979B7"/>
    <w:pPr>
      <w:numPr>
        <w:numId w:val="2"/>
      </w:numPr>
    </w:pPr>
  </w:style>
  <w:style w:type="table" w:styleId="TableGrid">
    <w:name w:val="Table Grid"/>
    <w:basedOn w:val="TableNormal"/>
    <w:uiPriority w:val="39"/>
    <w:locked/>
    <w:rsid w:val="002C3DB8"/>
    <w:rPr>
      <w:rFonts w:asciiTheme="minorHAnsi" w:eastAsiaTheme="minorHAnsi" w:hAnsiTheme="minorHAnsi" w:cstheme="minorBidi"/>
      <w:sz w:val="22"/>
      <w:szCs w:val="22"/>
      <w:lang w:val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222E4"/>
  </w:style>
  <w:style w:type="paragraph" w:styleId="HTMLPreformatted">
    <w:name w:val="HTML Preformatted"/>
    <w:basedOn w:val="Normal"/>
    <w:link w:val="HTMLPreformattedChar"/>
    <w:uiPriority w:val="99"/>
    <w:unhideWhenUsed/>
    <w:rsid w:val="00922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2E4"/>
    <w:rPr>
      <w:rFonts w:ascii="Courier New" w:eastAsia="Times New Roman" w:hAnsi="Courier New" w:cs="Courier New"/>
    </w:rPr>
  </w:style>
  <w:style w:type="paragraph" w:customStyle="1" w:styleId="CM1">
    <w:name w:val="CM1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desc">
    <w:name w:val="desc"/>
    <w:basedOn w:val="Normal"/>
    <w:rsid w:val="00346627"/>
    <w:pPr>
      <w:spacing w:before="100" w:beforeAutospacing="1" w:after="100" w:afterAutospacing="1"/>
    </w:pPr>
    <w:rPr>
      <w:rFonts w:eastAsia="Times New Roman"/>
      <w:sz w:val="24"/>
      <w:szCs w:val="24"/>
      <w:lang w:eastAsia="sq-AL"/>
    </w:rPr>
  </w:style>
  <w:style w:type="character" w:customStyle="1" w:styleId="highlight">
    <w:name w:val="highlight"/>
    <w:basedOn w:val="DefaultParagraphFont"/>
    <w:rsid w:val="00F0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6EFBB8D09464BB5A62583A6F10B4FB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</Nr_x002e__x0020_akti>
    <Data_x0020_e_x0020_Krijimit xmlns="0e656187-b300-4fb0-8bf4-3a50f872073c">2022-10-10T11:28:48Z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shfuqizues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2022-10-09T22:00:00Z</Date_x0020_protokolli>
    <Titulli xmlns="0e656187-b300-4fb0-8bf4-3a50f872073c">Për shfuqizimin e vendimit të Bankës së Shqipërisë nr. 49, datë 5.8.2020 "Për miratimin e mbylljes së fazuar të aktivitetit të ndërmjetsimit të investimit të personave fizikë në bono thesari ndërmjet Bankës së Shqipërisë" dhe për miratimin e disa ndryshimeve në vendimin e Këshillit Mbikqyrës të Bankës së Shqipërisë nr. 33, datë 6.7.2022 "Për miratimin e disa ndryshimeve në rregulloren " Për funksionimin e Sistemit Qendror të Regjistrimit dhe Shlyerjes së Titujve (AFISAR) '' </Titulli>
    <Modifikuesi xmlns="0e656187-b300-4fb0-8bf4-3a50f872073c">Suada.Daci</Modifikuesi>
    <Nr_x002e__x0020_prot_x0020_QBZ xmlns="0e656187-b300-4fb0-8bf4-3a50f872073c">1492/1</Nr_x002e__x0020_prot_x0020_QBZ>
    <Data_x0020_e_x0020_Modifikimit xmlns="0e656187-b300-4fb0-8bf4-3a50f872073c">2022-10-10T12:08:14Z</Data_x0020_e_x0020_Modifikimit>
    <Dekretuar xmlns="0e656187-b300-4fb0-8bf4-3a50f872073c">false</Dekretuar>
    <Data xmlns="0e656187-b300-4fb0-8bf4-3a50f872073c">2022-10-04T22:00:00Z</Data>
    <Nr_x002e__x0020_protokolli_x0020_i_x0020_aktit xmlns="0e656187-b300-4fb0-8bf4-3a50f872073c">4355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48ED6-95AA-4073-A1F1-050AD8ACF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A9013-75D5-43B3-B0E0-BFB09FF07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70DE8A3-6042-42BE-AC49-756854E34541}">
  <ds:schemaRefs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9464BF-2693-4CAC-830E-55CB9C7E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Rregullore e Administrimit te Llogarive Rezerve</vt:lpstr>
    </vt:vector>
  </TitlesOfParts>
  <Company>BoA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Rregullore e Administrimit te Llogarive Rezerve</dc:title>
  <dc:subject>Rregullore e re ne pershtatje te sistemit ATM (LORO)</dc:subject>
  <dc:creator>Enkelejda Çamishi</dc:creator>
  <cp:lastModifiedBy>Alma Lisaku</cp:lastModifiedBy>
  <cp:revision>6</cp:revision>
  <cp:lastPrinted>2022-10-04T13:44:00Z</cp:lastPrinted>
  <dcterms:created xsi:type="dcterms:W3CDTF">2022-10-10T12:05:00Z</dcterms:created>
  <dcterms:modified xsi:type="dcterms:W3CDTF">2022-10-11T08:48:00Z</dcterms:modified>
</cp:coreProperties>
</file>